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59" w:type="dxa"/>
        <w:jc w:val="center"/>
        <w:tblLayout w:type="fixed"/>
        <w:tblLook w:val="0000" w:firstRow="0" w:lastRow="0" w:firstColumn="0" w:lastColumn="0" w:noHBand="0" w:noVBand="0"/>
      </w:tblPr>
      <w:tblGrid>
        <w:gridCol w:w="3794"/>
        <w:gridCol w:w="1371"/>
        <w:gridCol w:w="3994"/>
      </w:tblGrid>
      <w:tr w:rsidR="00933097" w:rsidTr="00BC7BF0">
        <w:trPr>
          <w:trHeight w:val="1418"/>
          <w:jc w:val="center"/>
        </w:trPr>
        <w:tc>
          <w:tcPr>
            <w:tcW w:w="3794" w:type="dxa"/>
          </w:tcPr>
          <w:p w:rsidR="00933097" w:rsidRDefault="000A704D">
            <w:pPr>
              <w:pStyle w:val="21"/>
              <w:jc w:val="center"/>
              <w:rPr>
                <w:b/>
                <w:sz w:val="22"/>
                <w:szCs w:val="22"/>
              </w:rPr>
            </w:pPr>
            <w:r>
              <w:rPr>
                <w:b/>
                <w:sz w:val="22"/>
                <w:szCs w:val="22"/>
              </w:rPr>
              <w:t>Администрация</w:t>
            </w:r>
            <w:r w:rsidR="00933097">
              <w:rPr>
                <w:b/>
                <w:sz w:val="22"/>
                <w:szCs w:val="22"/>
              </w:rPr>
              <w:t xml:space="preserve"> </w:t>
            </w:r>
            <w:proofErr w:type="gramStart"/>
            <w:r w:rsidR="00933097">
              <w:rPr>
                <w:b/>
                <w:sz w:val="22"/>
                <w:szCs w:val="22"/>
              </w:rPr>
              <w:t>муниципального</w:t>
            </w:r>
            <w:proofErr w:type="gramEnd"/>
          </w:p>
          <w:p w:rsidR="00933097" w:rsidRDefault="00933097">
            <w:pPr>
              <w:pStyle w:val="21"/>
              <w:jc w:val="center"/>
              <w:rPr>
                <w:b/>
                <w:sz w:val="22"/>
                <w:szCs w:val="22"/>
              </w:rPr>
            </w:pPr>
            <w:r>
              <w:rPr>
                <w:b/>
                <w:sz w:val="22"/>
                <w:szCs w:val="22"/>
              </w:rPr>
              <w:t>образования «Город Майкоп»</w:t>
            </w:r>
          </w:p>
          <w:p w:rsidR="00933097" w:rsidRDefault="00933097">
            <w:pPr>
              <w:jc w:val="center"/>
              <w:rPr>
                <w:b/>
                <w:sz w:val="22"/>
                <w:szCs w:val="22"/>
              </w:rPr>
            </w:pPr>
            <w:r>
              <w:rPr>
                <w:b/>
                <w:sz w:val="22"/>
                <w:szCs w:val="22"/>
              </w:rPr>
              <w:t>Республики Адыгея</w:t>
            </w:r>
          </w:p>
        </w:tc>
        <w:tc>
          <w:tcPr>
            <w:tcW w:w="1371" w:type="dxa"/>
          </w:tcPr>
          <w:p w:rsidR="00933097" w:rsidRDefault="00A117EF">
            <w:pPr>
              <w:jc w:val="center"/>
              <w:rPr>
                <w:sz w:val="20"/>
              </w:rPr>
            </w:pPr>
            <w:r>
              <w:rPr>
                <w:noProof/>
                <w:sz w:val="20"/>
              </w:rPr>
              <w:drawing>
                <wp:inline distT="0" distB="0" distL="0" distR="0">
                  <wp:extent cx="647700" cy="809625"/>
                  <wp:effectExtent l="0" t="0" r="0" b="9525"/>
                  <wp:docPr id="1" name="Рисунок 1" descr="Герб_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ч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09625"/>
                          </a:xfrm>
                          <a:prstGeom prst="rect">
                            <a:avLst/>
                          </a:prstGeom>
                          <a:noFill/>
                          <a:ln>
                            <a:noFill/>
                          </a:ln>
                        </pic:spPr>
                      </pic:pic>
                    </a:graphicData>
                  </a:graphic>
                </wp:inline>
              </w:drawing>
            </w:r>
          </w:p>
        </w:tc>
        <w:tc>
          <w:tcPr>
            <w:tcW w:w="3994" w:type="dxa"/>
          </w:tcPr>
          <w:p w:rsidR="00933097" w:rsidRDefault="00933097">
            <w:pPr>
              <w:jc w:val="center"/>
              <w:rPr>
                <w:b/>
                <w:sz w:val="22"/>
              </w:rPr>
            </w:pPr>
            <w:proofErr w:type="spellStart"/>
            <w:r>
              <w:rPr>
                <w:b/>
                <w:sz w:val="22"/>
              </w:rPr>
              <w:t>Адыгэ</w:t>
            </w:r>
            <w:proofErr w:type="spellEnd"/>
            <w:r>
              <w:rPr>
                <w:b/>
                <w:sz w:val="22"/>
              </w:rPr>
              <w:t xml:space="preserve"> </w:t>
            </w:r>
            <w:proofErr w:type="spellStart"/>
            <w:r>
              <w:rPr>
                <w:b/>
                <w:sz w:val="22"/>
              </w:rPr>
              <w:t>Республикэм</w:t>
            </w:r>
            <w:proofErr w:type="spellEnd"/>
          </w:p>
          <w:p w:rsidR="000A704D" w:rsidRDefault="000A704D">
            <w:pPr>
              <w:jc w:val="center"/>
              <w:rPr>
                <w:b/>
                <w:sz w:val="22"/>
              </w:rPr>
            </w:pPr>
            <w:proofErr w:type="spellStart"/>
            <w:r>
              <w:rPr>
                <w:b/>
                <w:sz w:val="22"/>
              </w:rPr>
              <w:t>м</w:t>
            </w:r>
            <w:r w:rsidR="00933097">
              <w:rPr>
                <w:b/>
                <w:sz w:val="22"/>
              </w:rPr>
              <w:t>униципальнэ</w:t>
            </w:r>
            <w:proofErr w:type="spellEnd"/>
            <w:r w:rsidR="00933097">
              <w:rPr>
                <w:b/>
                <w:sz w:val="22"/>
              </w:rPr>
              <w:t xml:space="preserve"> </w:t>
            </w:r>
            <w:proofErr w:type="spellStart"/>
            <w:r w:rsidR="00933097">
              <w:rPr>
                <w:b/>
                <w:sz w:val="22"/>
              </w:rPr>
              <w:t>образованиеу</w:t>
            </w:r>
            <w:proofErr w:type="spellEnd"/>
            <w:r w:rsidR="00933097">
              <w:rPr>
                <w:b/>
                <w:sz w:val="22"/>
              </w:rPr>
              <w:t xml:space="preserve"> </w:t>
            </w:r>
          </w:p>
          <w:p w:rsidR="000A704D" w:rsidRDefault="00933097">
            <w:pPr>
              <w:jc w:val="center"/>
              <w:rPr>
                <w:b/>
                <w:sz w:val="22"/>
              </w:rPr>
            </w:pPr>
            <w:r>
              <w:rPr>
                <w:b/>
                <w:sz w:val="22"/>
              </w:rPr>
              <w:t>«</w:t>
            </w:r>
            <w:proofErr w:type="spellStart"/>
            <w:r>
              <w:rPr>
                <w:b/>
                <w:sz w:val="22"/>
              </w:rPr>
              <w:t>Къалэу</w:t>
            </w:r>
            <w:proofErr w:type="spellEnd"/>
            <w:r>
              <w:rPr>
                <w:b/>
                <w:sz w:val="22"/>
              </w:rPr>
              <w:t xml:space="preserve"> </w:t>
            </w:r>
            <w:proofErr w:type="spellStart"/>
            <w:r>
              <w:rPr>
                <w:b/>
                <w:sz w:val="22"/>
              </w:rPr>
              <w:t>Мыекъуапэ</w:t>
            </w:r>
            <w:proofErr w:type="spellEnd"/>
            <w:r>
              <w:rPr>
                <w:b/>
                <w:sz w:val="22"/>
              </w:rPr>
              <w:t xml:space="preserve">» </w:t>
            </w:r>
          </w:p>
          <w:p w:rsidR="00933097" w:rsidRDefault="000A704D" w:rsidP="001F1731">
            <w:pPr>
              <w:jc w:val="center"/>
            </w:pPr>
            <w:r>
              <w:rPr>
                <w:b/>
                <w:sz w:val="22"/>
              </w:rPr>
              <w:t xml:space="preserve">и </w:t>
            </w:r>
            <w:proofErr w:type="spellStart"/>
            <w:r>
              <w:rPr>
                <w:b/>
                <w:sz w:val="22"/>
              </w:rPr>
              <w:t>Администрацие</w:t>
            </w:r>
            <w:proofErr w:type="spellEnd"/>
          </w:p>
        </w:tc>
      </w:tr>
      <w:tr w:rsidR="00933097" w:rsidTr="00BC7BF0">
        <w:trPr>
          <w:trHeight w:val="146"/>
          <w:jc w:val="center"/>
        </w:trPr>
        <w:tc>
          <w:tcPr>
            <w:tcW w:w="3794" w:type="dxa"/>
            <w:tcBorders>
              <w:top w:val="nil"/>
              <w:left w:val="nil"/>
              <w:bottom w:val="thickThinSmallGap" w:sz="24" w:space="0" w:color="auto"/>
              <w:right w:val="nil"/>
            </w:tcBorders>
          </w:tcPr>
          <w:p w:rsidR="00933097" w:rsidRPr="00BC7BF0" w:rsidRDefault="00933097">
            <w:pPr>
              <w:jc w:val="center"/>
              <w:rPr>
                <w:b/>
                <w:sz w:val="14"/>
              </w:rPr>
            </w:pPr>
          </w:p>
        </w:tc>
        <w:tc>
          <w:tcPr>
            <w:tcW w:w="1371" w:type="dxa"/>
            <w:tcBorders>
              <w:top w:val="nil"/>
              <w:left w:val="nil"/>
              <w:bottom w:val="thickThinSmallGap" w:sz="24" w:space="0" w:color="auto"/>
              <w:right w:val="nil"/>
            </w:tcBorders>
          </w:tcPr>
          <w:p w:rsidR="00933097" w:rsidRPr="00BC7BF0" w:rsidRDefault="00933097">
            <w:pPr>
              <w:rPr>
                <w:b/>
                <w:sz w:val="14"/>
              </w:rPr>
            </w:pPr>
          </w:p>
        </w:tc>
        <w:tc>
          <w:tcPr>
            <w:tcW w:w="3994" w:type="dxa"/>
            <w:tcBorders>
              <w:top w:val="nil"/>
              <w:left w:val="nil"/>
              <w:bottom w:val="thickThinSmallGap" w:sz="24" w:space="0" w:color="auto"/>
              <w:right w:val="nil"/>
            </w:tcBorders>
          </w:tcPr>
          <w:p w:rsidR="00933097" w:rsidRPr="00BC7BF0" w:rsidRDefault="00933097">
            <w:pPr>
              <w:jc w:val="center"/>
              <w:rPr>
                <w:b/>
                <w:sz w:val="14"/>
              </w:rPr>
            </w:pPr>
          </w:p>
        </w:tc>
      </w:tr>
    </w:tbl>
    <w:p w:rsidR="00933097" w:rsidRPr="001F1731" w:rsidRDefault="00933097" w:rsidP="00933097">
      <w:pPr>
        <w:rPr>
          <w:b/>
          <w:sz w:val="20"/>
        </w:rPr>
      </w:pPr>
    </w:p>
    <w:p w:rsidR="00F9617C" w:rsidRDefault="00F9617C" w:rsidP="00F9617C">
      <w:pPr>
        <w:pStyle w:val="2"/>
        <w:rPr>
          <w:b/>
          <w:sz w:val="32"/>
        </w:rPr>
      </w:pPr>
      <w:proofErr w:type="gramStart"/>
      <w:r>
        <w:rPr>
          <w:b/>
          <w:sz w:val="32"/>
        </w:rPr>
        <w:t>П</w:t>
      </w:r>
      <w:proofErr w:type="gramEnd"/>
      <w:r>
        <w:rPr>
          <w:b/>
          <w:sz w:val="32"/>
        </w:rPr>
        <w:t xml:space="preserve"> О С Т А Н О В Л Е Н И Е</w:t>
      </w:r>
    </w:p>
    <w:p w:rsidR="00F9617C" w:rsidRPr="009948C9" w:rsidRDefault="00F9617C" w:rsidP="00F9617C">
      <w:pPr>
        <w:jc w:val="center"/>
        <w:rPr>
          <w:b/>
          <w:sz w:val="20"/>
        </w:rPr>
      </w:pPr>
    </w:p>
    <w:p w:rsidR="005F7554" w:rsidRPr="008B7EA6" w:rsidRDefault="00F37ABF" w:rsidP="005F7554">
      <w:pPr>
        <w:jc w:val="center"/>
        <w:rPr>
          <w:szCs w:val="28"/>
        </w:rPr>
      </w:pPr>
      <w:r>
        <w:rPr>
          <w:szCs w:val="28"/>
        </w:rPr>
        <w:t>о</w:t>
      </w:r>
      <w:r w:rsidR="003D4757">
        <w:rPr>
          <w:szCs w:val="28"/>
        </w:rPr>
        <w:t>т</w:t>
      </w:r>
      <w:r>
        <w:rPr>
          <w:szCs w:val="28"/>
        </w:rPr>
        <w:t xml:space="preserve"> </w:t>
      </w:r>
      <w:r w:rsidR="0062093D" w:rsidRPr="008B7EA6">
        <w:rPr>
          <w:szCs w:val="28"/>
        </w:rPr>
        <w:t>_________________</w:t>
      </w:r>
      <w:r w:rsidR="008F1A55" w:rsidRPr="0062093D">
        <w:rPr>
          <w:szCs w:val="28"/>
        </w:rPr>
        <w:t xml:space="preserve"> № </w:t>
      </w:r>
      <w:r w:rsidR="0062093D" w:rsidRPr="008B7EA6">
        <w:rPr>
          <w:szCs w:val="28"/>
        </w:rPr>
        <w:t>_____</w:t>
      </w:r>
    </w:p>
    <w:p w:rsidR="005F7554" w:rsidRPr="005F7554" w:rsidRDefault="005F7554" w:rsidP="005F7554">
      <w:pPr>
        <w:jc w:val="center"/>
        <w:rPr>
          <w:szCs w:val="28"/>
        </w:rPr>
      </w:pPr>
      <w:r w:rsidRPr="005F7554">
        <w:rPr>
          <w:szCs w:val="28"/>
        </w:rPr>
        <w:t>г. Майкоп</w:t>
      </w:r>
    </w:p>
    <w:p w:rsidR="00F9617C" w:rsidRDefault="00F9617C" w:rsidP="00F9617C">
      <w:pPr>
        <w:jc w:val="center"/>
        <w:rPr>
          <w:b/>
          <w:szCs w:val="28"/>
        </w:rPr>
      </w:pPr>
    </w:p>
    <w:p w:rsidR="007C4BD6" w:rsidRDefault="007C4BD6" w:rsidP="00F9617C">
      <w:pPr>
        <w:jc w:val="center"/>
        <w:rPr>
          <w:b/>
          <w:szCs w:val="28"/>
        </w:rPr>
      </w:pPr>
    </w:p>
    <w:p w:rsidR="007F4617" w:rsidRDefault="004358CB" w:rsidP="00F9617C">
      <w:pPr>
        <w:pStyle w:val="a4"/>
        <w:jc w:val="center"/>
        <w:rPr>
          <w:sz w:val="28"/>
          <w:szCs w:val="28"/>
        </w:rPr>
      </w:pPr>
      <w:r>
        <w:rPr>
          <w:b/>
          <w:sz w:val="28"/>
          <w:szCs w:val="28"/>
        </w:rPr>
        <w:t>О внесении изменени</w:t>
      </w:r>
      <w:r w:rsidR="00946A69">
        <w:rPr>
          <w:b/>
          <w:sz w:val="28"/>
          <w:szCs w:val="28"/>
        </w:rPr>
        <w:t>я</w:t>
      </w:r>
      <w:r>
        <w:rPr>
          <w:b/>
          <w:sz w:val="28"/>
          <w:szCs w:val="28"/>
        </w:rPr>
        <w:t xml:space="preserve"> в</w:t>
      </w:r>
      <w:r w:rsidR="00F9617C">
        <w:rPr>
          <w:b/>
          <w:sz w:val="28"/>
          <w:szCs w:val="28"/>
        </w:rPr>
        <w:t xml:space="preserve"> </w:t>
      </w:r>
      <w:r w:rsidR="00946A69">
        <w:rPr>
          <w:b/>
          <w:sz w:val="28"/>
          <w:szCs w:val="28"/>
        </w:rPr>
        <w:t xml:space="preserve">постановление Администрации муниципального образования «Город Майкоп» от 10.12.2021 № 1358 «Об утверждении </w:t>
      </w:r>
      <w:r w:rsidR="008063D8" w:rsidRPr="008063D8">
        <w:rPr>
          <w:b/>
          <w:sz w:val="28"/>
          <w:szCs w:val="28"/>
        </w:rPr>
        <w:t>муниципальн</w:t>
      </w:r>
      <w:r w:rsidR="00946A69">
        <w:rPr>
          <w:b/>
          <w:sz w:val="28"/>
          <w:szCs w:val="28"/>
        </w:rPr>
        <w:t>ой</w:t>
      </w:r>
      <w:r w:rsidR="008063D8" w:rsidRPr="008063D8">
        <w:rPr>
          <w:b/>
          <w:sz w:val="28"/>
          <w:szCs w:val="28"/>
        </w:rPr>
        <w:t xml:space="preserve"> программ</w:t>
      </w:r>
      <w:r w:rsidR="00946A69">
        <w:rPr>
          <w:b/>
          <w:sz w:val="28"/>
          <w:szCs w:val="28"/>
        </w:rPr>
        <w:t>ы</w:t>
      </w:r>
      <w:r w:rsidR="008063D8" w:rsidRPr="008063D8">
        <w:rPr>
          <w:sz w:val="28"/>
          <w:szCs w:val="28"/>
        </w:rPr>
        <w:t xml:space="preserve"> </w:t>
      </w:r>
    </w:p>
    <w:p w:rsidR="00F9617C" w:rsidRDefault="008063D8" w:rsidP="00246A69">
      <w:pPr>
        <w:pStyle w:val="a4"/>
        <w:jc w:val="center"/>
        <w:rPr>
          <w:b/>
          <w:sz w:val="28"/>
          <w:szCs w:val="28"/>
        </w:rPr>
      </w:pPr>
      <w:r>
        <w:rPr>
          <w:b/>
          <w:sz w:val="28"/>
          <w:szCs w:val="28"/>
        </w:rPr>
        <w:t>«</w:t>
      </w:r>
      <w:r w:rsidR="00246A69">
        <w:rPr>
          <w:b/>
          <w:sz w:val="28"/>
          <w:szCs w:val="28"/>
        </w:rPr>
        <w:t xml:space="preserve">Управление </w:t>
      </w:r>
      <w:r w:rsidR="003770E3">
        <w:rPr>
          <w:b/>
          <w:sz w:val="28"/>
          <w:szCs w:val="28"/>
        </w:rPr>
        <w:t xml:space="preserve">муниципальными </w:t>
      </w:r>
      <w:r w:rsidR="00246A69">
        <w:rPr>
          <w:b/>
          <w:sz w:val="28"/>
          <w:szCs w:val="28"/>
        </w:rPr>
        <w:t>финансами</w:t>
      </w:r>
      <w:r w:rsidR="00F9617C">
        <w:rPr>
          <w:b/>
          <w:sz w:val="28"/>
          <w:szCs w:val="28"/>
        </w:rPr>
        <w:t>»</w:t>
      </w:r>
    </w:p>
    <w:p w:rsidR="00F9617C" w:rsidRDefault="00F9617C" w:rsidP="00F9617C">
      <w:pPr>
        <w:pStyle w:val="a4"/>
        <w:rPr>
          <w:sz w:val="28"/>
          <w:szCs w:val="28"/>
        </w:rPr>
      </w:pPr>
    </w:p>
    <w:p w:rsidR="00836D69" w:rsidRDefault="00836D69" w:rsidP="00F9617C">
      <w:pPr>
        <w:pStyle w:val="a4"/>
        <w:rPr>
          <w:sz w:val="28"/>
          <w:szCs w:val="28"/>
        </w:rPr>
      </w:pPr>
    </w:p>
    <w:p w:rsidR="001F1731" w:rsidRDefault="001F1731" w:rsidP="001F1731">
      <w:pPr>
        <w:tabs>
          <w:tab w:val="num" w:pos="0"/>
          <w:tab w:val="left" w:pos="709"/>
        </w:tabs>
        <w:ind w:firstLine="709"/>
        <w:jc w:val="both"/>
      </w:pPr>
      <w:r>
        <w:t>В соответствии со статьей 179 Бюджетного кодекса Российской Федерации,</w:t>
      </w:r>
      <w:r w:rsidR="001B67B4">
        <w:t xml:space="preserve"> постановлением</w:t>
      </w:r>
      <w:r w:rsidR="00386F21">
        <w:t xml:space="preserve"> Администрации муниципального образования «Город Майкоп» от </w:t>
      </w:r>
      <w:r w:rsidR="003770E3">
        <w:t>05</w:t>
      </w:r>
      <w:r w:rsidR="00386F21">
        <w:t>.</w:t>
      </w:r>
      <w:r w:rsidR="003770E3">
        <w:t>08</w:t>
      </w:r>
      <w:r w:rsidR="00386F21">
        <w:t>.20</w:t>
      </w:r>
      <w:r w:rsidR="003770E3">
        <w:t>21</w:t>
      </w:r>
      <w:r w:rsidR="00386F21">
        <w:t xml:space="preserve"> №</w:t>
      </w:r>
      <w:r w:rsidR="00B654A6">
        <w:t xml:space="preserve"> </w:t>
      </w:r>
      <w:r w:rsidR="003770E3">
        <w:t>863</w:t>
      </w:r>
      <w:r w:rsidR="00386F21">
        <w:t xml:space="preserve"> «</w:t>
      </w:r>
      <w:r w:rsidR="00386F21" w:rsidRPr="00386F21">
        <w:t>О</w:t>
      </w:r>
      <w:r w:rsidR="003770E3">
        <w:t>б утверждении</w:t>
      </w:r>
      <w:r w:rsidR="00386F21" w:rsidRPr="00386F21">
        <w:t xml:space="preserve"> Порядк</w:t>
      </w:r>
      <w:r w:rsidR="003770E3">
        <w:t>а</w:t>
      </w:r>
      <w:r w:rsidR="00386F21" w:rsidRPr="00386F21">
        <w:t xml:space="preserve"> разработки</w:t>
      </w:r>
      <w:r w:rsidR="003770E3">
        <w:t xml:space="preserve"> муниципальных программ муниципального образования «Город Майкоп»</w:t>
      </w:r>
      <w:r w:rsidR="00386F21" w:rsidRPr="00386F21">
        <w:t xml:space="preserve">, </w:t>
      </w:r>
      <w:r w:rsidR="003770E3">
        <w:t xml:space="preserve">их формирования и </w:t>
      </w:r>
      <w:r w:rsidR="00386F21" w:rsidRPr="00386F21">
        <w:t>реализации</w:t>
      </w:r>
      <w:r w:rsidR="003770E3">
        <w:t>, корректировки, мониторинга и контроля, подготовки годовых отчетов по реализации муниципальных программ муниципального образования «Город Майкоп»</w:t>
      </w:r>
      <w:r w:rsidR="00386F21">
        <w:t xml:space="preserve">, </w:t>
      </w:r>
      <w:proofErr w:type="gramStart"/>
      <w:r>
        <w:t>п</w:t>
      </w:r>
      <w:proofErr w:type="gramEnd"/>
      <w:r>
        <w:t xml:space="preserve"> о с т а н о в л я ю:</w:t>
      </w:r>
    </w:p>
    <w:p w:rsidR="008063D8" w:rsidRDefault="009C19A6" w:rsidP="00E71F42">
      <w:pPr>
        <w:pStyle w:val="a4"/>
        <w:ind w:firstLine="709"/>
        <w:jc w:val="both"/>
        <w:rPr>
          <w:sz w:val="28"/>
          <w:szCs w:val="28"/>
        </w:rPr>
      </w:pPr>
      <w:r w:rsidRPr="00416C83">
        <w:rPr>
          <w:sz w:val="28"/>
          <w:szCs w:val="28"/>
        </w:rPr>
        <w:t>1.</w:t>
      </w:r>
      <w:r w:rsidR="00795632">
        <w:rPr>
          <w:sz w:val="28"/>
          <w:szCs w:val="28"/>
        </w:rPr>
        <w:t> </w:t>
      </w:r>
      <w:r w:rsidR="008063D8">
        <w:rPr>
          <w:sz w:val="28"/>
          <w:szCs w:val="28"/>
        </w:rPr>
        <w:t>Внести в</w:t>
      </w:r>
      <w:r w:rsidR="00E71F42" w:rsidRPr="00E71F42">
        <w:rPr>
          <w:b/>
          <w:sz w:val="28"/>
          <w:szCs w:val="28"/>
        </w:rPr>
        <w:t xml:space="preserve"> </w:t>
      </w:r>
      <w:r w:rsidR="008B7EA6" w:rsidRPr="008B7EA6">
        <w:rPr>
          <w:sz w:val="28"/>
          <w:szCs w:val="28"/>
        </w:rPr>
        <w:t>постановление</w:t>
      </w:r>
      <w:r w:rsidR="008B7EA6">
        <w:rPr>
          <w:b/>
          <w:sz w:val="28"/>
          <w:szCs w:val="28"/>
        </w:rPr>
        <w:t xml:space="preserve"> </w:t>
      </w:r>
      <w:r w:rsidR="008B7EA6" w:rsidRPr="008B7EA6">
        <w:rPr>
          <w:sz w:val="28"/>
          <w:szCs w:val="28"/>
        </w:rPr>
        <w:t>Администрации муниципального</w:t>
      </w:r>
      <w:r w:rsidR="008B7EA6">
        <w:rPr>
          <w:sz w:val="28"/>
          <w:szCs w:val="28"/>
        </w:rPr>
        <w:t xml:space="preserve"> образования «Город Майкоп»</w:t>
      </w:r>
      <w:r w:rsidR="008B7EA6" w:rsidRPr="008B7EA6">
        <w:rPr>
          <w:sz w:val="28"/>
          <w:szCs w:val="28"/>
        </w:rPr>
        <w:t xml:space="preserve"> </w:t>
      </w:r>
      <w:r w:rsidR="00D8393E">
        <w:rPr>
          <w:sz w:val="28"/>
          <w:szCs w:val="28"/>
        </w:rPr>
        <w:t>от 10</w:t>
      </w:r>
      <w:r w:rsidR="00D8393E" w:rsidRPr="008063D8">
        <w:rPr>
          <w:sz w:val="28"/>
          <w:szCs w:val="28"/>
        </w:rPr>
        <w:t>.1</w:t>
      </w:r>
      <w:r w:rsidR="00D8393E">
        <w:rPr>
          <w:sz w:val="28"/>
          <w:szCs w:val="28"/>
        </w:rPr>
        <w:t>2</w:t>
      </w:r>
      <w:r w:rsidR="00D8393E" w:rsidRPr="008063D8">
        <w:rPr>
          <w:sz w:val="28"/>
          <w:szCs w:val="28"/>
        </w:rPr>
        <w:t>.20</w:t>
      </w:r>
      <w:r w:rsidR="00D8393E">
        <w:rPr>
          <w:sz w:val="28"/>
          <w:szCs w:val="28"/>
        </w:rPr>
        <w:t>21</w:t>
      </w:r>
      <w:r w:rsidR="00D8393E" w:rsidRPr="008063D8">
        <w:rPr>
          <w:sz w:val="28"/>
          <w:szCs w:val="28"/>
        </w:rPr>
        <w:t xml:space="preserve"> № </w:t>
      </w:r>
      <w:r w:rsidR="00D8393E">
        <w:rPr>
          <w:sz w:val="28"/>
          <w:szCs w:val="28"/>
        </w:rPr>
        <w:t>1358 «Об утверждении</w:t>
      </w:r>
      <w:r w:rsidR="00D8393E" w:rsidRPr="008063D8">
        <w:rPr>
          <w:sz w:val="28"/>
          <w:szCs w:val="28"/>
        </w:rPr>
        <w:t xml:space="preserve"> </w:t>
      </w:r>
      <w:r w:rsidR="00E71F42" w:rsidRPr="00E71F42">
        <w:rPr>
          <w:sz w:val="28"/>
          <w:szCs w:val="28"/>
        </w:rPr>
        <w:t>муниципальн</w:t>
      </w:r>
      <w:r w:rsidR="00D8393E">
        <w:rPr>
          <w:sz w:val="28"/>
          <w:szCs w:val="28"/>
        </w:rPr>
        <w:t xml:space="preserve">ой </w:t>
      </w:r>
      <w:r w:rsidR="00E71F42" w:rsidRPr="00E71F42">
        <w:rPr>
          <w:sz w:val="28"/>
          <w:szCs w:val="28"/>
        </w:rPr>
        <w:t>программ</w:t>
      </w:r>
      <w:r w:rsidR="00D8393E">
        <w:rPr>
          <w:sz w:val="28"/>
          <w:szCs w:val="28"/>
        </w:rPr>
        <w:t xml:space="preserve">ы </w:t>
      </w:r>
      <w:r w:rsidR="00246A69" w:rsidRPr="00246A69">
        <w:rPr>
          <w:sz w:val="28"/>
          <w:szCs w:val="28"/>
        </w:rPr>
        <w:t xml:space="preserve">«Управление </w:t>
      </w:r>
      <w:r w:rsidR="004A0300">
        <w:rPr>
          <w:sz w:val="28"/>
          <w:szCs w:val="28"/>
        </w:rPr>
        <w:t xml:space="preserve">муниципальными </w:t>
      </w:r>
      <w:r w:rsidR="00246A69" w:rsidRPr="00246A69">
        <w:rPr>
          <w:sz w:val="28"/>
          <w:szCs w:val="28"/>
        </w:rPr>
        <w:t>финансами»</w:t>
      </w:r>
      <w:r w:rsidR="00E71F42">
        <w:rPr>
          <w:sz w:val="28"/>
          <w:szCs w:val="28"/>
        </w:rPr>
        <w:t xml:space="preserve"> </w:t>
      </w:r>
      <w:r w:rsidR="00806134">
        <w:rPr>
          <w:sz w:val="28"/>
          <w:szCs w:val="28"/>
        </w:rPr>
        <w:t>(в редакции постановлени</w:t>
      </w:r>
      <w:r w:rsidR="000E0091">
        <w:rPr>
          <w:sz w:val="28"/>
          <w:szCs w:val="28"/>
        </w:rPr>
        <w:t>й</w:t>
      </w:r>
      <w:r w:rsidR="00806134">
        <w:rPr>
          <w:sz w:val="28"/>
          <w:szCs w:val="28"/>
        </w:rPr>
        <w:t xml:space="preserve"> Администрации муниципального образования «Город Майкоп»</w:t>
      </w:r>
      <w:r w:rsidR="000E0091">
        <w:rPr>
          <w:sz w:val="28"/>
          <w:szCs w:val="28"/>
        </w:rPr>
        <w:t xml:space="preserve"> от 01.03.2022 № 167,</w:t>
      </w:r>
      <w:r w:rsidR="00806134">
        <w:rPr>
          <w:sz w:val="28"/>
          <w:szCs w:val="28"/>
        </w:rPr>
        <w:t xml:space="preserve"> от 22.06.2022 № 592</w:t>
      </w:r>
      <w:r w:rsidR="0062093D">
        <w:rPr>
          <w:sz w:val="28"/>
          <w:szCs w:val="28"/>
        </w:rPr>
        <w:t>, от 02.09.2022 № 807</w:t>
      </w:r>
      <w:r w:rsidR="00E46F26">
        <w:rPr>
          <w:sz w:val="28"/>
          <w:szCs w:val="28"/>
        </w:rPr>
        <w:t>,</w:t>
      </w:r>
      <w:r w:rsidR="00844DAF">
        <w:rPr>
          <w:sz w:val="28"/>
          <w:szCs w:val="28"/>
        </w:rPr>
        <w:t xml:space="preserve"> от 20.02.2023 № 131</w:t>
      </w:r>
      <w:r w:rsidR="000E0091">
        <w:rPr>
          <w:sz w:val="28"/>
          <w:szCs w:val="28"/>
        </w:rPr>
        <w:t>)</w:t>
      </w:r>
      <w:r w:rsidR="00806134">
        <w:rPr>
          <w:sz w:val="28"/>
          <w:szCs w:val="28"/>
        </w:rPr>
        <w:t xml:space="preserve"> </w:t>
      </w:r>
      <w:r w:rsidR="00C93C57">
        <w:rPr>
          <w:sz w:val="28"/>
          <w:szCs w:val="28"/>
        </w:rPr>
        <w:t>изменение</w:t>
      </w:r>
      <w:r w:rsidR="008063D8">
        <w:rPr>
          <w:sz w:val="28"/>
          <w:szCs w:val="28"/>
        </w:rPr>
        <w:t xml:space="preserve">, </w:t>
      </w:r>
      <w:r w:rsidR="00375B16">
        <w:rPr>
          <w:sz w:val="28"/>
          <w:szCs w:val="28"/>
        </w:rPr>
        <w:t xml:space="preserve">изложив муниципальную программу </w:t>
      </w:r>
      <w:r w:rsidR="00375B16" w:rsidRPr="00246A69">
        <w:rPr>
          <w:sz w:val="28"/>
          <w:szCs w:val="28"/>
        </w:rPr>
        <w:t xml:space="preserve">«Управление </w:t>
      </w:r>
      <w:r w:rsidR="00375B16">
        <w:rPr>
          <w:sz w:val="28"/>
          <w:szCs w:val="28"/>
        </w:rPr>
        <w:t xml:space="preserve">муниципальными </w:t>
      </w:r>
      <w:r w:rsidR="00375B16" w:rsidRPr="00246A69">
        <w:rPr>
          <w:sz w:val="28"/>
          <w:szCs w:val="28"/>
        </w:rPr>
        <w:t>финансами»</w:t>
      </w:r>
      <w:r w:rsidR="00375B16">
        <w:rPr>
          <w:sz w:val="28"/>
          <w:szCs w:val="28"/>
        </w:rPr>
        <w:t xml:space="preserve"> в новой редакции (прилагается).</w:t>
      </w:r>
    </w:p>
    <w:p w:rsidR="002C35D5" w:rsidRDefault="00D8234B" w:rsidP="00263190">
      <w:pPr>
        <w:ind w:firstLine="709"/>
        <w:jc w:val="both"/>
        <w:rPr>
          <w:bCs/>
          <w:szCs w:val="28"/>
        </w:rPr>
      </w:pPr>
      <w:r w:rsidRPr="00263190">
        <w:rPr>
          <w:bCs/>
          <w:szCs w:val="28"/>
        </w:rPr>
        <w:t>2</w:t>
      </w:r>
      <w:r w:rsidR="00F9617C" w:rsidRPr="00263190">
        <w:rPr>
          <w:bCs/>
          <w:szCs w:val="28"/>
        </w:rPr>
        <w:t>.</w:t>
      </w:r>
      <w:r w:rsidR="003F0574">
        <w:rPr>
          <w:bCs/>
          <w:szCs w:val="28"/>
        </w:rPr>
        <w:t xml:space="preserve"> </w:t>
      </w:r>
      <w:r w:rsidR="00F9617C" w:rsidRPr="00263190">
        <w:rPr>
          <w:bCs/>
          <w:szCs w:val="28"/>
        </w:rPr>
        <w:t>Опубликовать настоящее постановление в газете «Майкопские новости»</w:t>
      </w:r>
      <w:r w:rsidR="002C35D5">
        <w:rPr>
          <w:bCs/>
          <w:szCs w:val="28"/>
        </w:rPr>
        <w:t>.</w:t>
      </w:r>
    </w:p>
    <w:p w:rsidR="002C35D5" w:rsidRDefault="002C35D5" w:rsidP="002C35D5">
      <w:pPr>
        <w:ind w:firstLine="709"/>
        <w:jc w:val="both"/>
        <w:rPr>
          <w:bCs/>
          <w:szCs w:val="28"/>
        </w:rPr>
      </w:pPr>
      <w:r>
        <w:rPr>
          <w:bCs/>
          <w:szCs w:val="28"/>
        </w:rPr>
        <w:t>3.</w:t>
      </w:r>
      <w:r w:rsidR="00F9617C" w:rsidRPr="00263190">
        <w:rPr>
          <w:bCs/>
          <w:szCs w:val="28"/>
        </w:rPr>
        <w:t xml:space="preserve"> </w:t>
      </w:r>
      <w:r w:rsidRPr="002C35D5">
        <w:rPr>
          <w:bCs/>
          <w:szCs w:val="28"/>
        </w:rPr>
        <w:t>Полный текст настоящего постановления разместить в официальном сетевом издании «Майкопские новости» (https://maykop-news.ru/docs) и на официальном сайте Администрации муниципального образования «Город Майкоп» (</w:t>
      </w:r>
      <w:hyperlink r:id="rId9" w:history="1">
        <w:r w:rsidRPr="002C35D5">
          <w:rPr>
            <w:rStyle w:val="ae"/>
            <w:bCs/>
            <w:color w:val="auto"/>
            <w:szCs w:val="28"/>
            <w:u w:val="none"/>
          </w:rPr>
          <w:t>https://maikop.ru/munitsipalnaya-pravovaya-baza/</w:t>
        </w:r>
      </w:hyperlink>
      <w:r w:rsidRPr="002C35D5">
        <w:rPr>
          <w:bCs/>
          <w:szCs w:val="28"/>
        </w:rPr>
        <w:t>).</w:t>
      </w:r>
    </w:p>
    <w:p w:rsidR="00F9617C" w:rsidRPr="007C4BD6" w:rsidRDefault="002C35D5" w:rsidP="002C35D5">
      <w:pPr>
        <w:ind w:firstLine="709"/>
        <w:jc w:val="both"/>
        <w:rPr>
          <w:szCs w:val="28"/>
        </w:rPr>
      </w:pPr>
      <w:r>
        <w:rPr>
          <w:bCs/>
          <w:szCs w:val="28"/>
        </w:rPr>
        <w:t>4</w:t>
      </w:r>
      <w:r w:rsidR="003F0574">
        <w:rPr>
          <w:bCs/>
          <w:szCs w:val="28"/>
        </w:rPr>
        <w:t xml:space="preserve">. </w:t>
      </w:r>
      <w:r w:rsidR="00C93C57">
        <w:rPr>
          <w:bCs/>
          <w:szCs w:val="28"/>
        </w:rPr>
        <w:t>Настоящее п</w:t>
      </w:r>
      <w:r w:rsidR="00263190" w:rsidRPr="007C4BD6">
        <w:rPr>
          <w:bCs/>
          <w:szCs w:val="28"/>
        </w:rPr>
        <w:t>остановление</w:t>
      </w:r>
      <w:r w:rsidR="007C4BD6" w:rsidRPr="007C4BD6">
        <w:rPr>
          <w:b/>
          <w:szCs w:val="28"/>
        </w:rPr>
        <w:t xml:space="preserve"> </w:t>
      </w:r>
      <w:r w:rsidR="00263190" w:rsidRPr="007C4BD6">
        <w:rPr>
          <w:bCs/>
          <w:szCs w:val="28"/>
        </w:rPr>
        <w:t xml:space="preserve">вступает в силу </w:t>
      </w:r>
      <w:r w:rsidR="00263190" w:rsidRPr="007C4BD6">
        <w:rPr>
          <w:color w:val="000000"/>
          <w:szCs w:val="28"/>
        </w:rPr>
        <w:t>со дня его</w:t>
      </w:r>
      <w:r w:rsidR="007C4BD6">
        <w:rPr>
          <w:color w:val="000000"/>
          <w:szCs w:val="28"/>
        </w:rPr>
        <w:t xml:space="preserve"> официального</w:t>
      </w:r>
      <w:r w:rsidR="00263190" w:rsidRPr="007C4BD6">
        <w:rPr>
          <w:color w:val="000000"/>
          <w:szCs w:val="28"/>
        </w:rPr>
        <w:t xml:space="preserve"> </w:t>
      </w:r>
      <w:hyperlink r:id="rId10" w:history="1">
        <w:r w:rsidR="00263190" w:rsidRPr="007C4BD6">
          <w:rPr>
            <w:rStyle w:val="ac"/>
            <w:color w:val="000000"/>
            <w:szCs w:val="28"/>
          </w:rPr>
          <w:t>опубликования</w:t>
        </w:r>
      </w:hyperlink>
      <w:r w:rsidR="00263190" w:rsidRPr="007C4BD6">
        <w:rPr>
          <w:color w:val="000000"/>
          <w:szCs w:val="28"/>
        </w:rPr>
        <w:t>.</w:t>
      </w:r>
    </w:p>
    <w:p w:rsidR="00D8393E" w:rsidRDefault="00D8393E" w:rsidP="00F9617C">
      <w:pPr>
        <w:ind w:left="709" w:hanging="709"/>
        <w:jc w:val="both"/>
        <w:rPr>
          <w:szCs w:val="28"/>
        </w:rPr>
      </w:pPr>
    </w:p>
    <w:p w:rsidR="00F9617C" w:rsidRDefault="00F9617C" w:rsidP="00F9617C">
      <w:pPr>
        <w:ind w:left="709" w:hanging="709"/>
        <w:jc w:val="both"/>
        <w:rPr>
          <w:szCs w:val="28"/>
        </w:rPr>
      </w:pPr>
      <w:r>
        <w:rPr>
          <w:szCs w:val="28"/>
        </w:rPr>
        <w:t>Глав</w:t>
      </w:r>
      <w:r w:rsidR="007415C6">
        <w:rPr>
          <w:szCs w:val="28"/>
        </w:rPr>
        <w:t>а</w:t>
      </w:r>
      <w:r>
        <w:rPr>
          <w:szCs w:val="28"/>
        </w:rPr>
        <w:t xml:space="preserve"> муниципального образования </w:t>
      </w:r>
    </w:p>
    <w:p w:rsidR="00CC1692" w:rsidRDefault="00F9617C" w:rsidP="00263190">
      <w:pPr>
        <w:ind w:left="709" w:hanging="709"/>
        <w:jc w:val="both"/>
        <w:rPr>
          <w:szCs w:val="28"/>
        </w:rPr>
      </w:pPr>
      <w:r>
        <w:rPr>
          <w:szCs w:val="28"/>
        </w:rPr>
        <w:lastRenderedPageBreak/>
        <w:t xml:space="preserve">«Город Майкоп»     </w:t>
      </w:r>
      <w:r w:rsidR="00325362">
        <w:rPr>
          <w:szCs w:val="28"/>
        </w:rPr>
        <w:t xml:space="preserve">                               </w:t>
      </w:r>
      <w:r w:rsidR="002E3D69">
        <w:rPr>
          <w:szCs w:val="28"/>
        </w:rPr>
        <w:t xml:space="preserve">                 </w:t>
      </w:r>
      <w:r w:rsidR="002A11EE">
        <w:rPr>
          <w:szCs w:val="28"/>
        </w:rPr>
        <w:t xml:space="preserve"> </w:t>
      </w:r>
      <w:r>
        <w:rPr>
          <w:szCs w:val="28"/>
        </w:rPr>
        <w:t xml:space="preserve">            </w:t>
      </w:r>
      <w:r w:rsidRPr="00554B17">
        <w:rPr>
          <w:szCs w:val="28"/>
        </w:rPr>
        <w:t xml:space="preserve">  </w:t>
      </w:r>
      <w:r>
        <w:rPr>
          <w:szCs w:val="28"/>
        </w:rPr>
        <w:t xml:space="preserve">  </w:t>
      </w:r>
      <w:r w:rsidR="004F5D5D">
        <w:rPr>
          <w:szCs w:val="28"/>
        </w:rPr>
        <w:t>Г.А.</w:t>
      </w:r>
      <w:r w:rsidR="002A11EE">
        <w:rPr>
          <w:szCs w:val="28"/>
        </w:rPr>
        <w:t xml:space="preserve"> </w:t>
      </w:r>
      <w:r w:rsidR="004F5D5D">
        <w:rPr>
          <w:szCs w:val="28"/>
        </w:rPr>
        <w:t>Митрофанов</w:t>
      </w:r>
    </w:p>
    <w:p w:rsidR="00A926A5" w:rsidRDefault="00A926A5" w:rsidP="00263190">
      <w:pPr>
        <w:ind w:left="709" w:hanging="709"/>
        <w:jc w:val="both"/>
        <w:rPr>
          <w:szCs w:val="28"/>
        </w:rPr>
      </w:pPr>
    </w:p>
    <w:p w:rsidR="00A926A5" w:rsidRDefault="00A926A5" w:rsidP="00263190">
      <w:pPr>
        <w:ind w:left="709" w:hanging="709"/>
        <w:jc w:val="both"/>
        <w:rPr>
          <w:szCs w:val="28"/>
        </w:rPr>
      </w:pPr>
    </w:p>
    <w:p w:rsidR="00A926A5" w:rsidRPr="004F3668" w:rsidRDefault="00A926A5" w:rsidP="00A926A5">
      <w:pPr>
        <w:pStyle w:val="af5"/>
        <w:ind w:left="4395"/>
        <w:jc w:val="center"/>
        <w:rPr>
          <w:rFonts w:ascii="Times New Roman" w:hAnsi="Times New Roman" w:cs="Times New Roman"/>
          <w:sz w:val="28"/>
          <w:szCs w:val="28"/>
        </w:rPr>
      </w:pPr>
      <w:bookmarkStart w:id="0" w:name="_GoBack"/>
      <w:bookmarkEnd w:id="0"/>
      <w:r w:rsidRPr="004F3668">
        <w:rPr>
          <w:rFonts w:ascii="Times New Roman" w:hAnsi="Times New Roman" w:cs="Times New Roman"/>
          <w:sz w:val="28"/>
          <w:szCs w:val="28"/>
        </w:rPr>
        <w:t>УТВЕРЖДЕНА</w:t>
      </w:r>
    </w:p>
    <w:p w:rsidR="00A926A5" w:rsidRPr="004F3668" w:rsidRDefault="00A926A5" w:rsidP="00A926A5">
      <w:pPr>
        <w:pStyle w:val="af5"/>
        <w:ind w:left="4395"/>
        <w:jc w:val="center"/>
        <w:rPr>
          <w:rFonts w:ascii="Times New Roman" w:hAnsi="Times New Roman" w:cs="Times New Roman"/>
          <w:sz w:val="28"/>
          <w:szCs w:val="28"/>
        </w:rPr>
      </w:pPr>
      <w:r w:rsidRPr="004F3668">
        <w:rPr>
          <w:rFonts w:ascii="Times New Roman" w:hAnsi="Times New Roman" w:cs="Times New Roman"/>
          <w:sz w:val="28"/>
          <w:szCs w:val="28"/>
        </w:rPr>
        <w:t>постановлением Администрации</w:t>
      </w:r>
    </w:p>
    <w:p w:rsidR="00A926A5" w:rsidRPr="004F3668" w:rsidRDefault="00A926A5" w:rsidP="00A926A5">
      <w:pPr>
        <w:pStyle w:val="af5"/>
        <w:ind w:left="4395"/>
        <w:jc w:val="center"/>
        <w:rPr>
          <w:rFonts w:ascii="Times New Roman" w:hAnsi="Times New Roman" w:cs="Times New Roman"/>
          <w:sz w:val="28"/>
          <w:szCs w:val="28"/>
        </w:rPr>
      </w:pPr>
      <w:r w:rsidRPr="004F3668">
        <w:rPr>
          <w:rFonts w:ascii="Times New Roman" w:hAnsi="Times New Roman" w:cs="Times New Roman"/>
          <w:sz w:val="28"/>
          <w:szCs w:val="28"/>
        </w:rPr>
        <w:t>муниципального образования</w:t>
      </w:r>
    </w:p>
    <w:p w:rsidR="00A926A5" w:rsidRPr="004F3668" w:rsidRDefault="00A926A5" w:rsidP="00A926A5">
      <w:pPr>
        <w:pStyle w:val="af5"/>
        <w:ind w:left="4395"/>
        <w:jc w:val="center"/>
        <w:rPr>
          <w:rFonts w:ascii="Times New Roman" w:hAnsi="Times New Roman" w:cs="Times New Roman"/>
          <w:sz w:val="28"/>
          <w:szCs w:val="28"/>
        </w:rPr>
      </w:pPr>
      <w:r w:rsidRPr="004F3668">
        <w:rPr>
          <w:rFonts w:ascii="Times New Roman" w:hAnsi="Times New Roman" w:cs="Times New Roman"/>
          <w:sz w:val="28"/>
          <w:szCs w:val="28"/>
        </w:rPr>
        <w:t>«Город Майкоп»</w:t>
      </w:r>
    </w:p>
    <w:p w:rsidR="00A926A5" w:rsidRPr="004F3668" w:rsidRDefault="00A926A5" w:rsidP="00A926A5">
      <w:pPr>
        <w:pStyle w:val="af5"/>
        <w:ind w:left="4395"/>
        <w:jc w:val="center"/>
        <w:rPr>
          <w:rFonts w:ascii="Times New Roman" w:hAnsi="Times New Roman" w:cs="Times New Roman"/>
          <w:sz w:val="28"/>
          <w:szCs w:val="28"/>
        </w:rPr>
      </w:pPr>
      <w:r w:rsidRPr="004F3668">
        <w:rPr>
          <w:rFonts w:ascii="Times New Roman" w:hAnsi="Times New Roman" w:cs="Times New Roman"/>
          <w:sz w:val="28"/>
          <w:szCs w:val="28"/>
        </w:rPr>
        <w:t>от 10.12.2021 № 1358</w:t>
      </w:r>
    </w:p>
    <w:p w:rsidR="00A926A5" w:rsidRPr="004F3668" w:rsidRDefault="00A926A5" w:rsidP="00A926A5">
      <w:pPr>
        <w:pStyle w:val="af5"/>
        <w:ind w:left="4395"/>
        <w:jc w:val="center"/>
        <w:rPr>
          <w:rFonts w:ascii="Times New Roman" w:hAnsi="Times New Roman" w:cs="Times New Roman"/>
          <w:sz w:val="28"/>
          <w:szCs w:val="28"/>
        </w:rPr>
      </w:pPr>
      <w:r w:rsidRPr="004F3668">
        <w:rPr>
          <w:rFonts w:ascii="Times New Roman" w:hAnsi="Times New Roman" w:cs="Times New Roman"/>
          <w:sz w:val="28"/>
          <w:szCs w:val="28"/>
        </w:rPr>
        <w:t>в редакции постановления Администрации</w:t>
      </w:r>
    </w:p>
    <w:p w:rsidR="00A926A5" w:rsidRPr="004F3668" w:rsidRDefault="00A926A5" w:rsidP="00A926A5">
      <w:pPr>
        <w:pStyle w:val="af5"/>
        <w:ind w:left="4395"/>
        <w:jc w:val="center"/>
        <w:rPr>
          <w:rFonts w:ascii="Times New Roman" w:hAnsi="Times New Roman" w:cs="Times New Roman"/>
          <w:sz w:val="28"/>
          <w:szCs w:val="28"/>
        </w:rPr>
      </w:pPr>
      <w:r w:rsidRPr="004F3668">
        <w:rPr>
          <w:rFonts w:ascii="Times New Roman" w:hAnsi="Times New Roman" w:cs="Times New Roman"/>
          <w:sz w:val="28"/>
          <w:szCs w:val="28"/>
        </w:rPr>
        <w:t>муниципального образования «Город Майкоп»</w:t>
      </w:r>
    </w:p>
    <w:p w:rsidR="00A926A5" w:rsidRPr="004F3668" w:rsidRDefault="00A926A5" w:rsidP="00A926A5">
      <w:pPr>
        <w:pStyle w:val="af5"/>
        <w:ind w:left="4395"/>
        <w:jc w:val="center"/>
        <w:rPr>
          <w:rFonts w:ascii="Times New Roman" w:hAnsi="Times New Roman" w:cs="Times New Roman"/>
          <w:sz w:val="28"/>
          <w:szCs w:val="28"/>
        </w:rPr>
      </w:pPr>
      <w:r w:rsidRPr="004F3668">
        <w:rPr>
          <w:rFonts w:ascii="Times New Roman" w:hAnsi="Times New Roman" w:cs="Times New Roman"/>
          <w:sz w:val="28"/>
          <w:szCs w:val="28"/>
        </w:rPr>
        <w:t>от __________ № _____</w:t>
      </w:r>
    </w:p>
    <w:p w:rsidR="00A926A5" w:rsidRPr="00D26D98" w:rsidRDefault="00A926A5" w:rsidP="00A926A5">
      <w:pPr>
        <w:widowControl w:val="0"/>
        <w:tabs>
          <w:tab w:val="left" w:pos="9356"/>
        </w:tabs>
        <w:autoSpaceDE w:val="0"/>
        <w:autoSpaceDN w:val="0"/>
        <w:adjustRightInd w:val="0"/>
        <w:ind w:left="4962" w:right="-1"/>
        <w:jc w:val="right"/>
        <w:rPr>
          <w:bCs/>
          <w:szCs w:val="28"/>
        </w:rPr>
      </w:pPr>
    </w:p>
    <w:p w:rsidR="00A926A5" w:rsidRDefault="00A926A5" w:rsidP="00A926A5">
      <w:pPr>
        <w:widowControl w:val="0"/>
        <w:autoSpaceDE w:val="0"/>
        <w:autoSpaceDN w:val="0"/>
        <w:adjustRightInd w:val="0"/>
        <w:jc w:val="center"/>
        <w:outlineLvl w:val="0"/>
        <w:rPr>
          <w:b/>
          <w:bCs/>
          <w:color w:val="26282F"/>
          <w:szCs w:val="28"/>
        </w:rPr>
      </w:pPr>
    </w:p>
    <w:p w:rsidR="00A926A5" w:rsidRPr="00DE7FEB" w:rsidRDefault="00A926A5" w:rsidP="00A926A5">
      <w:pPr>
        <w:widowControl w:val="0"/>
        <w:autoSpaceDE w:val="0"/>
        <w:autoSpaceDN w:val="0"/>
        <w:adjustRightInd w:val="0"/>
        <w:jc w:val="center"/>
        <w:outlineLvl w:val="0"/>
        <w:rPr>
          <w:b/>
          <w:bCs/>
          <w:color w:val="26282F"/>
          <w:szCs w:val="28"/>
        </w:rPr>
      </w:pPr>
      <w:r w:rsidRPr="00DE7FEB">
        <w:rPr>
          <w:b/>
          <w:bCs/>
          <w:color w:val="26282F"/>
          <w:szCs w:val="28"/>
        </w:rPr>
        <w:t xml:space="preserve">Муниципальная программа </w:t>
      </w:r>
    </w:p>
    <w:p w:rsidR="00A926A5" w:rsidRPr="00DE7FEB" w:rsidRDefault="00A926A5" w:rsidP="00A926A5">
      <w:pPr>
        <w:widowControl w:val="0"/>
        <w:autoSpaceDE w:val="0"/>
        <w:autoSpaceDN w:val="0"/>
        <w:adjustRightInd w:val="0"/>
        <w:jc w:val="center"/>
        <w:outlineLvl w:val="0"/>
        <w:rPr>
          <w:b/>
          <w:bCs/>
          <w:szCs w:val="28"/>
        </w:rPr>
      </w:pPr>
      <w:r w:rsidRPr="00DE7FEB">
        <w:rPr>
          <w:b/>
          <w:bCs/>
          <w:szCs w:val="28"/>
        </w:rPr>
        <w:t xml:space="preserve">«Управление </w:t>
      </w:r>
      <w:r>
        <w:rPr>
          <w:b/>
          <w:bCs/>
          <w:szCs w:val="28"/>
        </w:rPr>
        <w:t xml:space="preserve">муниципальными </w:t>
      </w:r>
      <w:r w:rsidRPr="00DE7FEB">
        <w:rPr>
          <w:b/>
          <w:bCs/>
          <w:szCs w:val="28"/>
        </w:rPr>
        <w:t>финансами»</w:t>
      </w:r>
    </w:p>
    <w:p w:rsidR="00A926A5" w:rsidRPr="00DE7FEB" w:rsidRDefault="00A926A5" w:rsidP="00A926A5">
      <w:pPr>
        <w:widowControl w:val="0"/>
        <w:autoSpaceDE w:val="0"/>
        <w:autoSpaceDN w:val="0"/>
        <w:adjustRightInd w:val="0"/>
        <w:jc w:val="center"/>
        <w:outlineLvl w:val="0"/>
        <w:rPr>
          <w:b/>
          <w:bCs/>
          <w:color w:val="26282F"/>
          <w:szCs w:val="28"/>
        </w:rPr>
      </w:pPr>
      <w:r w:rsidRPr="00DE7FEB">
        <w:rPr>
          <w:b/>
          <w:bCs/>
          <w:color w:val="26282F"/>
          <w:szCs w:val="28"/>
        </w:rPr>
        <w:t>Паспорт муниципальной программы</w:t>
      </w:r>
    </w:p>
    <w:p w:rsidR="00A926A5" w:rsidRPr="00DE7FEB" w:rsidRDefault="00A926A5" w:rsidP="00A926A5">
      <w:pPr>
        <w:widowControl w:val="0"/>
        <w:autoSpaceDE w:val="0"/>
        <w:autoSpaceDN w:val="0"/>
        <w:adjustRightInd w:val="0"/>
        <w:ind w:firstLine="720"/>
        <w:jc w:val="both"/>
        <w:rPr>
          <w:szCs w:val="28"/>
        </w:rPr>
      </w:pPr>
    </w:p>
    <w:tbl>
      <w:tblPr>
        <w:tblW w:w="9498" w:type="dxa"/>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78"/>
        <w:gridCol w:w="4420"/>
      </w:tblGrid>
      <w:tr w:rsidR="00A926A5" w:rsidRPr="00DE7FEB" w:rsidTr="00D06212">
        <w:tc>
          <w:tcPr>
            <w:tcW w:w="5078" w:type="dxa"/>
            <w:tcBorders>
              <w:top w:val="single" w:sz="4" w:space="0" w:color="auto"/>
              <w:bottom w:val="single" w:sz="4" w:space="0" w:color="auto"/>
              <w:right w:val="single" w:sz="4" w:space="0" w:color="auto"/>
            </w:tcBorders>
          </w:tcPr>
          <w:p w:rsidR="00A926A5" w:rsidRPr="00D72D93" w:rsidRDefault="00A926A5" w:rsidP="00D06212">
            <w:pPr>
              <w:autoSpaceDE w:val="0"/>
              <w:autoSpaceDN w:val="0"/>
              <w:adjustRightInd w:val="0"/>
              <w:jc w:val="both"/>
              <w:rPr>
                <w:rFonts w:eastAsia="Calibri"/>
                <w:sz w:val="24"/>
                <w:szCs w:val="24"/>
              </w:rPr>
            </w:pPr>
            <w:r w:rsidRPr="00D72D93">
              <w:rPr>
                <w:rFonts w:eastAsia="Calibri"/>
                <w:sz w:val="24"/>
                <w:szCs w:val="24"/>
              </w:rPr>
              <w:t>Ответственный исполнитель программы</w:t>
            </w:r>
          </w:p>
        </w:tc>
        <w:tc>
          <w:tcPr>
            <w:tcW w:w="4420" w:type="dxa"/>
            <w:tcBorders>
              <w:top w:val="single" w:sz="4" w:space="0" w:color="auto"/>
              <w:left w:val="single" w:sz="4" w:space="0" w:color="auto"/>
              <w:bottom w:val="single" w:sz="4" w:space="0" w:color="auto"/>
            </w:tcBorders>
          </w:tcPr>
          <w:p w:rsidR="00A926A5" w:rsidRPr="00D72D93" w:rsidRDefault="00A926A5" w:rsidP="00D06212">
            <w:pPr>
              <w:autoSpaceDE w:val="0"/>
              <w:autoSpaceDN w:val="0"/>
              <w:adjustRightInd w:val="0"/>
              <w:jc w:val="both"/>
              <w:rPr>
                <w:rFonts w:eastAsia="Calibri"/>
                <w:sz w:val="24"/>
                <w:szCs w:val="24"/>
              </w:rPr>
            </w:pPr>
            <w:r w:rsidRPr="00D72D93">
              <w:rPr>
                <w:rFonts w:eastAsia="Calibri"/>
                <w:sz w:val="24"/>
                <w:szCs w:val="24"/>
              </w:rPr>
              <w:t xml:space="preserve">Финансовое управление </w:t>
            </w:r>
            <w:r>
              <w:rPr>
                <w:rFonts w:eastAsia="Calibri"/>
                <w:sz w:val="24"/>
                <w:szCs w:val="24"/>
              </w:rPr>
              <w:t>А</w:t>
            </w:r>
            <w:r w:rsidRPr="00D72D93">
              <w:rPr>
                <w:rFonts w:eastAsia="Calibri"/>
                <w:sz w:val="24"/>
                <w:szCs w:val="24"/>
              </w:rPr>
              <w:t>дминистрации муниципального образования «Город Майкоп» (далее - Финансовое управление)</w:t>
            </w:r>
          </w:p>
        </w:tc>
      </w:tr>
      <w:tr w:rsidR="00A926A5" w:rsidRPr="00DE7FEB" w:rsidTr="00D06212">
        <w:tc>
          <w:tcPr>
            <w:tcW w:w="5078" w:type="dxa"/>
            <w:tcBorders>
              <w:top w:val="single" w:sz="4" w:space="0" w:color="auto"/>
              <w:bottom w:val="single" w:sz="4" w:space="0" w:color="auto"/>
              <w:right w:val="single" w:sz="4" w:space="0" w:color="auto"/>
            </w:tcBorders>
          </w:tcPr>
          <w:p w:rsidR="00A926A5" w:rsidRPr="00D72D93" w:rsidRDefault="00A926A5" w:rsidP="00D06212">
            <w:pPr>
              <w:autoSpaceDE w:val="0"/>
              <w:autoSpaceDN w:val="0"/>
              <w:adjustRightInd w:val="0"/>
              <w:jc w:val="both"/>
              <w:rPr>
                <w:rFonts w:eastAsia="Calibri"/>
                <w:sz w:val="24"/>
                <w:szCs w:val="24"/>
              </w:rPr>
            </w:pPr>
            <w:r w:rsidRPr="00D72D93">
              <w:rPr>
                <w:rFonts w:eastAsia="Calibri"/>
                <w:sz w:val="24"/>
                <w:szCs w:val="24"/>
              </w:rPr>
              <w:t>Соисполнители программы</w:t>
            </w:r>
          </w:p>
        </w:tc>
        <w:tc>
          <w:tcPr>
            <w:tcW w:w="4420" w:type="dxa"/>
            <w:tcBorders>
              <w:top w:val="single" w:sz="4" w:space="0" w:color="auto"/>
              <w:left w:val="single" w:sz="4" w:space="0" w:color="auto"/>
              <w:bottom w:val="single" w:sz="4" w:space="0" w:color="auto"/>
            </w:tcBorders>
          </w:tcPr>
          <w:p w:rsidR="00A926A5" w:rsidRPr="00D72D93" w:rsidRDefault="00A926A5" w:rsidP="00D06212">
            <w:pPr>
              <w:autoSpaceDE w:val="0"/>
              <w:autoSpaceDN w:val="0"/>
              <w:adjustRightInd w:val="0"/>
              <w:jc w:val="both"/>
              <w:rPr>
                <w:rFonts w:eastAsia="Calibri"/>
                <w:sz w:val="24"/>
                <w:szCs w:val="24"/>
              </w:rPr>
            </w:pPr>
            <w:r w:rsidRPr="00D72D93">
              <w:rPr>
                <w:rFonts w:eastAsia="Calibri"/>
                <w:sz w:val="24"/>
                <w:szCs w:val="24"/>
              </w:rPr>
              <w:t>Отсутствуют</w:t>
            </w:r>
          </w:p>
        </w:tc>
      </w:tr>
      <w:tr w:rsidR="00A926A5" w:rsidRPr="00DE7FEB" w:rsidTr="00D06212">
        <w:tc>
          <w:tcPr>
            <w:tcW w:w="5078" w:type="dxa"/>
            <w:tcBorders>
              <w:top w:val="single" w:sz="4" w:space="0" w:color="auto"/>
              <w:bottom w:val="single" w:sz="4" w:space="0" w:color="auto"/>
              <w:right w:val="single" w:sz="4" w:space="0" w:color="auto"/>
            </w:tcBorders>
          </w:tcPr>
          <w:p w:rsidR="00A926A5" w:rsidRPr="00D72D93" w:rsidRDefault="00A926A5" w:rsidP="00D06212">
            <w:pPr>
              <w:autoSpaceDE w:val="0"/>
              <w:autoSpaceDN w:val="0"/>
              <w:adjustRightInd w:val="0"/>
              <w:jc w:val="both"/>
              <w:rPr>
                <w:rFonts w:eastAsia="Calibri"/>
                <w:sz w:val="24"/>
                <w:szCs w:val="24"/>
              </w:rPr>
            </w:pPr>
            <w:r w:rsidRPr="00D72D93">
              <w:rPr>
                <w:rFonts w:eastAsia="Calibri"/>
                <w:sz w:val="24"/>
                <w:szCs w:val="24"/>
              </w:rPr>
              <w:t>Участники программы</w:t>
            </w:r>
          </w:p>
        </w:tc>
        <w:tc>
          <w:tcPr>
            <w:tcW w:w="4420" w:type="dxa"/>
            <w:tcBorders>
              <w:top w:val="single" w:sz="4" w:space="0" w:color="auto"/>
              <w:left w:val="single" w:sz="4" w:space="0" w:color="auto"/>
              <w:bottom w:val="single" w:sz="4" w:space="0" w:color="auto"/>
            </w:tcBorders>
          </w:tcPr>
          <w:p w:rsidR="00A926A5" w:rsidRPr="00D72D93" w:rsidRDefault="00A926A5" w:rsidP="00D06212">
            <w:pPr>
              <w:autoSpaceDE w:val="0"/>
              <w:autoSpaceDN w:val="0"/>
              <w:adjustRightInd w:val="0"/>
              <w:jc w:val="both"/>
              <w:rPr>
                <w:rFonts w:eastAsia="Calibri"/>
                <w:sz w:val="24"/>
                <w:szCs w:val="24"/>
              </w:rPr>
            </w:pPr>
            <w:r>
              <w:rPr>
                <w:rFonts w:eastAsia="Calibri"/>
                <w:sz w:val="24"/>
                <w:szCs w:val="24"/>
              </w:rPr>
              <w:t xml:space="preserve">Структурные подразделения </w:t>
            </w:r>
            <w:r w:rsidRPr="00A066B6">
              <w:rPr>
                <w:rFonts w:eastAsia="Calibri"/>
                <w:sz w:val="24"/>
                <w:szCs w:val="24"/>
              </w:rPr>
              <w:t>Администрации муниципального образования «Город Майкоп»</w:t>
            </w:r>
          </w:p>
        </w:tc>
      </w:tr>
      <w:tr w:rsidR="00A926A5" w:rsidRPr="00DE7FEB" w:rsidTr="00D06212">
        <w:tc>
          <w:tcPr>
            <w:tcW w:w="5078" w:type="dxa"/>
            <w:tcBorders>
              <w:top w:val="single" w:sz="4" w:space="0" w:color="auto"/>
              <w:bottom w:val="single" w:sz="4" w:space="0" w:color="auto"/>
              <w:right w:val="single" w:sz="4" w:space="0" w:color="auto"/>
            </w:tcBorders>
          </w:tcPr>
          <w:p w:rsidR="00A926A5" w:rsidRPr="00CF5D6B" w:rsidRDefault="00A926A5" w:rsidP="00D06212">
            <w:pPr>
              <w:autoSpaceDE w:val="0"/>
              <w:autoSpaceDN w:val="0"/>
              <w:adjustRightInd w:val="0"/>
              <w:jc w:val="both"/>
              <w:rPr>
                <w:rFonts w:eastAsia="Calibri"/>
                <w:sz w:val="24"/>
                <w:szCs w:val="24"/>
              </w:rPr>
            </w:pPr>
            <w:r w:rsidRPr="00CF5D6B">
              <w:rPr>
                <w:rFonts w:eastAsia="Calibri"/>
                <w:sz w:val="24"/>
                <w:szCs w:val="24"/>
              </w:rPr>
              <w:t xml:space="preserve">Подпрограммы </w:t>
            </w:r>
          </w:p>
        </w:tc>
        <w:tc>
          <w:tcPr>
            <w:tcW w:w="4420" w:type="dxa"/>
            <w:tcBorders>
              <w:top w:val="single" w:sz="4" w:space="0" w:color="auto"/>
              <w:left w:val="single" w:sz="4" w:space="0" w:color="auto"/>
              <w:bottom w:val="single" w:sz="4" w:space="0" w:color="auto"/>
            </w:tcBorders>
          </w:tcPr>
          <w:p w:rsidR="00A926A5" w:rsidRPr="00CF5D6B" w:rsidRDefault="00A926A5" w:rsidP="00D06212">
            <w:pPr>
              <w:autoSpaceDE w:val="0"/>
              <w:autoSpaceDN w:val="0"/>
              <w:adjustRightInd w:val="0"/>
              <w:jc w:val="both"/>
              <w:rPr>
                <w:rFonts w:eastAsia="Calibri"/>
                <w:sz w:val="24"/>
                <w:szCs w:val="24"/>
              </w:rPr>
            </w:pPr>
            <w:r w:rsidRPr="00CF5D6B">
              <w:rPr>
                <w:rFonts w:eastAsia="Calibri"/>
                <w:sz w:val="24"/>
                <w:szCs w:val="24"/>
              </w:rPr>
              <w:t>1. Долгосрочное финансовое планирование и повышение эффективности управления муниципальными финансами.</w:t>
            </w:r>
          </w:p>
          <w:p w:rsidR="00A926A5" w:rsidRPr="00CF5D6B" w:rsidRDefault="00A926A5" w:rsidP="00D06212">
            <w:pPr>
              <w:autoSpaceDE w:val="0"/>
              <w:autoSpaceDN w:val="0"/>
              <w:adjustRightInd w:val="0"/>
              <w:jc w:val="both"/>
              <w:rPr>
                <w:rFonts w:eastAsia="Calibri"/>
                <w:sz w:val="24"/>
                <w:szCs w:val="24"/>
              </w:rPr>
            </w:pPr>
            <w:r w:rsidRPr="00CF5D6B">
              <w:rPr>
                <w:rFonts w:eastAsia="Calibri"/>
                <w:sz w:val="24"/>
                <w:szCs w:val="24"/>
              </w:rPr>
              <w:t>2. Управление муниципальным долгом. 3. Организация и обеспечение эффективного исполнения функций по управлению бюджетным процессом.</w:t>
            </w:r>
          </w:p>
        </w:tc>
      </w:tr>
      <w:tr w:rsidR="00A926A5" w:rsidRPr="00DE7FEB" w:rsidTr="00D06212">
        <w:tc>
          <w:tcPr>
            <w:tcW w:w="5078" w:type="dxa"/>
            <w:tcBorders>
              <w:top w:val="single" w:sz="4" w:space="0" w:color="auto"/>
              <w:bottom w:val="single" w:sz="4" w:space="0" w:color="auto"/>
              <w:right w:val="single" w:sz="4" w:space="0" w:color="auto"/>
            </w:tcBorders>
          </w:tcPr>
          <w:p w:rsidR="00A926A5" w:rsidRPr="00CF5D6B" w:rsidRDefault="00A926A5" w:rsidP="00D06212">
            <w:pPr>
              <w:autoSpaceDE w:val="0"/>
              <w:autoSpaceDN w:val="0"/>
              <w:adjustRightInd w:val="0"/>
              <w:jc w:val="both"/>
              <w:rPr>
                <w:rFonts w:eastAsia="Calibri"/>
                <w:sz w:val="24"/>
                <w:szCs w:val="24"/>
              </w:rPr>
            </w:pPr>
            <w:r w:rsidRPr="00CF5D6B">
              <w:rPr>
                <w:rFonts w:eastAsia="Calibri"/>
                <w:sz w:val="24"/>
                <w:szCs w:val="24"/>
              </w:rPr>
              <w:t>Стратегическая цель (подцель)</w:t>
            </w:r>
          </w:p>
        </w:tc>
        <w:tc>
          <w:tcPr>
            <w:tcW w:w="4420" w:type="dxa"/>
            <w:tcBorders>
              <w:top w:val="single" w:sz="4" w:space="0" w:color="auto"/>
              <w:left w:val="single" w:sz="4" w:space="0" w:color="auto"/>
              <w:bottom w:val="single" w:sz="4" w:space="0" w:color="auto"/>
            </w:tcBorders>
          </w:tcPr>
          <w:p w:rsidR="00A926A5" w:rsidRPr="00CF5D6B" w:rsidRDefault="00A926A5" w:rsidP="00D06212">
            <w:pPr>
              <w:autoSpaceDE w:val="0"/>
              <w:autoSpaceDN w:val="0"/>
              <w:adjustRightInd w:val="0"/>
              <w:jc w:val="both"/>
              <w:rPr>
                <w:rFonts w:eastAsia="Calibri"/>
                <w:sz w:val="24"/>
                <w:szCs w:val="24"/>
              </w:rPr>
            </w:pPr>
            <w:r w:rsidRPr="00CF5D6B">
              <w:rPr>
                <w:rFonts w:eastAsia="Calibri"/>
                <w:sz w:val="24"/>
                <w:szCs w:val="24"/>
              </w:rPr>
              <w:t>Эффективное управление муниципальными финансами</w:t>
            </w:r>
          </w:p>
        </w:tc>
      </w:tr>
      <w:tr w:rsidR="00A926A5" w:rsidRPr="00DE7FEB" w:rsidTr="00D06212">
        <w:trPr>
          <w:trHeight w:val="4281"/>
        </w:trPr>
        <w:tc>
          <w:tcPr>
            <w:tcW w:w="5078" w:type="dxa"/>
            <w:tcBorders>
              <w:top w:val="single" w:sz="4" w:space="0" w:color="auto"/>
              <w:bottom w:val="single" w:sz="4" w:space="0" w:color="auto"/>
              <w:right w:val="single" w:sz="4" w:space="0" w:color="auto"/>
            </w:tcBorders>
          </w:tcPr>
          <w:p w:rsidR="00A926A5" w:rsidRPr="00CF5D6B" w:rsidRDefault="00A926A5" w:rsidP="00D06212">
            <w:pPr>
              <w:autoSpaceDE w:val="0"/>
              <w:autoSpaceDN w:val="0"/>
              <w:adjustRightInd w:val="0"/>
              <w:jc w:val="both"/>
              <w:rPr>
                <w:rFonts w:eastAsia="Calibri"/>
                <w:sz w:val="24"/>
                <w:szCs w:val="24"/>
              </w:rPr>
            </w:pPr>
            <w:r w:rsidRPr="00CF5D6B">
              <w:rPr>
                <w:rFonts w:eastAsia="Calibri"/>
                <w:sz w:val="24"/>
                <w:szCs w:val="24"/>
              </w:rPr>
              <w:t>Стратегические задачи</w:t>
            </w:r>
          </w:p>
        </w:tc>
        <w:tc>
          <w:tcPr>
            <w:tcW w:w="4420" w:type="dxa"/>
            <w:tcBorders>
              <w:top w:val="single" w:sz="4" w:space="0" w:color="auto"/>
              <w:left w:val="single" w:sz="4" w:space="0" w:color="auto"/>
              <w:bottom w:val="single" w:sz="4" w:space="0" w:color="auto"/>
            </w:tcBorders>
          </w:tcPr>
          <w:p w:rsidR="00A926A5" w:rsidRPr="00CF5D6B" w:rsidRDefault="00A926A5" w:rsidP="00D06212">
            <w:pPr>
              <w:autoSpaceDE w:val="0"/>
              <w:autoSpaceDN w:val="0"/>
              <w:adjustRightInd w:val="0"/>
              <w:jc w:val="both"/>
              <w:rPr>
                <w:rFonts w:eastAsia="Calibri"/>
                <w:sz w:val="24"/>
                <w:szCs w:val="24"/>
              </w:rPr>
            </w:pPr>
            <w:r w:rsidRPr="00CF5D6B">
              <w:rPr>
                <w:rFonts w:eastAsia="Calibri"/>
                <w:sz w:val="24"/>
                <w:szCs w:val="24"/>
              </w:rPr>
              <w:t>1.Обеспечение сбалансированности и устойчивости бюджета муниципального образования «Город Майкоп».</w:t>
            </w:r>
          </w:p>
          <w:p w:rsidR="00A926A5" w:rsidRPr="00CF5D6B" w:rsidRDefault="00A926A5" w:rsidP="00D06212">
            <w:pPr>
              <w:autoSpaceDE w:val="0"/>
              <w:autoSpaceDN w:val="0"/>
              <w:adjustRightInd w:val="0"/>
              <w:jc w:val="both"/>
              <w:rPr>
                <w:rFonts w:eastAsia="Calibri"/>
                <w:sz w:val="24"/>
                <w:szCs w:val="24"/>
              </w:rPr>
            </w:pPr>
            <w:r w:rsidRPr="00CF5D6B">
              <w:rPr>
                <w:rFonts w:eastAsia="Calibri"/>
                <w:sz w:val="24"/>
                <w:szCs w:val="24"/>
              </w:rPr>
              <w:t xml:space="preserve">2. </w:t>
            </w:r>
            <w:r w:rsidRPr="00EE69D9">
              <w:rPr>
                <w:rFonts w:eastAsia="Calibri"/>
                <w:sz w:val="24"/>
                <w:szCs w:val="24"/>
              </w:rPr>
              <w:t>Обеспечение эффективного управления муниципальным долгом.</w:t>
            </w:r>
          </w:p>
          <w:p w:rsidR="00A926A5" w:rsidRPr="00CF5D6B" w:rsidRDefault="00A926A5" w:rsidP="00D06212">
            <w:pPr>
              <w:autoSpaceDE w:val="0"/>
              <w:autoSpaceDN w:val="0"/>
              <w:adjustRightInd w:val="0"/>
              <w:jc w:val="both"/>
              <w:rPr>
                <w:rFonts w:eastAsia="Calibri"/>
                <w:sz w:val="24"/>
                <w:szCs w:val="24"/>
              </w:rPr>
            </w:pPr>
            <w:r w:rsidRPr="00CF5D6B">
              <w:rPr>
                <w:rFonts w:eastAsia="Calibri"/>
                <w:sz w:val="24"/>
                <w:szCs w:val="24"/>
              </w:rPr>
              <w:t>3. Повышение уровня бюджетной обеспеченности бюджета муниципального образования «Город Майкоп» и уменьшение зависимости местного бюджета от других уровней бюджетов.</w:t>
            </w:r>
          </w:p>
          <w:p w:rsidR="00A926A5" w:rsidRPr="00CF5D6B" w:rsidRDefault="00A926A5" w:rsidP="00D06212">
            <w:pPr>
              <w:autoSpaceDE w:val="0"/>
              <w:autoSpaceDN w:val="0"/>
              <w:adjustRightInd w:val="0"/>
              <w:jc w:val="both"/>
              <w:rPr>
                <w:rFonts w:eastAsia="Calibri"/>
                <w:sz w:val="24"/>
                <w:szCs w:val="24"/>
              </w:rPr>
            </w:pPr>
            <w:r w:rsidRPr="00CF5D6B">
              <w:rPr>
                <w:rFonts w:eastAsia="Calibri"/>
                <w:sz w:val="24"/>
                <w:szCs w:val="24"/>
              </w:rPr>
              <w:t>4. Создание условий для эффективного управления муниципальными финансами.</w:t>
            </w:r>
          </w:p>
          <w:p w:rsidR="00A926A5" w:rsidRPr="00CF5D6B" w:rsidRDefault="00A926A5" w:rsidP="00D06212">
            <w:pPr>
              <w:autoSpaceDE w:val="0"/>
              <w:autoSpaceDN w:val="0"/>
              <w:adjustRightInd w:val="0"/>
              <w:jc w:val="both"/>
              <w:rPr>
                <w:rFonts w:eastAsia="Calibri"/>
                <w:sz w:val="24"/>
                <w:szCs w:val="24"/>
              </w:rPr>
            </w:pPr>
            <w:r w:rsidRPr="00CF5D6B">
              <w:rPr>
                <w:rFonts w:eastAsia="Calibri"/>
                <w:sz w:val="24"/>
                <w:szCs w:val="24"/>
              </w:rPr>
              <w:t>5. Привлечение, развитие и удержание лучших кадров в сфере финансов.</w:t>
            </w:r>
          </w:p>
        </w:tc>
      </w:tr>
      <w:tr w:rsidR="00A926A5" w:rsidRPr="00DE7FEB" w:rsidTr="00D06212">
        <w:tc>
          <w:tcPr>
            <w:tcW w:w="5078" w:type="dxa"/>
            <w:tcBorders>
              <w:top w:val="single" w:sz="4" w:space="0" w:color="auto"/>
              <w:bottom w:val="single" w:sz="4" w:space="0" w:color="auto"/>
              <w:right w:val="single" w:sz="4" w:space="0" w:color="auto"/>
            </w:tcBorders>
          </w:tcPr>
          <w:p w:rsidR="00A926A5" w:rsidRPr="00D72D93" w:rsidRDefault="00A926A5" w:rsidP="00D06212">
            <w:pPr>
              <w:autoSpaceDE w:val="0"/>
              <w:autoSpaceDN w:val="0"/>
              <w:adjustRightInd w:val="0"/>
              <w:jc w:val="both"/>
              <w:rPr>
                <w:rFonts w:eastAsia="Calibri"/>
                <w:sz w:val="24"/>
                <w:szCs w:val="24"/>
              </w:rPr>
            </w:pPr>
            <w:r w:rsidRPr="00D72D93">
              <w:rPr>
                <w:rFonts w:eastAsia="Calibri"/>
                <w:sz w:val="24"/>
                <w:szCs w:val="24"/>
              </w:rPr>
              <w:t>Цель программы</w:t>
            </w:r>
          </w:p>
        </w:tc>
        <w:tc>
          <w:tcPr>
            <w:tcW w:w="4420" w:type="dxa"/>
            <w:tcBorders>
              <w:top w:val="single" w:sz="4" w:space="0" w:color="auto"/>
              <w:left w:val="single" w:sz="4" w:space="0" w:color="auto"/>
              <w:bottom w:val="single" w:sz="4" w:space="0" w:color="auto"/>
            </w:tcBorders>
          </w:tcPr>
          <w:p w:rsidR="00A926A5" w:rsidRPr="00D72D93" w:rsidRDefault="00A926A5" w:rsidP="00D06212">
            <w:pPr>
              <w:autoSpaceDE w:val="0"/>
              <w:autoSpaceDN w:val="0"/>
              <w:adjustRightInd w:val="0"/>
              <w:jc w:val="both"/>
              <w:rPr>
                <w:rFonts w:eastAsia="Calibri"/>
                <w:sz w:val="24"/>
                <w:szCs w:val="24"/>
              </w:rPr>
            </w:pPr>
            <w:r>
              <w:rPr>
                <w:rFonts w:eastAsia="Calibri"/>
                <w:sz w:val="24"/>
                <w:szCs w:val="24"/>
              </w:rPr>
              <w:t>П</w:t>
            </w:r>
            <w:r w:rsidRPr="006903C9">
              <w:rPr>
                <w:rFonts w:eastAsia="Calibri"/>
                <w:sz w:val="24"/>
                <w:szCs w:val="24"/>
              </w:rPr>
              <w:t xml:space="preserve">овышение качества управления финансами </w:t>
            </w:r>
            <w:r w:rsidRPr="00CF5D6B">
              <w:rPr>
                <w:rFonts w:eastAsia="Calibri"/>
                <w:sz w:val="24"/>
                <w:szCs w:val="24"/>
              </w:rPr>
              <w:t>муниципального образования «Город Майкоп»</w:t>
            </w:r>
            <w:r>
              <w:rPr>
                <w:rFonts w:eastAsia="Calibri"/>
                <w:sz w:val="24"/>
                <w:szCs w:val="24"/>
              </w:rPr>
              <w:t>.</w:t>
            </w:r>
          </w:p>
        </w:tc>
      </w:tr>
      <w:tr w:rsidR="00A926A5" w:rsidRPr="00DE7FEB" w:rsidTr="00D06212">
        <w:tc>
          <w:tcPr>
            <w:tcW w:w="5078" w:type="dxa"/>
            <w:tcBorders>
              <w:top w:val="single" w:sz="4" w:space="0" w:color="auto"/>
              <w:bottom w:val="single" w:sz="4" w:space="0" w:color="auto"/>
              <w:right w:val="single" w:sz="4" w:space="0" w:color="auto"/>
            </w:tcBorders>
          </w:tcPr>
          <w:p w:rsidR="00A926A5" w:rsidRPr="00D72D93" w:rsidRDefault="00A926A5" w:rsidP="00D06212">
            <w:pPr>
              <w:autoSpaceDE w:val="0"/>
              <w:autoSpaceDN w:val="0"/>
              <w:adjustRightInd w:val="0"/>
              <w:jc w:val="both"/>
              <w:rPr>
                <w:rFonts w:eastAsia="Calibri"/>
                <w:sz w:val="24"/>
                <w:szCs w:val="24"/>
              </w:rPr>
            </w:pPr>
            <w:r w:rsidRPr="00D72D93">
              <w:rPr>
                <w:rFonts w:eastAsia="Calibri"/>
                <w:sz w:val="24"/>
                <w:szCs w:val="24"/>
              </w:rPr>
              <w:t>Задачи программы</w:t>
            </w:r>
          </w:p>
        </w:tc>
        <w:tc>
          <w:tcPr>
            <w:tcW w:w="4420" w:type="dxa"/>
            <w:tcBorders>
              <w:top w:val="single" w:sz="4" w:space="0" w:color="auto"/>
              <w:left w:val="single" w:sz="4" w:space="0" w:color="auto"/>
              <w:bottom w:val="single" w:sz="4" w:space="0" w:color="auto"/>
            </w:tcBorders>
          </w:tcPr>
          <w:p w:rsidR="00A926A5" w:rsidRDefault="00A926A5" w:rsidP="00D06212">
            <w:pPr>
              <w:autoSpaceDE w:val="0"/>
              <w:autoSpaceDN w:val="0"/>
              <w:adjustRightInd w:val="0"/>
              <w:jc w:val="both"/>
              <w:rPr>
                <w:rFonts w:eastAsia="Calibri"/>
                <w:sz w:val="24"/>
                <w:szCs w:val="24"/>
              </w:rPr>
            </w:pPr>
            <w:r w:rsidRPr="0047159F">
              <w:rPr>
                <w:rFonts w:eastAsia="Calibri"/>
                <w:sz w:val="24"/>
                <w:szCs w:val="24"/>
              </w:rPr>
              <w:t>1.</w:t>
            </w:r>
            <w:r w:rsidRPr="006903C9">
              <w:rPr>
                <w:rFonts w:eastAsia="Calibri"/>
                <w:sz w:val="24"/>
                <w:szCs w:val="24"/>
              </w:rPr>
              <w:t xml:space="preserve"> </w:t>
            </w:r>
            <w:r w:rsidRPr="00C501CA">
              <w:rPr>
                <w:rFonts w:eastAsia="Calibri"/>
                <w:sz w:val="24"/>
                <w:szCs w:val="24"/>
              </w:rPr>
              <w:t>Проведение взвешенной бюджетной</w:t>
            </w:r>
            <w:r>
              <w:rPr>
                <w:rFonts w:eastAsia="Calibri"/>
                <w:sz w:val="24"/>
                <w:szCs w:val="24"/>
              </w:rPr>
              <w:t>, налоговой и долговой</w:t>
            </w:r>
            <w:r w:rsidRPr="00C501CA">
              <w:rPr>
                <w:rFonts w:eastAsia="Calibri"/>
                <w:sz w:val="24"/>
                <w:szCs w:val="24"/>
              </w:rPr>
              <w:t xml:space="preserve"> политики в </w:t>
            </w:r>
            <w:r w:rsidRPr="006903C9">
              <w:rPr>
                <w:rFonts w:eastAsia="Calibri"/>
                <w:sz w:val="24"/>
                <w:szCs w:val="24"/>
              </w:rPr>
              <w:t>муниципальном образовании «Город Майкоп».</w:t>
            </w:r>
          </w:p>
          <w:p w:rsidR="00A926A5" w:rsidRPr="005869BE" w:rsidRDefault="00A926A5" w:rsidP="00D06212">
            <w:pPr>
              <w:autoSpaceDE w:val="0"/>
              <w:autoSpaceDN w:val="0"/>
              <w:adjustRightInd w:val="0"/>
              <w:jc w:val="both"/>
              <w:rPr>
                <w:rFonts w:eastAsia="Calibri"/>
                <w:sz w:val="24"/>
                <w:szCs w:val="24"/>
              </w:rPr>
            </w:pPr>
            <w:r>
              <w:rPr>
                <w:rFonts w:eastAsia="Calibri"/>
                <w:sz w:val="24"/>
                <w:szCs w:val="24"/>
              </w:rPr>
              <w:t>2.Ф</w:t>
            </w:r>
            <w:r w:rsidRPr="00EE69D9">
              <w:rPr>
                <w:rFonts w:eastAsia="Calibri"/>
                <w:sz w:val="24"/>
                <w:szCs w:val="24"/>
              </w:rPr>
              <w:t xml:space="preserve">ормирование условий, способствующих повышению уровня долговой устойчивости </w:t>
            </w:r>
            <w:r w:rsidRPr="0047159F">
              <w:rPr>
                <w:rFonts w:eastAsia="Calibri"/>
                <w:sz w:val="24"/>
                <w:szCs w:val="24"/>
              </w:rPr>
              <w:t>муниципального образования «Город Майкоп»</w:t>
            </w:r>
            <w:r w:rsidRPr="005869BE">
              <w:rPr>
                <w:rFonts w:eastAsia="Calibri"/>
                <w:sz w:val="24"/>
                <w:szCs w:val="24"/>
              </w:rPr>
              <w:t>.</w:t>
            </w:r>
          </w:p>
          <w:p w:rsidR="00A926A5" w:rsidRPr="00D72D93" w:rsidRDefault="00A926A5" w:rsidP="00D06212">
            <w:pPr>
              <w:autoSpaceDE w:val="0"/>
              <w:autoSpaceDN w:val="0"/>
              <w:adjustRightInd w:val="0"/>
              <w:jc w:val="both"/>
              <w:rPr>
                <w:rFonts w:eastAsia="Calibri"/>
                <w:sz w:val="24"/>
                <w:szCs w:val="24"/>
              </w:rPr>
            </w:pPr>
            <w:r w:rsidRPr="003B66E5">
              <w:rPr>
                <w:rFonts w:eastAsia="Calibri"/>
                <w:sz w:val="24"/>
                <w:szCs w:val="24"/>
              </w:rPr>
              <w:t>3.</w:t>
            </w:r>
            <w:r w:rsidRPr="003B66E5">
              <w:t xml:space="preserve"> </w:t>
            </w:r>
            <w:r w:rsidRPr="003B66E5">
              <w:rPr>
                <w:rFonts w:eastAsia="Calibri"/>
                <w:sz w:val="24"/>
                <w:szCs w:val="24"/>
              </w:rPr>
              <w:t>Создание условий для повышения качества организации и осуществления бюджетного процесса в муниципальном образовании «Город Майкоп».</w:t>
            </w:r>
          </w:p>
        </w:tc>
      </w:tr>
      <w:tr w:rsidR="00A926A5" w:rsidRPr="00DE7FEB" w:rsidTr="00D06212">
        <w:tc>
          <w:tcPr>
            <w:tcW w:w="5078" w:type="dxa"/>
            <w:tcBorders>
              <w:top w:val="single" w:sz="4" w:space="0" w:color="auto"/>
              <w:bottom w:val="single" w:sz="4" w:space="0" w:color="auto"/>
              <w:right w:val="single" w:sz="4" w:space="0" w:color="auto"/>
            </w:tcBorders>
          </w:tcPr>
          <w:p w:rsidR="00A926A5" w:rsidRPr="00D72D93" w:rsidRDefault="00A926A5" w:rsidP="00D06212">
            <w:pPr>
              <w:autoSpaceDE w:val="0"/>
              <w:autoSpaceDN w:val="0"/>
              <w:adjustRightInd w:val="0"/>
              <w:jc w:val="both"/>
              <w:rPr>
                <w:rFonts w:eastAsia="Calibri"/>
                <w:sz w:val="24"/>
                <w:szCs w:val="24"/>
              </w:rPr>
            </w:pPr>
            <w:r w:rsidRPr="00D72D93">
              <w:rPr>
                <w:rFonts w:eastAsia="Calibri"/>
                <w:sz w:val="24"/>
                <w:szCs w:val="24"/>
              </w:rPr>
              <w:t>Целевые показатели (индикаторы) программы</w:t>
            </w:r>
          </w:p>
        </w:tc>
        <w:tc>
          <w:tcPr>
            <w:tcW w:w="4420" w:type="dxa"/>
            <w:tcBorders>
              <w:top w:val="single" w:sz="4" w:space="0" w:color="auto"/>
              <w:left w:val="single" w:sz="4" w:space="0" w:color="auto"/>
              <w:bottom w:val="single" w:sz="4" w:space="0" w:color="auto"/>
            </w:tcBorders>
          </w:tcPr>
          <w:p w:rsidR="00A926A5" w:rsidRPr="00A066B6" w:rsidRDefault="00A926A5" w:rsidP="00D06212">
            <w:pPr>
              <w:autoSpaceDE w:val="0"/>
              <w:autoSpaceDN w:val="0"/>
              <w:adjustRightInd w:val="0"/>
              <w:jc w:val="both"/>
              <w:rPr>
                <w:rFonts w:eastAsia="Calibri"/>
                <w:sz w:val="24"/>
                <w:szCs w:val="24"/>
              </w:rPr>
            </w:pPr>
            <w:r w:rsidRPr="00A066B6">
              <w:rPr>
                <w:rFonts w:eastAsia="Calibri"/>
                <w:sz w:val="24"/>
                <w:szCs w:val="24"/>
              </w:rPr>
              <w:t>1. Темп роста налоговых и неналоговых доходов бюджета муниципального образования «Гор</w:t>
            </w:r>
            <w:r>
              <w:rPr>
                <w:rFonts w:eastAsia="Calibri"/>
                <w:sz w:val="24"/>
                <w:szCs w:val="24"/>
              </w:rPr>
              <w:t>од Майкоп» (к предыдущему году).</w:t>
            </w:r>
            <w:r w:rsidRPr="00A066B6">
              <w:rPr>
                <w:rFonts w:eastAsia="Calibri"/>
                <w:sz w:val="24"/>
                <w:szCs w:val="24"/>
              </w:rPr>
              <w:t xml:space="preserve"> </w:t>
            </w:r>
          </w:p>
          <w:p w:rsidR="00A926A5" w:rsidRPr="00A066B6" w:rsidRDefault="00A926A5" w:rsidP="00D06212">
            <w:pPr>
              <w:autoSpaceDE w:val="0"/>
              <w:autoSpaceDN w:val="0"/>
              <w:adjustRightInd w:val="0"/>
              <w:jc w:val="both"/>
              <w:rPr>
                <w:rFonts w:eastAsia="Calibri"/>
                <w:sz w:val="24"/>
                <w:szCs w:val="24"/>
              </w:rPr>
            </w:pPr>
            <w:r w:rsidRPr="00A066B6">
              <w:rPr>
                <w:rFonts w:eastAsia="Calibri"/>
                <w:sz w:val="24"/>
                <w:szCs w:val="24"/>
              </w:rPr>
              <w:t>2.</w:t>
            </w:r>
            <w:r w:rsidRPr="00A066B6">
              <w:t xml:space="preserve"> </w:t>
            </w:r>
            <w:r w:rsidRPr="00650D0F">
              <w:rPr>
                <w:rFonts w:eastAsia="Calibri"/>
                <w:sz w:val="24"/>
                <w:szCs w:val="24"/>
              </w:rPr>
              <w:t>Доля налоговых и неналоговых доходов бюджета муниципального образования «Город Майкоп»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«Город Майкоп» (без учета субвенций)</w:t>
            </w:r>
            <w:r>
              <w:rPr>
                <w:rFonts w:eastAsia="Calibri"/>
                <w:sz w:val="24"/>
                <w:szCs w:val="24"/>
              </w:rPr>
              <w:t>.</w:t>
            </w:r>
          </w:p>
          <w:p w:rsidR="00A926A5" w:rsidRDefault="00A926A5" w:rsidP="00D06212">
            <w:pPr>
              <w:autoSpaceDE w:val="0"/>
              <w:autoSpaceDN w:val="0"/>
              <w:adjustRightInd w:val="0"/>
              <w:jc w:val="both"/>
              <w:rPr>
                <w:rFonts w:eastAsia="Calibri"/>
                <w:sz w:val="24"/>
                <w:szCs w:val="24"/>
              </w:rPr>
            </w:pPr>
            <w:r w:rsidRPr="00A066B6">
              <w:rPr>
                <w:rFonts w:eastAsia="Calibri"/>
                <w:sz w:val="24"/>
                <w:szCs w:val="24"/>
              </w:rPr>
              <w:t>3. Объем налоговых и неналоговых доходов бюджета муниципального образования «Город Майкоп» на 1 жителя</w:t>
            </w:r>
            <w:r>
              <w:rPr>
                <w:rFonts w:eastAsia="Calibri"/>
                <w:sz w:val="24"/>
                <w:szCs w:val="24"/>
              </w:rPr>
              <w:t>.</w:t>
            </w:r>
          </w:p>
          <w:p w:rsidR="00A926A5" w:rsidRDefault="00A926A5" w:rsidP="00D06212">
            <w:pPr>
              <w:autoSpaceDE w:val="0"/>
              <w:autoSpaceDN w:val="0"/>
              <w:adjustRightInd w:val="0"/>
              <w:jc w:val="both"/>
              <w:rPr>
                <w:rFonts w:eastAsia="Calibri"/>
                <w:sz w:val="24"/>
                <w:szCs w:val="24"/>
              </w:rPr>
            </w:pPr>
            <w:r>
              <w:rPr>
                <w:rFonts w:eastAsia="Calibri"/>
                <w:sz w:val="24"/>
                <w:szCs w:val="24"/>
              </w:rPr>
              <w:t>4</w:t>
            </w:r>
            <w:r w:rsidRPr="00CF5D6B">
              <w:rPr>
                <w:rFonts w:eastAsia="Calibri"/>
                <w:sz w:val="24"/>
                <w:szCs w:val="24"/>
              </w:rPr>
              <w:t>.</w:t>
            </w:r>
            <w:r w:rsidRPr="00BE033D">
              <w:rPr>
                <w:rFonts w:eastAsia="Calibri"/>
                <w:sz w:val="24"/>
                <w:szCs w:val="24"/>
              </w:rPr>
              <w:t xml:space="preserve"> </w:t>
            </w:r>
            <w:r w:rsidRPr="00CF5D6B">
              <w:rPr>
                <w:rFonts w:eastAsia="Calibri"/>
                <w:sz w:val="24"/>
                <w:szCs w:val="24"/>
              </w:rPr>
              <w:t>Размер муниципального долга</w:t>
            </w:r>
            <w:r w:rsidRPr="00B054FA">
              <w:rPr>
                <w:rFonts w:eastAsia="Calibri"/>
                <w:sz w:val="24"/>
                <w:szCs w:val="24"/>
              </w:rPr>
              <w:t xml:space="preserve"> муниципального образования «Город Майкоп» в расчете на 1 жителя</w:t>
            </w:r>
            <w:r>
              <w:rPr>
                <w:rFonts w:eastAsia="Calibri"/>
                <w:sz w:val="24"/>
                <w:szCs w:val="24"/>
              </w:rPr>
              <w:t>.</w:t>
            </w:r>
          </w:p>
          <w:p w:rsidR="00A926A5" w:rsidRPr="00D72D93" w:rsidRDefault="00A926A5" w:rsidP="00D06212">
            <w:pPr>
              <w:autoSpaceDE w:val="0"/>
              <w:autoSpaceDN w:val="0"/>
              <w:adjustRightInd w:val="0"/>
              <w:jc w:val="both"/>
              <w:rPr>
                <w:rFonts w:eastAsia="Calibri"/>
                <w:sz w:val="24"/>
                <w:szCs w:val="24"/>
              </w:rPr>
            </w:pPr>
            <w:r w:rsidRPr="00BE033D">
              <w:rPr>
                <w:rFonts w:eastAsia="Calibri"/>
                <w:sz w:val="24"/>
                <w:szCs w:val="24"/>
              </w:rPr>
              <w:t>5</w:t>
            </w:r>
            <w:r>
              <w:rPr>
                <w:rFonts w:eastAsia="Calibri"/>
                <w:sz w:val="24"/>
                <w:szCs w:val="24"/>
              </w:rPr>
              <w:t>.</w:t>
            </w:r>
            <w:r w:rsidRPr="00BE033D">
              <w:rPr>
                <w:rFonts w:eastAsia="Calibri"/>
                <w:sz w:val="24"/>
                <w:szCs w:val="24"/>
              </w:rPr>
              <w:t xml:space="preserve"> </w:t>
            </w:r>
            <w:r w:rsidRPr="00C16EF9">
              <w:rPr>
                <w:rFonts w:eastAsia="Calibri"/>
                <w:sz w:val="24"/>
                <w:szCs w:val="24"/>
              </w:rPr>
              <w:t xml:space="preserve">Достижение муниципального образования </w:t>
            </w:r>
            <w:r>
              <w:rPr>
                <w:rFonts w:eastAsia="Calibri"/>
                <w:sz w:val="24"/>
                <w:szCs w:val="24"/>
              </w:rPr>
              <w:t>«</w:t>
            </w:r>
            <w:r w:rsidRPr="00C16EF9">
              <w:rPr>
                <w:rFonts w:eastAsia="Calibri"/>
                <w:sz w:val="24"/>
                <w:szCs w:val="24"/>
              </w:rPr>
              <w:t>Город Майкоп</w:t>
            </w:r>
            <w:r>
              <w:rPr>
                <w:rFonts w:eastAsia="Calibri"/>
                <w:sz w:val="24"/>
                <w:szCs w:val="24"/>
              </w:rPr>
              <w:t xml:space="preserve">» </w:t>
            </w:r>
            <w:r w:rsidRPr="00C16EF9">
              <w:rPr>
                <w:rFonts w:eastAsia="Calibri"/>
                <w:sz w:val="24"/>
                <w:szCs w:val="24"/>
              </w:rPr>
              <w:t>по итогам года, предшествующего отчетному</w:t>
            </w:r>
            <w:r>
              <w:rPr>
                <w:rFonts w:eastAsia="Calibri"/>
                <w:sz w:val="24"/>
                <w:szCs w:val="24"/>
              </w:rPr>
              <w:t xml:space="preserve"> периоду</w:t>
            </w:r>
            <w:r w:rsidRPr="00C16EF9">
              <w:rPr>
                <w:rFonts w:eastAsia="Calibri"/>
                <w:sz w:val="24"/>
                <w:szCs w:val="24"/>
              </w:rPr>
              <w:t>, оценки качества упра</w:t>
            </w:r>
            <w:r>
              <w:rPr>
                <w:rFonts w:eastAsia="Calibri"/>
                <w:sz w:val="24"/>
                <w:szCs w:val="24"/>
              </w:rPr>
              <w:t>вления муниципальными финансами.</w:t>
            </w:r>
            <w:r w:rsidRPr="00C16EF9">
              <w:rPr>
                <w:rFonts w:eastAsia="Calibri"/>
                <w:sz w:val="24"/>
                <w:szCs w:val="24"/>
              </w:rPr>
              <w:t xml:space="preserve"> </w:t>
            </w:r>
          </w:p>
        </w:tc>
      </w:tr>
      <w:tr w:rsidR="00A926A5" w:rsidRPr="00DE7FEB" w:rsidTr="00D06212">
        <w:tc>
          <w:tcPr>
            <w:tcW w:w="5078" w:type="dxa"/>
            <w:tcBorders>
              <w:top w:val="single" w:sz="4" w:space="0" w:color="auto"/>
              <w:bottom w:val="single" w:sz="4" w:space="0" w:color="auto"/>
              <w:right w:val="single" w:sz="4" w:space="0" w:color="auto"/>
            </w:tcBorders>
          </w:tcPr>
          <w:p w:rsidR="00A926A5" w:rsidRPr="00D72D93" w:rsidRDefault="00A926A5" w:rsidP="00D06212">
            <w:pPr>
              <w:autoSpaceDE w:val="0"/>
              <w:autoSpaceDN w:val="0"/>
              <w:adjustRightInd w:val="0"/>
              <w:jc w:val="both"/>
              <w:rPr>
                <w:rFonts w:eastAsia="Calibri"/>
                <w:sz w:val="24"/>
                <w:szCs w:val="24"/>
              </w:rPr>
            </w:pPr>
            <w:r w:rsidRPr="00D72D93">
              <w:rPr>
                <w:rFonts w:eastAsia="Calibri"/>
                <w:sz w:val="24"/>
                <w:szCs w:val="24"/>
              </w:rPr>
              <w:t>Срок и этапы реализации программы</w:t>
            </w:r>
          </w:p>
        </w:tc>
        <w:tc>
          <w:tcPr>
            <w:tcW w:w="4420" w:type="dxa"/>
            <w:tcBorders>
              <w:top w:val="single" w:sz="4" w:space="0" w:color="auto"/>
              <w:left w:val="single" w:sz="4" w:space="0" w:color="auto"/>
              <w:bottom w:val="single" w:sz="4" w:space="0" w:color="auto"/>
            </w:tcBorders>
          </w:tcPr>
          <w:p w:rsidR="00A926A5" w:rsidRPr="00D72D93" w:rsidRDefault="00A926A5" w:rsidP="00D06212">
            <w:pPr>
              <w:autoSpaceDE w:val="0"/>
              <w:autoSpaceDN w:val="0"/>
              <w:adjustRightInd w:val="0"/>
              <w:jc w:val="both"/>
              <w:rPr>
                <w:rFonts w:eastAsia="Calibri"/>
                <w:sz w:val="24"/>
                <w:szCs w:val="24"/>
              </w:rPr>
            </w:pPr>
            <w:r w:rsidRPr="00D72D93">
              <w:rPr>
                <w:rFonts w:eastAsia="Calibri"/>
                <w:sz w:val="24"/>
                <w:szCs w:val="24"/>
              </w:rPr>
              <w:t>2022-202</w:t>
            </w:r>
            <w:r>
              <w:rPr>
                <w:rFonts w:eastAsia="Calibri"/>
                <w:sz w:val="24"/>
                <w:szCs w:val="24"/>
              </w:rPr>
              <w:t>6</w:t>
            </w:r>
            <w:r w:rsidRPr="00D72D93">
              <w:rPr>
                <w:rFonts w:eastAsia="Calibri"/>
                <w:sz w:val="24"/>
                <w:szCs w:val="24"/>
              </w:rPr>
              <w:t xml:space="preserve"> гг. в один этап</w:t>
            </w:r>
          </w:p>
        </w:tc>
      </w:tr>
      <w:tr w:rsidR="00A926A5" w:rsidRPr="00DE7FEB" w:rsidTr="00D06212">
        <w:tc>
          <w:tcPr>
            <w:tcW w:w="5078" w:type="dxa"/>
            <w:tcBorders>
              <w:top w:val="single" w:sz="4" w:space="0" w:color="auto"/>
              <w:bottom w:val="single" w:sz="4" w:space="0" w:color="auto"/>
              <w:right w:val="single" w:sz="4" w:space="0" w:color="auto"/>
            </w:tcBorders>
          </w:tcPr>
          <w:p w:rsidR="00A926A5" w:rsidRPr="00CF5D6B" w:rsidRDefault="00A926A5" w:rsidP="00D06212">
            <w:pPr>
              <w:autoSpaceDE w:val="0"/>
              <w:autoSpaceDN w:val="0"/>
              <w:adjustRightInd w:val="0"/>
              <w:jc w:val="both"/>
              <w:rPr>
                <w:rFonts w:eastAsia="Calibri"/>
                <w:sz w:val="24"/>
                <w:szCs w:val="24"/>
              </w:rPr>
            </w:pPr>
            <w:r w:rsidRPr="00CF5D6B">
              <w:rPr>
                <w:rFonts w:eastAsia="Calibri"/>
                <w:sz w:val="24"/>
                <w:szCs w:val="24"/>
              </w:rPr>
              <w:t>Объемы бюджетных ассигнований программы</w:t>
            </w:r>
          </w:p>
        </w:tc>
        <w:tc>
          <w:tcPr>
            <w:tcW w:w="4420" w:type="dxa"/>
            <w:tcBorders>
              <w:top w:val="single" w:sz="4" w:space="0" w:color="auto"/>
              <w:left w:val="single" w:sz="4" w:space="0" w:color="auto"/>
              <w:bottom w:val="single" w:sz="4" w:space="0" w:color="auto"/>
            </w:tcBorders>
          </w:tcPr>
          <w:p w:rsidR="00A926A5" w:rsidRPr="00CF5D6B" w:rsidRDefault="00A926A5" w:rsidP="00D06212">
            <w:pPr>
              <w:autoSpaceDE w:val="0"/>
              <w:autoSpaceDN w:val="0"/>
              <w:adjustRightInd w:val="0"/>
              <w:jc w:val="both"/>
              <w:rPr>
                <w:rFonts w:eastAsia="Calibri"/>
                <w:sz w:val="24"/>
                <w:szCs w:val="24"/>
              </w:rPr>
            </w:pPr>
            <w:r w:rsidRPr="00CF5D6B">
              <w:rPr>
                <w:rFonts w:eastAsia="Calibri"/>
                <w:sz w:val="24"/>
                <w:szCs w:val="24"/>
              </w:rPr>
              <w:t xml:space="preserve">Бюджетные ассигнования программы за счет средств бюджета муниципального образования «Город Майкоп» составят </w:t>
            </w:r>
            <w:r>
              <w:rPr>
                <w:rFonts w:eastAsia="Calibri"/>
                <w:sz w:val="24"/>
                <w:szCs w:val="24"/>
              </w:rPr>
              <w:t>7</w:t>
            </w:r>
            <w:r w:rsidRPr="00D40556">
              <w:rPr>
                <w:rFonts w:eastAsia="Calibri"/>
                <w:sz w:val="24"/>
                <w:szCs w:val="24"/>
              </w:rPr>
              <w:t>38 702</w:t>
            </w:r>
            <w:r>
              <w:rPr>
                <w:rFonts w:eastAsia="Calibri"/>
                <w:sz w:val="24"/>
                <w:szCs w:val="24"/>
              </w:rPr>
              <w:t>,</w:t>
            </w:r>
            <w:r w:rsidRPr="00D40556">
              <w:rPr>
                <w:rFonts w:eastAsia="Calibri"/>
                <w:sz w:val="24"/>
                <w:szCs w:val="24"/>
              </w:rPr>
              <w:t>1</w:t>
            </w:r>
            <w:r w:rsidRPr="00CF5D6B">
              <w:rPr>
                <w:rFonts w:eastAsia="Calibri"/>
                <w:color w:val="000000" w:themeColor="text1"/>
                <w:sz w:val="24"/>
                <w:szCs w:val="24"/>
              </w:rPr>
              <w:t xml:space="preserve"> тыс</w:t>
            </w:r>
            <w:r w:rsidRPr="00CF5D6B">
              <w:rPr>
                <w:rFonts w:eastAsia="Calibri"/>
                <w:sz w:val="24"/>
                <w:szCs w:val="24"/>
              </w:rPr>
              <w:t>. рублей, в том числе по годам:</w:t>
            </w:r>
          </w:p>
          <w:p w:rsidR="00A926A5" w:rsidRPr="00CF5D6B" w:rsidRDefault="00A926A5" w:rsidP="00D06212">
            <w:pPr>
              <w:autoSpaceDE w:val="0"/>
              <w:autoSpaceDN w:val="0"/>
              <w:adjustRightInd w:val="0"/>
              <w:jc w:val="both"/>
              <w:rPr>
                <w:bCs/>
                <w:color w:val="000000" w:themeColor="text1"/>
                <w:sz w:val="24"/>
                <w:szCs w:val="24"/>
              </w:rPr>
            </w:pPr>
            <w:r w:rsidRPr="00CF5D6B">
              <w:rPr>
                <w:bCs/>
                <w:color w:val="000000" w:themeColor="text1"/>
                <w:sz w:val="24"/>
                <w:szCs w:val="24"/>
              </w:rPr>
              <w:t xml:space="preserve">2022 год – </w:t>
            </w:r>
            <w:r w:rsidRPr="00F70B9C">
              <w:rPr>
                <w:bCs/>
                <w:color w:val="000000" w:themeColor="text1"/>
                <w:sz w:val="24"/>
                <w:szCs w:val="24"/>
              </w:rPr>
              <w:t>43</w:t>
            </w:r>
            <w:r>
              <w:rPr>
                <w:bCs/>
                <w:color w:val="000000" w:themeColor="text1"/>
                <w:sz w:val="24"/>
                <w:szCs w:val="24"/>
              </w:rPr>
              <w:t xml:space="preserve"> </w:t>
            </w:r>
            <w:r w:rsidRPr="00F70B9C">
              <w:rPr>
                <w:bCs/>
                <w:color w:val="000000" w:themeColor="text1"/>
                <w:sz w:val="24"/>
                <w:szCs w:val="24"/>
              </w:rPr>
              <w:t>505</w:t>
            </w:r>
            <w:r>
              <w:rPr>
                <w:bCs/>
                <w:color w:val="000000" w:themeColor="text1"/>
                <w:sz w:val="24"/>
                <w:szCs w:val="24"/>
              </w:rPr>
              <w:t>,</w:t>
            </w:r>
            <w:r w:rsidRPr="00F70B9C">
              <w:rPr>
                <w:bCs/>
                <w:color w:val="000000" w:themeColor="text1"/>
                <w:sz w:val="24"/>
                <w:szCs w:val="24"/>
              </w:rPr>
              <w:t>0</w:t>
            </w:r>
            <w:r w:rsidRPr="00CF5D6B">
              <w:rPr>
                <w:bCs/>
                <w:color w:val="000000" w:themeColor="text1"/>
                <w:sz w:val="24"/>
                <w:szCs w:val="24"/>
              </w:rPr>
              <w:t xml:space="preserve"> тыс. рублей;</w:t>
            </w:r>
          </w:p>
          <w:p w:rsidR="00A926A5" w:rsidRPr="00CF5D6B" w:rsidRDefault="00A926A5" w:rsidP="00D06212">
            <w:pPr>
              <w:autoSpaceDE w:val="0"/>
              <w:autoSpaceDN w:val="0"/>
              <w:adjustRightInd w:val="0"/>
              <w:jc w:val="both"/>
              <w:rPr>
                <w:bCs/>
                <w:color w:val="000000" w:themeColor="text1"/>
                <w:sz w:val="24"/>
                <w:szCs w:val="24"/>
              </w:rPr>
            </w:pPr>
            <w:r w:rsidRPr="00CF5D6B">
              <w:rPr>
                <w:bCs/>
                <w:color w:val="000000" w:themeColor="text1"/>
                <w:sz w:val="24"/>
                <w:szCs w:val="24"/>
              </w:rPr>
              <w:t xml:space="preserve">2023 год – </w:t>
            </w:r>
            <w:r w:rsidRPr="00D40556">
              <w:rPr>
                <w:bCs/>
                <w:color w:val="000000" w:themeColor="text1"/>
                <w:sz w:val="24"/>
                <w:szCs w:val="24"/>
              </w:rPr>
              <w:t>42</w:t>
            </w:r>
            <w:r>
              <w:rPr>
                <w:bCs/>
                <w:color w:val="000000" w:themeColor="text1"/>
                <w:sz w:val="24"/>
                <w:szCs w:val="24"/>
              </w:rPr>
              <w:t> </w:t>
            </w:r>
            <w:r w:rsidRPr="00D40556">
              <w:rPr>
                <w:bCs/>
                <w:color w:val="000000" w:themeColor="text1"/>
                <w:sz w:val="24"/>
                <w:szCs w:val="24"/>
              </w:rPr>
              <w:t>132</w:t>
            </w:r>
            <w:r>
              <w:rPr>
                <w:bCs/>
                <w:color w:val="000000" w:themeColor="text1"/>
                <w:sz w:val="24"/>
                <w:szCs w:val="24"/>
              </w:rPr>
              <w:t>,</w:t>
            </w:r>
            <w:r w:rsidRPr="00D40556">
              <w:rPr>
                <w:bCs/>
                <w:color w:val="000000" w:themeColor="text1"/>
                <w:sz w:val="24"/>
                <w:szCs w:val="24"/>
              </w:rPr>
              <w:t>0</w:t>
            </w:r>
            <w:r w:rsidRPr="00CF5D6B">
              <w:rPr>
                <w:bCs/>
                <w:color w:val="000000" w:themeColor="text1"/>
                <w:sz w:val="24"/>
                <w:szCs w:val="24"/>
              </w:rPr>
              <w:t xml:space="preserve"> тыс. рублей;</w:t>
            </w:r>
          </w:p>
          <w:p w:rsidR="00A926A5" w:rsidRPr="00CF5D6B" w:rsidRDefault="00A926A5" w:rsidP="00D06212">
            <w:pPr>
              <w:autoSpaceDE w:val="0"/>
              <w:autoSpaceDN w:val="0"/>
              <w:adjustRightInd w:val="0"/>
              <w:jc w:val="both"/>
              <w:rPr>
                <w:bCs/>
                <w:color w:val="000000" w:themeColor="text1"/>
                <w:sz w:val="24"/>
                <w:szCs w:val="24"/>
              </w:rPr>
            </w:pPr>
            <w:r w:rsidRPr="00CF5D6B">
              <w:rPr>
                <w:bCs/>
                <w:color w:val="000000" w:themeColor="text1"/>
                <w:sz w:val="24"/>
                <w:szCs w:val="24"/>
              </w:rPr>
              <w:t xml:space="preserve">2024 год – </w:t>
            </w:r>
            <w:r w:rsidRPr="00D40556">
              <w:rPr>
                <w:bCs/>
                <w:color w:val="000000" w:themeColor="text1"/>
                <w:sz w:val="24"/>
                <w:szCs w:val="24"/>
              </w:rPr>
              <w:t>118</w:t>
            </w:r>
            <w:r>
              <w:rPr>
                <w:bCs/>
                <w:color w:val="000000" w:themeColor="text1"/>
                <w:sz w:val="24"/>
                <w:szCs w:val="24"/>
              </w:rPr>
              <w:t> </w:t>
            </w:r>
            <w:r w:rsidRPr="00D40556">
              <w:rPr>
                <w:bCs/>
                <w:color w:val="000000" w:themeColor="text1"/>
                <w:sz w:val="24"/>
                <w:szCs w:val="24"/>
              </w:rPr>
              <w:t>690</w:t>
            </w:r>
            <w:r>
              <w:rPr>
                <w:bCs/>
                <w:color w:val="000000" w:themeColor="text1"/>
                <w:sz w:val="24"/>
                <w:szCs w:val="24"/>
              </w:rPr>
              <w:t>,</w:t>
            </w:r>
            <w:r w:rsidRPr="00D40556">
              <w:rPr>
                <w:bCs/>
                <w:color w:val="000000" w:themeColor="text1"/>
                <w:sz w:val="24"/>
                <w:szCs w:val="24"/>
              </w:rPr>
              <w:t>0</w:t>
            </w:r>
            <w:r w:rsidRPr="00CF5D6B">
              <w:rPr>
                <w:bCs/>
                <w:color w:val="000000" w:themeColor="text1"/>
                <w:sz w:val="24"/>
                <w:szCs w:val="24"/>
              </w:rPr>
              <w:t xml:space="preserve"> тыс. рублей;</w:t>
            </w:r>
          </w:p>
          <w:p w:rsidR="00A926A5" w:rsidRPr="00CF5D6B" w:rsidRDefault="00A926A5" w:rsidP="00D06212">
            <w:pPr>
              <w:autoSpaceDE w:val="0"/>
              <w:autoSpaceDN w:val="0"/>
              <w:adjustRightInd w:val="0"/>
              <w:jc w:val="both"/>
              <w:rPr>
                <w:bCs/>
                <w:color w:val="000000" w:themeColor="text1"/>
                <w:sz w:val="24"/>
                <w:szCs w:val="24"/>
              </w:rPr>
            </w:pPr>
            <w:r w:rsidRPr="00CF5D6B">
              <w:rPr>
                <w:bCs/>
                <w:color w:val="000000" w:themeColor="text1"/>
                <w:sz w:val="24"/>
                <w:szCs w:val="24"/>
              </w:rPr>
              <w:t xml:space="preserve">2025 год – </w:t>
            </w:r>
            <w:r w:rsidRPr="00F70B9C">
              <w:rPr>
                <w:bCs/>
                <w:color w:val="000000" w:themeColor="text1"/>
                <w:sz w:val="24"/>
                <w:szCs w:val="24"/>
              </w:rPr>
              <w:t>2</w:t>
            </w:r>
            <w:r w:rsidRPr="00D40556">
              <w:rPr>
                <w:bCs/>
                <w:color w:val="000000" w:themeColor="text1"/>
                <w:sz w:val="24"/>
                <w:szCs w:val="24"/>
              </w:rPr>
              <w:t>99</w:t>
            </w:r>
            <w:r w:rsidRPr="00CF5D6B">
              <w:rPr>
                <w:bCs/>
                <w:color w:val="000000" w:themeColor="text1"/>
                <w:sz w:val="24"/>
                <w:szCs w:val="24"/>
              </w:rPr>
              <w:t> </w:t>
            </w:r>
            <w:r w:rsidRPr="00D40556">
              <w:rPr>
                <w:bCs/>
                <w:color w:val="000000" w:themeColor="text1"/>
                <w:sz w:val="24"/>
                <w:szCs w:val="24"/>
              </w:rPr>
              <w:t>535</w:t>
            </w:r>
            <w:r w:rsidRPr="00CF5D6B">
              <w:rPr>
                <w:bCs/>
                <w:color w:val="000000" w:themeColor="text1"/>
                <w:sz w:val="24"/>
                <w:szCs w:val="24"/>
              </w:rPr>
              <w:t>,</w:t>
            </w:r>
            <w:r w:rsidRPr="00D40556">
              <w:rPr>
                <w:bCs/>
                <w:color w:val="000000" w:themeColor="text1"/>
                <w:sz w:val="24"/>
                <w:szCs w:val="24"/>
              </w:rPr>
              <w:t>1</w:t>
            </w:r>
            <w:r w:rsidRPr="00CF5D6B">
              <w:rPr>
                <w:bCs/>
                <w:color w:val="000000" w:themeColor="text1"/>
                <w:sz w:val="24"/>
                <w:szCs w:val="24"/>
              </w:rPr>
              <w:t xml:space="preserve"> тыс. рублей;</w:t>
            </w:r>
          </w:p>
          <w:p w:rsidR="00A926A5" w:rsidRPr="00CF5D6B" w:rsidRDefault="00A926A5" w:rsidP="00D06212">
            <w:pPr>
              <w:autoSpaceDE w:val="0"/>
              <w:autoSpaceDN w:val="0"/>
              <w:adjustRightInd w:val="0"/>
              <w:jc w:val="both"/>
              <w:rPr>
                <w:bCs/>
                <w:color w:val="000000" w:themeColor="text1"/>
                <w:sz w:val="24"/>
                <w:szCs w:val="24"/>
              </w:rPr>
            </w:pPr>
            <w:r w:rsidRPr="00CF5D6B">
              <w:rPr>
                <w:bCs/>
                <w:color w:val="000000" w:themeColor="text1"/>
                <w:sz w:val="24"/>
                <w:szCs w:val="24"/>
              </w:rPr>
              <w:t xml:space="preserve">2026 год – </w:t>
            </w:r>
            <w:r>
              <w:rPr>
                <w:bCs/>
                <w:color w:val="000000" w:themeColor="text1"/>
                <w:sz w:val="24"/>
                <w:szCs w:val="24"/>
              </w:rPr>
              <w:t>234 840,0</w:t>
            </w:r>
            <w:r w:rsidRPr="00CF5D6B">
              <w:rPr>
                <w:bCs/>
                <w:color w:val="000000" w:themeColor="text1"/>
                <w:sz w:val="24"/>
                <w:szCs w:val="24"/>
              </w:rPr>
              <w:t xml:space="preserve"> тыс. рублей.</w:t>
            </w:r>
          </w:p>
          <w:p w:rsidR="00A926A5" w:rsidRPr="00CF5D6B" w:rsidRDefault="00A926A5" w:rsidP="00D06212">
            <w:pPr>
              <w:autoSpaceDE w:val="0"/>
              <w:autoSpaceDN w:val="0"/>
              <w:adjustRightInd w:val="0"/>
              <w:jc w:val="both"/>
              <w:rPr>
                <w:rFonts w:eastAsia="Calibri"/>
                <w:sz w:val="24"/>
                <w:szCs w:val="24"/>
              </w:rPr>
            </w:pPr>
          </w:p>
        </w:tc>
      </w:tr>
    </w:tbl>
    <w:p w:rsidR="00A926A5" w:rsidRPr="00F70B9C" w:rsidRDefault="00A926A5" w:rsidP="00A926A5">
      <w:pPr>
        <w:spacing w:after="200"/>
        <w:jc w:val="center"/>
        <w:rPr>
          <w:b/>
          <w:szCs w:val="28"/>
        </w:rPr>
      </w:pPr>
    </w:p>
    <w:p w:rsidR="00A926A5" w:rsidRPr="005A6AC7" w:rsidRDefault="00A926A5" w:rsidP="00A926A5">
      <w:pPr>
        <w:spacing w:after="200"/>
        <w:jc w:val="center"/>
        <w:rPr>
          <w:b/>
          <w:szCs w:val="28"/>
        </w:rPr>
      </w:pPr>
      <w:r w:rsidRPr="005A6AC7">
        <w:rPr>
          <w:b/>
          <w:szCs w:val="28"/>
        </w:rPr>
        <w:t>1. Общая характеристика сферы реализации муниципальной программы</w:t>
      </w:r>
    </w:p>
    <w:p w:rsidR="00A926A5" w:rsidRDefault="00A926A5" w:rsidP="00A926A5">
      <w:pPr>
        <w:widowControl w:val="0"/>
        <w:autoSpaceDE w:val="0"/>
        <w:autoSpaceDN w:val="0"/>
        <w:adjustRightInd w:val="0"/>
        <w:ind w:firstLine="709"/>
        <w:jc w:val="both"/>
        <w:rPr>
          <w:sz w:val="26"/>
          <w:szCs w:val="26"/>
        </w:rPr>
      </w:pPr>
    </w:p>
    <w:p w:rsidR="00A926A5" w:rsidRPr="00683951" w:rsidRDefault="00A926A5" w:rsidP="00A926A5">
      <w:pPr>
        <w:ind w:firstLine="709"/>
        <w:jc w:val="both"/>
        <w:rPr>
          <w:rFonts w:eastAsiaTheme="minorEastAsia"/>
          <w:szCs w:val="28"/>
        </w:rPr>
      </w:pPr>
      <w:proofErr w:type="gramStart"/>
      <w:r w:rsidRPr="00683951">
        <w:rPr>
          <w:rFonts w:eastAsiaTheme="minorEastAsia"/>
          <w:szCs w:val="28"/>
        </w:rPr>
        <w:t>Современное состояние системы управления муниципальными финансами в муниципальном образовании «Город Майкоп» обусловлено проведением ответственной и прозрачной бюджетной политики, сохранением устойчивости бюджетной системы, исполнением в полном объеме принятых социальных обязательств, концентрацией бюджетных инвестиций на реализацию приоритетных инвестиционных проектов с привлечением средств вышестоящих бюджетов, направленностью бюджетных расходов на эффективное функционирование бюджетной сферы и повышение качества оказываемых муниципальных услуг.</w:t>
      </w:r>
      <w:proofErr w:type="gramEnd"/>
    </w:p>
    <w:p w:rsidR="00A926A5" w:rsidRPr="00CF5D6B" w:rsidRDefault="00A926A5" w:rsidP="00A926A5">
      <w:pPr>
        <w:ind w:firstLine="709"/>
        <w:jc w:val="both"/>
        <w:rPr>
          <w:rFonts w:eastAsiaTheme="minorEastAsia"/>
          <w:szCs w:val="28"/>
        </w:rPr>
      </w:pPr>
      <w:r w:rsidRPr="00683951">
        <w:rPr>
          <w:rFonts w:eastAsiaTheme="minorEastAsia"/>
          <w:szCs w:val="28"/>
        </w:rPr>
        <w:t xml:space="preserve">В зоне особого внимания находятся мероприятия по проведению ответственной бюджетной и долговой политики, повышению рациональности использования бюджетных средств, укреплению доходной базы бюджета </w:t>
      </w:r>
      <w:r>
        <w:rPr>
          <w:rFonts w:eastAsiaTheme="minorEastAsia"/>
          <w:szCs w:val="28"/>
        </w:rPr>
        <w:t xml:space="preserve">муниципального образования «Город Майкоп» </w:t>
      </w:r>
      <w:r w:rsidRPr="00CF5D6B">
        <w:rPr>
          <w:rFonts w:eastAsiaTheme="minorEastAsia"/>
          <w:szCs w:val="28"/>
        </w:rPr>
        <w:t>(далее – бюджет муниципального образования «Город Майкоп», местный бюджет).</w:t>
      </w:r>
    </w:p>
    <w:p w:rsidR="00A926A5" w:rsidRPr="00CF5D6B" w:rsidRDefault="00A926A5" w:rsidP="00A926A5">
      <w:pPr>
        <w:ind w:firstLine="709"/>
        <w:jc w:val="both"/>
        <w:rPr>
          <w:rFonts w:eastAsiaTheme="minorEastAsia"/>
          <w:szCs w:val="28"/>
        </w:rPr>
      </w:pPr>
      <w:r w:rsidRPr="00CF5D6B">
        <w:rPr>
          <w:rFonts w:eastAsiaTheme="minorEastAsia"/>
          <w:szCs w:val="28"/>
        </w:rPr>
        <w:t>Основными результатами проведенных мероприятий стали:</w:t>
      </w:r>
    </w:p>
    <w:p w:rsidR="00A926A5" w:rsidRPr="00683951" w:rsidRDefault="00A926A5" w:rsidP="00A926A5">
      <w:pPr>
        <w:ind w:firstLine="709"/>
        <w:jc w:val="both"/>
        <w:rPr>
          <w:rFonts w:eastAsiaTheme="minorEastAsia"/>
          <w:szCs w:val="28"/>
        </w:rPr>
      </w:pPr>
      <w:r w:rsidRPr="00CF5D6B">
        <w:rPr>
          <w:rFonts w:eastAsiaTheme="minorEastAsia"/>
          <w:szCs w:val="28"/>
        </w:rPr>
        <w:t>- рост в 2020 году общего объема доходов местного бюджета в 2</w:t>
      </w:r>
      <w:r>
        <w:rPr>
          <w:rFonts w:eastAsiaTheme="minorEastAsia"/>
          <w:szCs w:val="28"/>
        </w:rPr>
        <w:t>,1 раза</w:t>
      </w:r>
      <w:r w:rsidRPr="00683951">
        <w:rPr>
          <w:rFonts w:eastAsiaTheme="minorEastAsia"/>
          <w:szCs w:val="28"/>
        </w:rPr>
        <w:t xml:space="preserve"> к уровню 2016 года;</w:t>
      </w:r>
    </w:p>
    <w:p w:rsidR="00A926A5" w:rsidRPr="00683951" w:rsidRDefault="00A926A5" w:rsidP="00A926A5">
      <w:pPr>
        <w:ind w:firstLine="709"/>
        <w:jc w:val="both"/>
        <w:rPr>
          <w:rFonts w:eastAsiaTheme="minorEastAsia"/>
          <w:szCs w:val="28"/>
        </w:rPr>
      </w:pPr>
      <w:r w:rsidRPr="00683951">
        <w:rPr>
          <w:rFonts w:eastAsiaTheme="minorEastAsia"/>
          <w:szCs w:val="28"/>
        </w:rPr>
        <w:t xml:space="preserve">- рост в 2020 году налоговых и неналоговых доходов </w:t>
      </w:r>
      <w:r w:rsidRPr="008216E3">
        <w:rPr>
          <w:rFonts w:eastAsiaTheme="minorEastAsia"/>
          <w:szCs w:val="28"/>
        </w:rPr>
        <w:t>бюджета</w:t>
      </w:r>
      <w:r>
        <w:rPr>
          <w:rFonts w:eastAsiaTheme="minorEastAsia"/>
          <w:szCs w:val="28"/>
        </w:rPr>
        <w:t xml:space="preserve"> муниципального образования «Город Майкоп»</w:t>
      </w:r>
      <w:r w:rsidRPr="00683951">
        <w:rPr>
          <w:rFonts w:eastAsiaTheme="minorEastAsia"/>
          <w:szCs w:val="28"/>
        </w:rPr>
        <w:t xml:space="preserve"> без учета доходов от продажи материальных и нематериальных активов (в сопоставимых условиях) на 27,2% к уровню 2016 года;</w:t>
      </w:r>
    </w:p>
    <w:p w:rsidR="00A926A5" w:rsidRPr="00683951" w:rsidRDefault="00A926A5" w:rsidP="00A926A5">
      <w:pPr>
        <w:ind w:firstLine="709"/>
        <w:jc w:val="both"/>
        <w:rPr>
          <w:rFonts w:eastAsiaTheme="minorEastAsia"/>
          <w:szCs w:val="28"/>
        </w:rPr>
      </w:pPr>
      <w:r w:rsidRPr="00683951">
        <w:rPr>
          <w:rFonts w:eastAsiaTheme="minorEastAsia"/>
          <w:szCs w:val="28"/>
        </w:rPr>
        <w:t>- сокращение в 2020 году выпадающих доходов бюджета, связанных с предоставлением органами местного самоуправления налоговых льгот по местным налогам, более чем в 5,7 раза с уровнем 2016 года;</w:t>
      </w:r>
    </w:p>
    <w:p w:rsidR="00A926A5" w:rsidRPr="00683951" w:rsidRDefault="00A926A5" w:rsidP="00A926A5">
      <w:pPr>
        <w:ind w:firstLine="709"/>
        <w:jc w:val="both"/>
        <w:rPr>
          <w:rFonts w:eastAsiaTheme="minorEastAsia"/>
          <w:szCs w:val="28"/>
        </w:rPr>
      </w:pPr>
      <w:r w:rsidRPr="00683951">
        <w:rPr>
          <w:rFonts w:eastAsiaTheme="minorEastAsia"/>
          <w:szCs w:val="28"/>
        </w:rPr>
        <w:t xml:space="preserve">- утверждение методик прогнозирования поступлений доходов в бюджет </w:t>
      </w:r>
      <w:r>
        <w:rPr>
          <w:rFonts w:eastAsiaTheme="minorEastAsia"/>
          <w:szCs w:val="28"/>
        </w:rPr>
        <w:t>муниципального образования «Город Майкоп»</w:t>
      </w:r>
      <w:r w:rsidRPr="00683951">
        <w:rPr>
          <w:rFonts w:eastAsiaTheme="minorEastAsia"/>
          <w:szCs w:val="28"/>
        </w:rPr>
        <w:t xml:space="preserve">, методик прогнозирования поступлений по источникам финансирования дефицита </w:t>
      </w:r>
      <w:r w:rsidRPr="00CF5D6B">
        <w:rPr>
          <w:rFonts w:eastAsiaTheme="minorEastAsia"/>
          <w:szCs w:val="28"/>
        </w:rPr>
        <w:t>местного бюджета в соответствии с требованиями федерального</w:t>
      </w:r>
      <w:r w:rsidRPr="00683951">
        <w:rPr>
          <w:rFonts w:eastAsiaTheme="minorEastAsia"/>
          <w:szCs w:val="28"/>
        </w:rPr>
        <w:t xml:space="preserve"> законодательства; </w:t>
      </w:r>
    </w:p>
    <w:p w:rsidR="00A926A5" w:rsidRPr="00683951" w:rsidRDefault="00A926A5" w:rsidP="00A926A5">
      <w:pPr>
        <w:ind w:firstLine="709"/>
        <w:jc w:val="both"/>
        <w:rPr>
          <w:rFonts w:eastAsiaTheme="minorEastAsia"/>
          <w:szCs w:val="28"/>
        </w:rPr>
      </w:pPr>
      <w:r w:rsidRPr="00683951">
        <w:rPr>
          <w:rFonts w:eastAsiaTheme="minorEastAsia"/>
          <w:szCs w:val="28"/>
        </w:rPr>
        <w:t xml:space="preserve">-  утверждение и реализация Программы оздоровления муниципальных финансов, мероприятия которых направлены </w:t>
      </w:r>
      <w:proofErr w:type="gramStart"/>
      <w:r w:rsidRPr="00683951">
        <w:rPr>
          <w:rFonts w:eastAsiaTheme="minorEastAsia"/>
          <w:szCs w:val="28"/>
        </w:rPr>
        <w:t>на</w:t>
      </w:r>
      <w:proofErr w:type="gramEnd"/>
      <w:r w:rsidRPr="00683951">
        <w:rPr>
          <w:rFonts w:eastAsiaTheme="minorEastAsia"/>
          <w:szCs w:val="28"/>
        </w:rPr>
        <w:t>:</w:t>
      </w:r>
    </w:p>
    <w:p w:rsidR="00A926A5" w:rsidRPr="00683951" w:rsidRDefault="00A926A5" w:rsidP="00A926A5">
      <w:pPr>
        <w:ind w:firstLine="709"/>
        <w:jc w:val="both"/>
        <w:rPr>
          <w:rFonts w:eastAsiaTheme="minorEastAsia"/>
          <w:szCs w:val="28"/>
        </w:rPr>
      </w:pPr>
      <w:r w:rsidRPr="00B17B7C">
        <w:rPr>
          <w:rFonts w:eastAsiaTheme="minorEastAsia"/>
          <w:szCs w:val="28"/>
        </w:rPr>
        <w:t>-</w:t>
      </w:r>
      <w:r w:rsidRPr="00E8135A">
        <w:rPr>
          <w:rFonts w:eastAsiaTheme="minorEastAsia"/>
          <w:szCs w:val="28"/>
        </w:rPr>
        <w:t xml:space="preserve"> </w:t>
      </w:r>
      <w:r w:rsidRPr="00683951">
        <w:rPr>
          <w:rFonts w:eastAsiaTheme="minorEastAsia"/>
          <w:szCs w:val="28"/>
        </w:rPr>
        <w:t>повышение качества администрирования доходов;</w:t>
      </w:r>
    </w:p>
    <w:p w:rsidR="00A926A5" w:rsidRPr="00683951" w:rsidRDefault="00A926A5" w:rsidP="00A926A5">
      <w:pPr>
        <w:ind w:firstLine="709"/>
        <w:jc w:val="both"/>
        <w:rPr>
          <w:rFonts w:eastAsiaTheme="minorEastAsia"/>
          <w:szCs w:val="28"/>
        </w:rPr>
      </w:pPr>
      <w:r w:rsidRPr="00B17B7C">
        <w:rPr>
          <w:rFonts w:eastAsiaTheme="minorEastAsia"/>
          <w:szCs w:val="28"/>
        </w:rPr>
        <w:t>-</w:t>
      </w:r>
      <w:r w:rsidRPr="00030635">
        <w:rPr>
          <w:rFonts w:eastAsiaTheme="minorEastAsia"/>
          <w:szCs w:val="28"/>
        </w:rPr>
        <w:t xml:space="preserve"> </w:t>
      </w:r>
      <w:r w:rsidRPr="00683951">
        <w:rPr>
          <w:rFonts w:eastAsiaTheme="minorEastAsia"/>
          <w:szCs w:val="28"/>
        </w:rPr>
        <w:t>эффективное управление муниципальной собственностью и земельными ресурсами;</w:t>
      </w:r>
    </w:p>
    <w:p w:rsidR="00A926A5" w:rsidRPr="00683951" w:rsidRDefault="00A926A5" w:rsidP="00A926A5">
      <w:pPr>
        <w:ind w:firstLine="709"/>
        <w:jc w:val="both"/>
        <w:rPr>
          <w:rFonts w:eastAsiaTheme="minorEastAsia"/>
          <w:szCs w:val="28"/>
        </w:rPr>
      </w:pPr>
      <w:r w:rsidRPr="00B17B7C">
        <w:rPr>
          <w:rFonts w:eastAsiaTheme="minorEastAsia"/>
          <w:szCs w:val="28"/>
        </w:rPr>
        <w:t xml:space="preserve">- </w:t>
      </w:r>
      <w:r w:rsidRPr="00683951">
        <w:rPr>
          <w:rFonts w:eastAsiaTheme="minorEastAsia"/>
          <w:szCs w:val="28"/>
        </w:rPr>
        <w:t xml:space="preserve">усиление межведомственного взаимодействия с федеральными органами исполнительной власти и органами власти Республики Адыгея в целях выявления резервов увеличения доходной базы </w:t>
      </w:r>
      <w:r w:rsidRPr="00CF5D6B">
        <w:rPr>
          <w:rFonts w:eastAsiaTheme="minorEastAsia"/>
          <w:szCs w:val="28"/>
        </w:rPr>
        <w:t>местного бюджета</w:t>
      </w:r>
      <w:r w:rsidRPr="00683951">
        <w:rPr>
          <w:rFonts w:eastAsiaTheme="minorEastAsia"/>
          <w:szCs w:val="28"/>
        </w:rPr>
        <w:t xml:space="preserve">, а также повышения собираемости и взыскания задолженности по налоговым и неналоговым платежам </w:t>
      </w:r>
      <w:r w:rsidRPr="00CF2124">
        <w:rPr>
          <w:rFonts w:eastAsiaTheme="minorEastAsia"/>
          <w:szCs w:val="28"/>
        </w:rPr>
        <w:t>местного бюджета;</w:t>
      </w:r>
    </w:p>
    <w:p w:rsidR="00A926A5" w:rsidRPr="00683951" w:rsidRDefault="00A926A5" w:rsidP="00A926A5">
      <w:pPr>
        <w:ind w:firstLine="709"/>
        <w:jc w:val="both"/>
        <w:rPr>
          <w:rFonts w:eastAsiaTheme="minorEastAsia"/>
          <w:szCs w:val="28"/>
        </w:rPr>
      </w:pPr>
      <w:r w:rsidRPr="00683951">
        <w:rPr>
          <w:rFonts w:eastAsiaTheme="minorEastAsia"/>
          <w:szCs w:val="28"/>
        </w:rPr>
        <w:t>- расширение горизонта бюджетного планирования благодаря формированию Бюджетного прогноза муниципального образования «Город Майкоп» на долгосрочный период до 2030 года, утвержденного постановлением Администрации муниципального образования «Город Майкоп» от 04.03</w:t>
      </w:r>
      <w:r>
        <w:rPr>
          <w:rFonts w:eastAsiaTheme="minorEastAsia"/>
          <w:szCs w:val="28"/>
        </w:rPr>
        <w:t>.</w:t>
      </w:r>
      <w:r w:rsidRPr="00683951">
        <w:rPr>
          <w:rFonts w:eastAsiaTheme="minorEastAsia"/>
          <w:szCs w:val="28"/>
        </w:rPr>
        <w:t>2021 № 214;</w:t>
      </w:r>
    </w:p>
    <w:p w:rsidR="00A926A5" w:rsidRPr="00683951" w:rsidRDefault="00A926A5" w:rsidP="00A926A5">
      <w:pPr>
        <w:ind w:firstLine="709"/>
        <w:jc w:val="both"/>
        <w:rPr>
          <w:rFonts w:eastAsiaTheme="minorEastAsia"/>
          <w:szCs w:val="28"/>
        </w:rPr>
      </w:pPr>
      <w:r w:rsidRPr="00683951">
        <w:rPr>
          <w:rFonts w:eastAsiaTheme="minorEastAsia"/>
          <w:szCs w:val="28"/>
        </w:rPr>
        <w:t xml:space="preserve">- интеграция национальных проектов, обозначенных в Указе Президента Российской Федерации от 07.05.2018 № 204 «О национальных целях и стратегических задачах развития Российской Федерации на период до 2024 года» в муниципальные программы </w:t>
      </w:r>
      <w:r>
        <w:rPr>
          <w:rFonts w:eastAsiaTheme="minorEastAsia"/>
          <w:szCs w:val="28"/>
        </w:rPr>
        <w:t>муниципального образования «Город Майкоп»</w:t>
      </w:r>
      <w:r w:rsidRPr="00683951">
        <w:rPr>
          <w:rFonts w:eastAsiaTheme="minorEastAsia"/>
          <w:szCs w:val="28"/>
        </w:rPr>
        <w:t>;</w:t>
      </w:r>
    </w:p>
    <w:p w:rsidR="00A926A5" w:rsidRPr="00683951" w:rsidRDefault="00A926A5" w:rsidP="00A926A5">
      <w:pPr>
        <w:ind w:firstLine="709"/>
        <w:jc w:val="both"/>
        <w:rPr>
          <w:rFonts w:eastAsiaTheme="minorEastAsia"/>
          <w:szCs w:val="28"/>
        </w:rPr>
      </w:pPr>
      <w:r w:rsidRPr="00683951">
        <w:rPr>
          <w:rFonts w:eastAsiaTheme="minorEastAsia"/>
          <w:szCs w:val="28"/>
        </w:rPr>
        <w:t>- сохранение уровня муниципального долга в пределах, установленных Бюджетным кодексом Российской Федерации;</w:t>
      </w:r>
    </w:p>
    <w:p w:rsidR="00A926A5" w:rsidRPr="00683951" w:rsidRDefault="00A926A5" w:rsidP="00A926A5">
      <w:pPr>
        <w:ind w:firstLine="709"/>
        <w:jc w:val="both"/>
        <w:rPr>
          <w:rFonts w:eastAsiaTheme="minorEastAsia"/>
          <w:szCs w:val="28"/>
        </w:rPr>
      </w:pPr>
      <w:r w:rsidRPr="00683951">
        <w:rPr>
          <w:rFonts w:eastAsiaTheme="minorEastAsia"/>
          <w:szCs w:val="28"/>
        </w:rPr>
        <w:t>- повышение открытости бюджетного процесса и информированности заинтересованных жителей города Майкопа о состоянии финансово-бюджетной сферы города путем проведения публичных слушаний, размещения информации о бюджете на официальном сайте Администрации муниципального образования «Город Майкоп» и едином портале бюджетной системы Российской Федерации, общественного обсуждения документов стратегического планирования;</w:t>
      </w:r>
    </w:p>
    <w:p w:rsidR="00A926A5" w:rsidRPr="00683951" w:rsidRDefault="00A926A5" w:rsidP="00A926A5">
      <w:pPr>
        <w:ind w:firstLine="709"/>
        <w:jc w:val="both"/>
        <w:rPr>
          <w:rFonts w:eastAsiaTheme="minorEastAsia"/>
          <w:szCs w:val="28"/>
        </w:rPr>
      </w:pPr>
      <w:r w:rsidRPr="00683951">
        <w:rPr>
          <w:rFonts w:eastAsiaTheme="minorEastAsia"/>
          <w:szCs w:val="28"/>
        </w:rPr>
        <w:t>- ведение реестра участников бюджетного процесса, а также юридических лиц, не являющихся участниками бюджетного процесса;</w:t>
      </w:r>
    </w:p>
    <w:p w:rsidR="00A926A5" w:rsidRDefault="00A926A5" w:rsidP="00A926A5">
      <w:pPr>
        <w:ind w:firstLine="709"/>
        <w:jc w:val="both"/>
        <w:rPr>
          <w:rFonts w:eastAsiaTheme="minorEastAsia"/>
          <w:szCs w:val="28"/>
        </w:rPr>
      </w:pPr>
      <w:r w:rsidRPr="00683951">
        <w:rPr>
          <w:rFonts w:eastAsiaTheme="minorEastAsia"/>
          <w:szCs w:val="28"/>
        </w:rPr>
        <w:t xml:space="preserve">- </w:t>
      </w:r>
      <w:r w:rsidRPr="00BB2AEC">
        <w:rPr>
          <w:rFonts w:eastAsiaTheme="minorEastAsia"/>
          <w:szCs w:val="28"/>
        </w:rPr>
        <w:t>планировани</w:t>
      </w:r>
      <w:r>
        <w:rPr>
          <w:rFonts w:eastAsiaTheme="minorEastAsia"/>
          <w:szCs w:val="28"/>
        </w:rPr>
        <w:t>е</w:t>
      </w:r>
      <w:r w:rsidRPr="00BB2AEC">
        <w:rPr>
          <w:rFonts w:eastAsiaTheme="minorEastAsia"/>
          <w:szCs w:val="28"/>
        </w:rPr>
        <w:t xml:space="preserve"> закупок товаров, работ, услуг</w:t>
      </w:r>
      <w:r w:rsidRPr="00683951">
        <w:rPr>
          <w:rFonts w:eastAsiaTheme="minorEastAsia"/>
          <w:szCs w:val="28"/>
        </w:rPr>
        <w:t xml:space="preserve"> в соответствии с </w:t>
      </w:r>
      <w:r>
        <w:rPr>
          <w:rFonts w:eastAsiaTheme="minorEastAsia"/>
          <w:szCs w:val="28"/>
        </w:rPr>
        <w:t>действующим законодательством</w:t>
      </w:r>
      <w:r w:rsidRPr="00683951">
        <w:rPr>
          <w:rFonts w:eastAsiaTheme="minorEastAsia"/>
          <w:szCs w:val="28"/>
        </w:rPr>
        <w:t>.</w:t>
      </w:r>
    </w:p>
    <w:p w:rsidR="00A926A5" w:rsidRPr="00683951" w:rsidRDefault="00A926A5" w:rsidP="00A926A5">
      <w:pPr>
        <w:ind w:firstLine="709"/>
        <w:jc w:val="both"/>
        <w:rPr>
          <w:rFonts w:eastAsiaTheme="minorEastAsia"/>
          <w:szCs w:val="28"/>
        </w:rPr>
      </w:pPr>
      <w:proofErr w:type="gramStart"/>
      <w:r w:rsidRPr="00DC1887">
        <w:rPr>
          <w:rFonts w:eastAsiaTheme="minorEastAsia"/>
          <w:szCs w:val="28"/>
        </w:rPr>
        <w:t xml:space="preserve">В части налоговых и неналоговых доходов </w:t>
      </w:r>
      <w:r w:rsidRPr="00CF2124">
        <w:rPr>
          <w:rFonts w:eastAsiaTheme="minorEastAsia"/>
          <w:szCs w:val="28"/>
        </w:rPr>
        <w:t>местного</w:t>
      </w:r>
      <w:r w:rsidRPr="00DC1887">
        <w:rPr>
          <w:rFonts w:eastAsiaTheme="minorEastAsia"/>
          <w:szCs w:val="28"/>
        </w:rPr>
        <w:t xml:space="preserve"> бюджета, при уточненном на 31.12.2020 года кассовом плане, в сумме 1487,1 млн. руб., фактически мобилизовано 1530,4 млн. руб., перевыполнение составило 43,3 млн. руб., процент исполнения – 102,9%. Расходная часть </w:t>
      </w:r>
      <w:r w:rsidRPr="00CF2124">
        <w:rPr>
          <w:rFonts w:eastAsiaTheme="minorEastAsia"/>
          <w:szCs w:val="28"/>
        </w:rPr>
        <w:t>местного бюджета</w:t>
      </w:r>
      <w:r>
        <w:rPr>
          <w:rFonts w:eastAsiaTheme="minorEastAsia"/>
          <w:szCs w:val="28"/>
        </w:rPr>
        <w:t xml:space="preserve"> </w:t>
      </w:r>
      <w:r w:rsidRPr="00DC1887">
        <w:rPr>
          <w:rFonts w:eastAsiaTheme="minorEastAsia"/>
          <w:szCs w:val="28"/>
        </w:rPr>
        <w:t xml:space="preserve">за 2020 год исполнена в сумме 5160,4 млн. руб. при годовом бюджетном назначении 5261,0 млн. руб. или на 98,1%. По итогам исполнения </w:t>
      </w:r>
      <w:r w:rsidRPr="00CF2124">
        <w:rPr>
          <w:rFonts w:eastAsiaTheme="minorEastAsia"/>
          <w:szCs w:val="28"/>
        </w:rPr>
        <w:t>местного</w:t>
      </w:r>
      <w:proofErr w:type="gramEnd"/>
      <w:r w:rsidRPr="00CF2124">
        <w:rPr>
          <w:rFonts w:eastAsiaTheme="minorEastAsia"/>
          <w:szCs w:val="28"/>
        </w:rPr>
        <w:t xml:space="preserve"> </w:t>
      </w:r>
      <w:proofErr w:type="gramStart"/>
      <w:r w:rsidRPr="00CF2124">
        <w:rPr>
          <w:rFonts w:eastAsiaTheme="minorEastAsia"/>
          <w:szCs w:val="28"/>
        </w:rPr>
        <w:t>бюджета</w:t>
      </w:r>
      <w:r w:rsidRPr="00DC1887">
        <w:rPr>
          <w:rFonts w:eastAsiaTheme="minorEastAsia"/>
          <w:szCs w:val="28"/>
        </w:rPr>
        <w:t xml:space="preserve"> в 2020 году объем му</w:t>
      </w:r>
      <w:r>
        <w:rPr>
          <w:rFonts w:eastAsiaTheme="minorEastAsia"/>
          <w:szCs w:val="28"/>
        </w:rPr>
        <w:t xml:space="preserve">ниципального </w:t>
      </w:r>
      <w:r w:rsidRPr="00DC1887">
        <w:rPr>
          <w:rFonts w:eastAsiaTheme="minorEastAsia"/>
          <w:szCs w:val="28"/>
        </w:rPr>
        <w:t>долга муниципального образования «Город Майкоп» по состоянию на 1 января 2021 года со</w:t>
      </w:r>
      <w:r>
        <w:rPr>
          <w:rFonts w:eastAsiaTheme="minorEastAsia"/>
          <w:szCs w:val="28"/>
        </w:rPr>
        <w:t>ставил 1025,0 млн. руб. или 67,0</w:t>
      </w:r>
      <w:r w:rsidRPr="00DC1887">
        <w:rPr>
          <w:rFonts w:eastAsiaTheme="minorEastAsia"/>
          <w:szCs w:val="28"/>
        </w:rPr>
        <w:t>% от суммы доходов муниципального бюджета без учета безвозмездных поступлений за 2020 год, при этом указанный объем муниципального долга соответствует пункту 5 статьи 107 Бюджетного кодекса Р</w:t>
      </w:r>
      <w:r>
        <w:rPr>
          <w:rFonts w:eastAsiaTheme="minorEastAsia"/>
          <w:szCs w:val="28"/>
        </w:rPr>
        <w:t xml:space="preserve">оссийской </w:t>
      </w:r>
      <w:r w:rsidRPr="00DC1887">
        <w:rPr>
          <w:rFonts w:eastAsiaTheme="minorEastAsia"/>
          <w:szCs w:val="28"/>
        </w:rPr>
        <w:t>Ф</w:t>
      </w:r>
      <w:r>
        <w:rPr>
          <w:rFonts w:eastAsiaTheme="minorEastAsia"/>
          <w:szCs w:val="28"/>
        </w:rPr>
        <w:t>едерации</w:t>
      </w:r>
      <w:r w:rsidRPr="00DC1887">
        <w:rPr>
          <w:rFonts w:eastAsiaTheme="minorEastAsia"/>
          <w:szCs w:val="28"/>
        </w:rPr>
        <w:t>.</w:t>
      </w:r>
      <w:proofErr w:type="gramEnd"/>
    </w:p>
    <w:p w:rsidR="00A926A5" w:rsidRPr="00683951" w:rsidRDefault="00A926A5" w:rsidP="00A926A5">
      <w:pPr>
        <w:ind w:firstLine="709"/>
        <w:jc w:val="both"/>
        <w:rPr>
          <w:rFonts w:eastAsiaTheme="minorEastAsia"/>
          <w:szCs w:val="28"/>
        </w:rPr>
      </w:pPr>
      <w:r w:rsidRPr="00683951">
        <w:rPr>
          <w:rFonts w:eastAsiaTheme="minorEastAsia"/>
          <w:szCs w:val="28"/>
        </w:rPr>
        <w:t>В то же время в сфере управления муниципальными финансами в городе Майкопе сохраняется ряд ограничений и нерешенных проблем, в том числе:</w:t>
      </w:r>
    </w:p>
    <w:p w:rsidR="00A926A5" w:rsidRPr="00683951" w:rsidRDefault="00A926A5" w:rsidP="00A926A5">
      <w:pPr>
        <w:ind w:firstLine="709"/>
        <w:jc w:val="both"/>
        <w:rPr>
          <w:rFonts w:eastAsiaTheme="minorEastAsia"/>
          <w:szCs w:val="28"/>
        </w:rPr>
      </w:pPr>
      <w:r w:rsidRPr="00683951">
        <w:rPr>
          <w:rFonts w:eastAsiaTheme="minorEastAsia"/>
          <w:szCs w:val="28"/>
        </w:rPr>
        <w:t>- отсутствие ликвидного муниципального имущества. Оставшиеся в казне объекты не являются рыночно-привлекательными для представителей бизнеса и чаще всего находятся в плохом техническом состоянии;</w:t>
      </w:r>
    </w:p>
    <w:p w:rsidR="00A926A5" w:rsidRPr="00683951" w:rsidRDefault="00A926A5" w:rsidP="00A926A5">
      <w:pPr>
        <w:ind w:firstLine="709"/>
        <w:jc w:val="both"/>
        <w:rPr>
          <w:rFonts w:eastAsiaTheme="minorEastAsia"/>
          <w:szCs w:val="28"/>
        </w:rPr>
      </w:pPr>
      <w:r w:rsidRPr="00683951">
        <w:rPr>
          <w:rFonts w:eastAsiaTheme="minorEastAsia"/>
          <w:szCs w:val="28"/>
        </w:rPr>
        <w:t xml:space="preserve">- опережающий рост расходов </w:t>
      </w:r>
      <w:r w:rsidRPr="00CF2124">
        <w:rPr>
          <w:rFonts w:eastAsiaTheme="minorEastAsia"/>
          <w:szCs w:val="28"/>
        </w:rPr>
        <w:t>местного</w:t>
      </w:r>
      <w:r w:rsidRPr="00683951">
        <w:rPr>
          <w:rFonts w:eastAsiaTheme="minorEastAsia"/>
          <w:szCs w:val="28"/>
        </w:rPr>
        <w:t xml:space="preserve"> бюджета по сравнению с доходами бюджета;</w:t>
      </w:r>
    </w:p>
    <w:p w:rsidR="00A926A5" w:rsidRPr="00683951" w:rsidRDefault="00A926A5" w:rsidP="00A926A5">
      <w:pPr>
        <w:ind w:firstLine="709"/>
        <w:jc w:val="both"/>
        <w:rPr>
          <w:rFonts w:eastAsiaTheme="minorEastAsia"/>
          <w:szCs w:val="28"/>
        </w:rPr>
      </w:pPr>
      <w:r w:rsidRPr="00683951">
        <w:rPr>
          <w:rFonts w:eastAsiaTheme="minorEastAsia"/>
          <w:szCs w:val="28"/>
        </w:rPr>
        <w:t xml:space="preserve">- высокая потребность в капитальных вложениях в социальную сферу (образование, культура, физическая культура и спорт), жилищно-коммунальное хозяйство, развитие транспортной инфраструктуры, а также потребность в обеспечении уровня </w:t>
      </w:r>
      <w:proofErr w:type="spellStart"/>
      <w:r w:rsidRPr="00683951">
        <w:rPr>
          <w:rFonts w:eastAsiaTheme="minorEastAsia"/>
          <w:szCs w:val="28"/>
        </w:rPr>
        <w:t>софинансирования</w:t>
      </w:r>
      <w:proofErr w:type="spellEnd"/>
      <w:r w:rsidRPr="00683951">
        <w:rPr>
          <w:rFonts w:eastAsiaTheme="minorEastAsia"/>
          <w:szCs w:val="28"/>
        </w:rPr>
        <w:t xml:space="preserve"> к средствам, выделенным из вышестоящих бюджетов; </w:t>
      </w:r>
    </w:p>
    <w:p w:rsidR="00A926A5" w:rsidRPr="00683951" w:rsidRDefault="00A926A5" w:rsidP="00A926A5">
      <w:pPr>
        <w:ind w:firstLine="709"/>
        <w:jc w:val="both"/>
        <w:rPr>
          <w:rFonts w:eastAsiaTheme="minorEastAsia"/>
          <w:szCs w:val="28"/>
        </w:rPr>
      </w:pPr>
      <w:r w:rsidRPr="00683951">
        <w:rPr>
          <w:rFonts w:eastAsiaTheme="minorEastAsia"/>
          <w:szCs w:val="28"/>
        </w:rPr>
        <w:t>- накопленный объем муниципального долга бюджета;</w:t>
      </w:r>
    </w:p>
    <w:p w:rsidR="00A926A5" w:rsidRPr="00683951" w:rsidRDefault="00A926A5" w:rsidP="00A926A5">
      <w:pPr>
        <w:ind w:firstLine="709"/>
        <w:jc w:val="both"/>
        <w:rPr>
          <w:rFonts w:eastAsiaTheme="minorEastAsia"/>
          <w:szCs w:val="28"/>
        </w:rPr>
      </w:pPr>
      <w:r w:rsidRPr="00683951">
        <w:rPr>
          <w:rFonts w:eastAsiaTheme="minorEastAsia"/>
          <w:szCs w:val="28"/>
        </w:rPr>
        <w:t xml:space="preserve">- недостаточная степень взаимосвязи существующих инструментов целеполагания, интегрированных в бюджетный процесс (муниципальные программы, обоснования бюджетных ассигнований) между собой и стратегией социально-экономического развития </w:t>
      </w:r>
      <w:r>
        <w:rPr>
          <w:rFonts w:eastAsiaTheme="minorEastAsia"/>
          <w:szCs w:val="28"/>
        </w:rPr>
        <w:t>муниципального образования «Город Майкоп»</w:t>
      </w:r>
      <w:r w:rsidRPr="00683951">
        <w:rPr>
          <w:rFonts w:eastAsiaTheme="minorEastAsia"/>
          <w:szCs w:val="28"/>
        </w:rPr>
        <w:t>, а также с финансовыми возможностями бюджета;</w:t>
      </w:r>
    </w:p>
    <w:p w:rsidR="00A926A5" w:rsidRPr="00683951" w:rsidRDefault="00A926A5" w:rsidP="00A926A5">
      <w:pPr>
        <w:ind w:firstLine="709"/>
        <w:jc w:val="both"/>
        <w:rPr>
          <w:rFonts w:eastAsiaTheme="minorEastAsia"/>
          <w:szCs w:val="28"/>
        </w:rPr>
      </w:pPr>
      <w:r w:rsidRPr="00683951">
        <w:rPr>
          <w:rFonts w:eastAsiaTheme="minorEastAsia"/>
          <w:szCs w:val="28"/>
        </w:rPr>
        <w:t>- низкая степень вовлеченности гражданского общества в обсуждение целей и результатов использования бюджетных средств;</w:t>
      </w:r>
    </w:p>
    <w:p w:rsidR="00A926A5" w:rsidRPr="00683951" w:rsidRDefault="00A926A5" w:rsidP="00A926A5">
      <w:pPr>
        <w:ind w:firstLine="709"/>
        <w:jc w:val="both"/>
        <w:rPr>
          <w:rFonts w:eastAsiaTheme="minorEastAsia"/>
          <w:szCs w:val="28"/>
        </w:rPr>
      </w:pPr>
      <w:r w:rsidRPr="00683951">
        <w:rPr>
          <w:rFonts w:eastAsiaTheme="minorEastAsia"/>
          <w:szCs w:val="28"/>
        </w:rPr>
        <w:t>- недостаточная интеграция систем планирования и исполнения бюджета.</w:t>
      </w:r>
    </w:p>
    <w:p w:rsidR="00A926A5" w:rsidRPr="007545DE" w:rsidRDefault="00A926A5" w:rsidP="00A926A5">
      <w:pPr>
        <w:ind w:firstLine="709"/>
        <w:jc w:val="both"/>
        <w:rPr>
          <w:rFonts w:eastAsiaTheme="minorEastAsia"/>
          <w:szCs w:val="28"/>
        </w:rPr>
      </w:pPr>
      <w:r w:rsidRPr="007545DE">
        <w:rPr>
          <w:rFonts w:eastAsiaTheme="minorEastAsia"/>
          <w:szCs w:val="28"/>
        </w:rPr>
        <w:t xml:space="preserve">Необходимость достижения долгосрочных целей социально-экономического развития городского округа в условиях высокого уровня муниципального долга </w:t>
      </w:r>
      <w:r>
        <w:rPr>
          <w:rFonts w:eastAsiaTheme="minorEastAsia"/>
          <w:szCs w:val="28"/>
        </w:rPr>
        <w:t xml:space="preserve">местного </w:t>
      </w:r>
      <w:r w:rsidRPr="007545DE">
        <w:rPr>
          <w:rFonts w:eastAsiaTheme="minorEastAsia"/>
          <w:szCs w:val="28"/>
        </w:rPr>
        <w:t>бюджета, а также социально-экономической ситуаци</w:t>
      </w:r>
      <w:r>
        <w:rPr>
          <w:rFonts w:eastAsiaTheme="minorEastAsia"/>
          <w:szCs w:val="28"/>
        </w:rPr>
        <w:t>и</w:t>
      </w:r>
      <w:r w:rsidRPr="007545DE">
        <w:rPr>
          <w:rFonts w:eastAsiaTheme="minorEastAsia"/>
          <w:szCs w:val="28"/>
        </w:rPr>
        <w:t xml:space="preserve">, сложившейся в связи с распространением новой </w:t>
      </w:r>
      <w:proofErr w:type="spellStart"/>
      <w:r w:rsidRPr="007545DE">
        <w:rPr>
          <w:rFonts w:eastAsiaTheme="minorEastAsia"/>
          <w:szCs w:val="28"/>
        </w:rPr>
        <w:t>коронавирусной</w:t>
      </w:r>
      <w:proofErr w:type="spellEnd"/>
      <w:r w:rsidRPr="007545DE">
        <w:rPr>
          <w:rFonts w:eastAsiaTheme="minorEastAsia"/>
          <w:szCs w:val="28"/>
        </w:rPr>
        <w:t xml:space="preserve"> инфекции COVID-19, увеличивает актуальность разработки и реализации системы мер по повышению эффективности деятельности органов местного самоуправления и повышению качества управления муниципальными финансами. </w:t>
      </w:r>
      <w:proofErr w:type="gramStart"/>
      <w:r w:rsidRPr="007545DE">
        <w:rPr>
          <w:rFonts w:eastAsiaTheme="minorEastAsia"/>
          <w:szCs w:val="28"/>
        </w:rPr>
        <w:t xml:space="preserve">Этим и определяется необходимость принятия муниципальной программы </w:t>
      </w:r>
      <w:r w:rsidRPr="00683951">
        <w:rPr>
          <w:rFonts w:eastAsiaTheme="minorEastAsia"/>
          <w:szCs w:val="28"/>
        </w:rPr>
        <w:t>«Управление муниципальными финансами»</w:t>
      </w:r>
      <w:r>
        <w:rPr>
          <w:rFonts w:eastAsiaTheme="minorEastAsia"/>
          <w:szCs w:val="28"/>
        </w:rPr>
        <w:t xml:space="preserve"> (далее – муниципальная программа),</w:t>
      </w:r>
      <w:r w:rsidRPr="007545DE">
        <w:rPr>
          <w:rFonts w:eastAsiaTheme="minorEastAsia"/>
          <w:szCs w:val="28"/>
        </w:rPr>
        <w:t xml:space="preserve"> </w:t>
      </w:r>
      <w:r>
        <w:rPr>
          <w:rFonts w:eastAsiaTheme="minorEastAsia"/>
          <w:szCs w:val="28"/>
        </w:rPr>
        <w:t>р</w:t>
      </w:r>
      <w:r w:rsidRPr="00683951">
        <w:rPr>
          <w:rFonts w:eastAsiaTheme="minorEastAsia"/>
          <w:szCs w:val="28"/>
        </w:rPr>
        <w:t xml:space="preserve">еализация которой направлена на </w:t>
      </w:r>
      <w:r w:rsidRPr="007545DE">
        <w:rPr>
          <w:rFonts w:eastAsiaTheme="minorEastAsia"/>
          <w:szCs w:val="28"/>
        </w:rPr>
        <w:t>обеспеч</w:t>
      </w:r>
      <w:r w:rsidRPr="00683951">
        <w:rPr>
          <w:rFonts w:eastAsiaTheme="minorEastAsia"/>
          <w:szCs w:val="28"/>
        </w:rPr>
        <w:t>ение</w:t>
      </w:r>
      <w:r w:rsidRPr="007545DE">
        <w:rPr>
          <w:rFonts w:eastAsiaTheme="minorEastAsia"/>
          <w:szCs w:val="28"/>
        </w:rPr>
        <w:t xml:space="preserve"> значительн</w:t>
      </w:r>
      <w:r w:rsidRPr="00683951">
        <w:rPr>
          <w:rFonts w:eastAsiaTheme="minorEastAsia"/>
          <w:szCs w:val="28"/>
        </w:rPr>
        <w:t>ого</w:t>
      </w:r>
      <w:r w:rsidRPr="007545DE">
        <w:rPr>
          <w:rFonts w:eastAsiaTheme="minorEastAsia"/>
          <w:szCs w:val="28"/>
        </w:rPr>
        <w:t xml:space="preserve"> (по ряду направлений - решающ</w:t>
      </w:r>
      <w:r w:rsidRPr="00683951">
        <w:rPr>
          <w:rFonts w:eastAsiaTheme="minorEastAsia"/>
          <w:szCs w:val="28"/>
        </w:rPr>
        <w:t>его</w:t>
      </w:r>
      <w:r w:rsidRPr="007545DE">
        <w:rPr>
          <w:rFonts w:eastAsiaTheme="minorEastAsia"/>
          <w:szCs w:val="28"/>
        </w:rPr>
        <w:t>) вклад</w:t>
      </w:r>
      <w:r w:rsidRPr="00683951">
        <w:rPr>
          <w:rFonts w:eastAsiaTheme="minorEastAsia"/>
          <w:szCs w:val="28"/>
        </w:rPr>
        <w:t>а</w:t>
      </w:r>
      <w:r w:rsidRPr="007545DE">
        <w:rPr>
          <w:rFonts w:eastAsiaTheme="minorEastAsia"/>
          <w:szCs w:val="28"/>
        </w:rPr>
        <w:t xml:space="preserve"> в достижение стратегических задач комплексного социально-экономического развития </w:t>
      </w:r>
      <w:r w:rsidRPr="00683951">
        <w:rPr>
          <w:rFonts w:eastAsiaTheme="minorEastAsia"/>
          <w:szCs w:val="28"/>
        </w:rPr>
        <w:t>муниципального образования «Город Майкоп»</w:t>
      </w:r>
      <w:r w:rsidRPr="007545DE">
        <w:rPr>
          <w:rFonts w:eastAsiaTheme="minorEastAsia"/>
          <w:szCs w:val="28"/>
        </w:rPr>
        <w:t xml:space="preserve">, в том числе путем создания и поддержания благоприятных условий для экономического роста при соблюдении действующих ограничений налогового и бюджетного законодательства </w:t>
      </w:r>
      <w:r w:rsidRPr="00DC1887">
        <w:rPr>
          <w:rFonts w:eastAsiaTheme="minorEastAsia"/>
          <w:szCs w:val="28"/>
        </w:rPr>
        <w:t>Р</w:t>
      </w:r>
      <w:r>
        <w:rPr>
          <w:rFonts w:eastAsiaTheme="minorEastAsia"/>
          <w:szCs w:val="28"/>
        </w:rPr>
        <w:t xml:space="preserve">оссийской </w:t>
      </w:r>
      <w:r w:rsidRPr="00DC1887">
        <w:rPr>
          <w:rFonts w:eastAsiaTheme="minorEastAsia"/>
          <w:szCs w:val="28"/>
        </w:rPr>
        <w:t>Ф</w:t>
      </w:r>
      <w:r>
        <w:rPr>
          <w:rFonts w:eastAsiaTheme="minorEastAsia"/>
          <w:szCs w:val="28"/>
        </w:rPr>
        <w:t>едерации</w:t>
      </w:r>
      <w:r w:rsidRPr="007545DE">
        <w:rPr>
          <w:rFonts w:eastAsiaTheme="minorEastAsia"/>
          <w:szCs w:val="28"/>
        </w:rPr>
        <w:t>, повышения уровня и</w:t>
      </w:r>
      <w:proofErr w:type="gramEnd"/>
      <w:r w:rsidRPr="007545DE">
        <w:rPr>
          <w:rFonts w:eastAsiaTheme="minorEastAsia"/>
          <w:szCs w:val="28"/>
        </w:rPr>
        <w:t xml:space="preserve"> качества жизни населения.</w:t>
      </w:r>
    </w:p>
    <w:p w:rsidR="00A926A5" w:rsidRPr="00683951" w:rsidRDefault="00A926A5" w:rsidP="00A926A5">
      <w:pPr>
        <w:ind w:firstLine="709"/>
        <w:jc w:val="both"/>
        <w:rPr>
          <w:rFonts w:eastAsiaTheme="minorEastAsia"/>
          <w:szCs w:val="28"/>
        </w:rPr>
      </w:pPr>
    </w:p>
    <w:p w:rsidR="00A926A5" w:rsidRPr="003F5E5E" w:rsidRDefault="00A926A5" w:rsidP="00A926A5">
      <w:pPr>
        <w:spacing w:after="200"/>
        <w:jc w:val="center"/>
        <w:rPr>
          <w:b/>
          <w:szCs w:val="28"/>
        </w:rPr>
      </w:pPr>
      <w:r w:rsidRPr="003F5E5E">
        <w:rPr>
          <w:b/>
          <w:szCs w:val="28"/>
        </w:rPr>
        <w:t>2. Полномочия ответственного исполнителя и основные параметры муниципальной программы</w:t>
      </w:r>
    </w:p>
    <w:p w:rsidR="00A926A5" w:rsidRPr="00683951" w:rsidRDefault="00A926A5" w:rsidP="00A926A5">
      <w:pPr>
        <w:ind w:firstLine="709"/>
        <w:jc w:val="both"/>
        <w:rPr>
          <w:rFonts w:eastAsiaTheme="minorEastAsia"/>
          <w:szCs w:val="28"/>
        </w:rPr>
      </w:pPr>
    </w:p>
    <w:p w:rsidR="00A926A5" w:rsidRPr="00FC71DF" w:rsidRDefault="00A926A5" w:rsidP="00A926A5">
      <w:pPr>
        <w:ind w:firstLine="709"/>
        <w:jc w:val="both"/>
        <w:rPr>
          <w:rFonts w:eastAsiaTheme="minorEastAsia"/>
          <w:szCs w:val="28"/>
        </w:rPr>
      </w:pPr>
      <w:r w:rsidRPr="00683951">
        <w:rPr>
          <w:rFonts w:eastAsiaTheme="minorEastAsia"/>
          <w:szCs w:val="28"/>
        </w:rPr>
        <w:t>В</w:t>
      </w:r>
      <w:r w:rsidRPr="00FC71DF">
        <w:rPr>
          <w:rFonts w:eastAsiaTheme="minorEastAsia"/>
          <w:szCs w:val="28"/>
        </w:rPr>
        <w:t>о исполнение Бюджетного кодекса Росс</w:t>
      </w:r>
      <w:r>
        <w:rPr>
          <w:rFonts w:eastAsiaTheme="minorEastAsia"/>
          <w:szCs w:val="28"/>
        </w:rPr>
        <w:t>ийской Федерации, а также пункта 1 части 1 статьи</w:t>
      </w:r>
      <w:r w:rsidRPr="00FC71DF">
        <w:rPr>
          <w:rFonts w:eastAsiaTheme="minorEastAsia"/>
          <w:szCs w:val="28"/>
        </w:rPr>
        <w:t xml:space="preserve"> 16 Федерального закона от </w:t>
      </w:r>
      <w:r w:rsidRPr="00683951">
        <w:rPr>
          <w:rFonts w:eastAsiaTheme="minorEastAsia"/>
          <w:szCs w:val="28"/>
        </w:rPr>
        <w:t>0</w:t>
      </w:r>
      <w:r w:rsidRPr="00FC71DF">
        <w:rPr>
          <w:rFonts w:eastAsiaTheme="minorEastAsia"/>
          <w:szCs w:val="28"/>
        </w:rPr>
        <w:t>6</w:t>
      </w:r>
      <w:r w:rsidRPr="00683951">
        <w:rPr>
          <w:rFonts w:eastAsiaTheme="minorEastAsia"/>
          <w:szCs w:val="28"/>
        </w:rPr>
        <w:t>.10.</w:t>
      </w:r>
      <w:r w:rsidRPr="00FC71DF">
        <w:rPr>
          <w:rFonts w:eastAsiaTheme="minorEastAsia"/>
          <w:szCs w:val="28"/>
        </w:rPr>
        <w:t xml:space="preserve">2003  </w:t>
      </w:r>
      <w:r w:rsidRPr="00683951">
        <w:rPr>
          <w:rFonts w:eastAsiaTheme="minorEastAsia"/>
          <w:szCs w:val="28"/>
        </w:rPr>
        <w:t>№</w:t>
      </w:r>
      <w:r w:rsidRPr="00FC71DF">
        <w:rPr>
          <w:rFonts w:eastAsiaTheme="minorEastAsia"/>
          <w:szCs w:val="28"/>
        </w:rPr>
        <w:t xml:space="preserve"> 131-ФЗ </w:t>
      </w:r>
      <w:r w:rsidRPr="00683951">
        <w:rPr>
          <w:rFonts w:eastAsiaTheme="minorEastAsia"/>
          <w:szCs w:val="28"/>
        </w:rPr>
        <w:t>«</w:t>
      </w:r>
      <w:r w:rsidRPr="00FC71DF">
        <w:rPr>
          <w:rFonts w:eastAsiaTheme="minorEastAsia"/>
          <w:szCs w:val="28"/>
        </w:rPr>
        <w:t>Об общих принципах организации местного самоуправления в Российской Федерации</w:t>
      </w:r>
      <w:r w:rsidRPr="00683951">
        <w:rPr>
          <w:rFonts w:eastAsiaTheme="minorEastAsia"/>
          <w:szCs w:val="28"/>
        </w:rPr>
        <w:t>»</w:t>
      </w:r>
      <w:r w:rsidRPr="00FC71DF">
        <w:rPr>
          <w:rFonts w:eastAsiaTheme="minorEastAsia"/>
          <w:szCs w:val="28"/>
        </w:rPr>
        <w:t xml:space="preserve">, </w:t>
      </w:r>
      <w:r w:rsidRPr="00683951">
        <w:rPr>
          <w:rFonts w:eastAsiaTheme="minorEastAsia"/>
          <w:szCs w:val="28"/>
        </w:rPr>
        <w:t xml:space="preserve">Финансовое управление, как ответственный исполнитель муниципальной программы, реализует полномочия </w:t>
      </w:r>
      <w:r w:rsidRPr="00FC71DF">
        <w:rPr>
          <w:rFonts w:eastAsiaTheme="minorEastAsia"/>
          <w:szCs w:val="28"/>
        </w:rPr>
        <w:t>по осуществлению составления и организации исполнения местного бюджета.</w:t>
      </w:r>
    </w:p>
    <w:p w:rsidR="00A926A5" w:rsidRPr="00683951" w:rsidRDefault="00A926A5" w:rsidP="00A926A5">
      <w:pPr>
        <w:ind w:firstLine="709"/>
        <w:jc w:val="both"/>
        <w:rPr>
          <w:rFonts w:eastAsiaTheme="minorEastAsia"/>
          <w:szCs w:val="28"/>
        </w:rPr>
      </w:pPr>
      <w:r w:rsidRPr="00FC71DF">
        <w:rPr>
          <w:rFonts w:eastAsiaTheme="minorEastAsia"/>
          <w:szCs w:val="28"/>
        </w:rPr>
        <w:t>Стратегической целью (подцелью) муниципальной программы явля</w:t>
      </w:r>
      <w:r w:rsidRPr="00683951">
        <w:rPr>
          <w:rFonts w:eastAsiaTheme="minorEastAsia"/>
          <w:szCs w:val="28"/>
        </w:rPr>
        <w:t>е</w:t>
      </w:r>
      <w:r w:rsidRPr="00FC71DF">
        <w:rPr>
          <w:rFonts w:eastAsiaTheme="minorEastAsia"/>
          <w:szCs w:val="28"/>
        </w:rPr>
        <w:t>тся:</w:t>
      </w:r>
      <w:r w:rsidRPr="00683951">
        <w:rPr>
          <w:rFonts w:eastAsiaTheme="minorEastAsia"/>
          <w:szCs w:val="28"/>
        </w:rPr>
        <w:t xml:space="preserve"> </w:t>
      </w:r>
      <w:r>
        <w:rPr>
          <w:rFonts w:eastAsiaTheme="minorEastAsia"/>
          <w:szCs w:val="28"/>
        </w:rPr>
        <w:t>э</w:t>
      </w:r>
      <w:r w:rsidRPr="00683951">
        <w:rPr>
          <w:rFonts w:eastAsiaTheme="minorEastAsia"/>
          <w:szCs w:val="28"/>
        </w:rPr>
        <w:t>ффективное управление муниципальными финансами.</w:t>
      </w:r>
    </w:p>
    <w:p w:rsidR="00A926A5" w:rsidRPr="00FC71DF" w:rsidRDefault="00A926A5" w:rsidP="00A926A5">
      <w:pPr>
        <w:ind w:firstLine="709"/>
        <w:jc w:val="both"/>
        <w:rPr>
          <w:rFonts w:eastAsiaTheme="minorEastAsia"/>
          <w:szCs w:val="28"/>
        </w:rPr>
      </w:pPr>
      <w:r w:rsidRPr="00FC71DF">
        <w:rPr>
          <w:rFonts w:eastAsiaTheme="minorEastAsia"/>
          <w:szCs w:val="28"/>
        </w:rPr>
        <w:t>Для достижения поставленн</w:t>
      </w:r>
      <w:r w:rsidRPr="00683951">
        <w:rPr>
          <w:rFonts w:eastAsiaTheme="minorEastAsia"/>
          <w:szCs w:val="28"/>
        </w:rPr>
        <w:t>ой</w:t>
      </w:r>
      <w:r w:rsidRPr="00FC71DF">
        <w:rPr>
          <w:rFonts w:eastAsiaTheme="minorEastAsia"/>
          <w:szCs w:val="28"/>
        </w:rPr>
        <w:t xml:space="preserve"> стратегическ</w:t>
      </w:r>
      <w:r w:rsidRPr="00683951">
        <w:rPr>
          <w:rFonts w:eastAsiaTheme="minorEastAsia"/>
          <w:szCs w:val="28"/>
        </w:rPr>
        <w:t>ой</w:t>
      </w:r>
      <w:r w:rsidRPr="00FC71DF">
        <w:rPr>
          <w:rFonts w:eastAsiaTheme="minorEastAsia"/>
          <w:szCs w:val="28"/>
        </w:rPr>
        <w:t xml:space="preserve"> цел</w:t>
      </w:r>
      <w:r w:rsidRPr="00683951">
        <w:rPr>
          <w:rFonts w:eastAsiaTheme="minorEastAsia"/>
          <w:szCs w:val="28"/>
        </w:rPr>
        <w:t>и</w:t>
      </w:r>
      <w:r w:rsidRPr="00FC71DF">
        <w:rPr>
          <w:rFonts w:eastAsiaTheme="minorEastAsia"/>
          <w:szCs w:val="28"/>
        </w:rPr>
        <w:t xml:space="preserve"> (подцел</w:t>
      </w:r>
      <w:r w:rsidRPr="00683951">
        <w:rPr>
          <w:rFonts w:eastAsiaTheme="minorEastAsia"/>
          <w:szCs w:val="28"/>
        </w:rPr>
        <w:t>и</w:t>
      </w:r>
      <w:r w:rsidRPr="00FC71DF">
        <w:rPr>
          <w:rFonts w:eastAsiaTheme="minorEastAsia"/>
          <w:szCs w:val="28"/>
        </w:rPr>
        <w:t>) необходимо решение следующих стратегических задач:</w:t>
      </w:r>
    </w:p>
    <w:p w:rsidR="00A926A5" w:rsidRPr="00683951" w:rsidRDefault="00A926A5" w:rsidP="00A926A5">
      <w:pPr>
        <w:ind w:firstLine="709"/>
        <w:jc w:val="both"/>
        <w:rPr>
          <w:rFonts w:eastAsiaTheme="minorEastAsia"/>
          <w:szCs w:val="28"/>
        </w:rPr>
      </w:pPr>
      <w:r w:rsidRPr="00683951">
        <w:rPr>
          <w:rFonts w:eastAsiaTheme="minorEastAsia"/>
          <w:szCs w:val="28"/>
        </w:rPr>
        <w:t>1.Обеспечение сбалансированности и устойчивости бюджета муниципального образования «Город Майкоп».</w:t>
      </w:r>
    </w:p>
    <w:p w:rsidR="00A926A5" w:rsidRPr="00683951" w:rsidRDefault="00A926A5" w:rsidP="00A926A5">
      <w:pPr>
        <w:ind w:firstLine="709"/>
        <w:jc w:val="both"/>
        <w:rPr>
          <w:rFonts w:eastAsiaTheme="minorEastAsia"/>
          <w:szCs w:val="28"/>
        </w:rPr>
      </w:pPr>
      <w:r w:rsidRPr="00683951">
        <w:rPr>
          <w:rFonts w:eastAsiaTheme="minorEastAsia"/>
          <w:szCs w:val="28"/>
        </w:rPr>
        <w:t>2. Обеспечение эффективного управления муниципальным долгом.</w:t>
      </w:r>
    </w:p>
    <w:p w:rsidR="00A926A5" w:rsidRPr="00683951" w:rsidRDefault="00A926A5" w:rsidP="00A926A5">
      <w:pPr>
        <w:ind w:firstLine="709"/>
        <w:jc w:val="both"/>
        <w:rPr>
          <w:rFonts w:eastAsiaTheme="minorEastAsia"/>
          <w:szCs w:val="28"/>
        </w:rPr>
      </w:pPr>
      <w:r w:rsidRPr="00683951">
        <w:rPr>
          <w:rFonts w:eastAsiaTheme="minorEastAsia"/>
          <w:szCs w:val="28"/>
        </w:rPr>
        <w:t>3. Повышение уровня бюджетной обеспеченности бюджета муниципального</w:t>
      </w:r>
      <w:r>
        <w:rPr>
          <w:rFonts w:eastAsiaTheme="minorEastAsia"/>
          <w:szCs w:val="28"/>
        </w:rPr>
        <w:t xml:space="preserve"> образования «Город Майкоп»</w:t>
      </w:r>
      <w:r w:rsidRPr="00E65C6E">
        <w:rPr>
          <w:rFonts w:eastAsiaTheme="minorEastAsia"/>
          <w:szCs w:val="28"/>
        </w:rPr>
        <w:t xml:space="preserve"> </w:t>
      </w:r>
      <w:r w:rsidRPr="00E65C6E">
        <w:rPr>
          <w:rFonts w:eastAsia="Calibri"/>
          <w:szCs w:val="28"/>
        </w:rPr>
        <w:t>и уменьшение зависимости местного бюджета от других уровней бюджетов</w:t>
      </w:r>
      <w:r w:rsidRPr="00683951">
        <w:rPr>
          <w:rFonts w:eastAsiaTheme="minorEastAsia"/>
          <w:szCs w:val="28"/>
        </w:rPr>
        <w:t>.</w:t>
      </w:r>
    </w:p>
    <w:p w:rsidR="00A926A5" w:rsidRPr="00683951" w:rsidRDefault="00A926A5" w:rsidP="00A926A5">
      <w:pPr>
        <w:ind w:firstLine="709"/>
        <w:jc w:val="both"/>
        <w:rPr>
          <w:rFonts w:eastAsiaTheme="minorEastAsia"/>
          <w:szCs w:val="28"/>
        </w:rPr>
      </w:pPr>
      <w:r w:rsidRPr="00683951">
        <w:rPr>
          <w:rFonts w:eastAsiaTheme="minorEastAsia"/>
          <w:szCs w:val="28"/>
        </w:rPr>
        <w:t>4. Создание условий для эффективного управления муниципальными финансами.</w:t>
      </w:r>
    </w:p>
    <w:p w:rsidR="00A926A5" w:rsidRPr="00683951" w:rsidRDefault="00A926A5" w:rsidP="00A926A5">
      <w:pPr>
        <w:ind w:firstLine="709"/>
        <w:jc w:val="both"/>
        <w:rPr>
          <w:rFonts w:eastAsiaTheme="minorEastAsia"/>
          <w:szCs w:val="28"/>
        </w:rPr>
      </w:pPr>
      <w:r w:rsidRPr="00683951">
        <w:rPr>
          <w:rFonts w:eastAsiaTheme="minorEastAsia"/>
          <w:szCs w:val="28"/>
        </w:rPr>
        <w:t>5. Привлечение, развитие и удержание лучших кадров в сфере финансов.</w:t>
      </w:r>
    </w:p>
    <w:p w:rsidR="00A926A5" w:rsidRPr="00683951" w:rsidRDefault="00A926A5" w:rsidP="00A926A5">
      <w:pPr>
        <w:ind w:firstLine="709"/>
        <w:jc w:val="both"/>
        <w:rPr>
          <w:rFonts w:eastAsia="Calibri"/>
          <w:szCs w:val="28"/>
        </w:rPr>
      </w:pPr>
      <w:r w:rsidRPr="00683951">
        <w:rPr>
          <w:rFonts w:eastAsiaTheme="minorEastAsia"/>
          <w:szCs w:val="28"/>
        </w:rPr>
        <w:t xml:space="preserve">Целью муниципальной программы является </w:t>
      </w:r>
      <w:r>
        <w:rPr>
          <w:rFonts w:eastAsiaTheme="minorEastAsia"/>
          <w:szCs w:val="28"/>
        </w:rPr>
        <w:t>п</w:t>
      </w:r>
      <w:r w:rsidRPr="00104C4B">
        <w:rPr>
          <w:rFonts w:eastAsiaTheme="minorEastAsia"/>
          <w:szCs w:val="28"/>
        </w:rPr>
        <w:t>овышение качества управления финансами муниципального образования «Город Майкоп».</w:t>
      </w:r>
    </w:p>
    <w:p w:rsidR="00A926A5" w:rsidRPr="00683951" w:rsidRDefault="00A926A5" w:rsidP="00A926A5">
      <w:pPr>
        <w:autoSpaceDE w:val="0"/>
        <w:autoSpaceDN w:val="0"/>
        <w:adjustRightInd w:val="0"/>
        <w:ind w:firstLine="709"/>
        <w:jc w:val="both"/>
        <w:rPr>
          <w:rFonts w:eastAsia="Calibri"/>
          <w:szCs w:val="28"/>
        </w:rPr>
      </w:pPr>
      <w:r w:rsidRPr="00683951">
        <w:rPr>
          <w:rFonts w:eastAsia="Calibri"/>
          <w:szCs w:val="28"/>
        </w:rPr>
        <w:t>Для достижения поставленной цели необходимо решение следующих задач:</w:t>
      </w:r>
    </w:p>
    <w:p w:rsidR="00A926A5" w:rsidRPr="00683951" w:rsidRDefault="00A926A5" w:rsidP="00A926A5">
      <w:pPr>
        <w:tabs>
          <w:tab w:val="left" w:pos="851"/>
        </w:tabs>
        <w:autoSpaceDE w:val="0"/>
        <w:autoSpaceDN w:val="0"/>
        <w:adjustRightInd w:val="0"/>
        <w:ind w:firstLine="709"/>
        <w:jc w:val="both"/>
        <w:rPr>
          <w:rFonts w:eastAsiaTheme="minorEastAsia"/>
          <w:szCs w:val="28"/>
        </w:rPr>
      </w:pPr>
      <w:r w:rsidRPr="00683951">
        <w:rPr>
          <w:rFonts w:eastAsiaTheme="minorEastAsia"/>
          <w:szCs w:val="28"/>
        </w:rPr>
        <w:t>1.</w:t>
      </w:r>
      <w:r w:rsidRPr="00104C4B">
        <w:t xml:space="preserve"> </w:t>
      </w:r>
      <w:r w:rsidRPr="00104C4B">
        <w:rPr>
          <w:rFonts w:eastAsiaTheme="minorEastAsia"/>
          <w:szCs w:val="28"/>
        </w:rPr>
        <w:t>Проведение взвешенной бюджетной, налоговой и долговой политики в муниципал</w:t>
      </w:r>
      <w:r>
        <w:rPr>
          <w:rFonts w:eastAsiaTheme="minorEastAsia"/>
          <w:szCs w:val="28"/>
        </w:rPr>
        <w:t>ьном образовании «Город Майкоп»</w:t>
      </w:r>
      <w:r w:rsidRPr="00683951">
        <w:rPr>
          <w:rFonts w:eastAsiaTheme="minorEastAsia"/>
          <w:szCs w:val="28"/>
        </w:rPr>
        <w:t>.</w:t>
      </w:r>
    </w:p>
    <w:p w:rsidR="00A926A5" w:rsidRPr="00683951" w:rsidRDefault="00A926A5" w:rsidP="00A926A5">
      <w:pPr>
        <w:tabs>
          <w:tab w:val="left" w:pos="851"/>
        </w:tabs>
        <w:autoSpaceDE w:val="0"/>
        <w:autoSpaceDN w:val="0"/>
        <w:adjustRightInd w:val="0"/>
        <w:ind w:firstLine="709"/>
        <w:jc w:val="both"/>
        <w:rPr>
          <w:rFonts w:eastAsiaTheme="minorEastAsia"/>
          <w:szCs w:val="28"/>
        </w:rPr>
      </w:pPr>
      <w:r w:rsidRPr="00683951">
        <w:rPr>
          <w:rFonts w:eastAsiaTheme="minorEastAsia"/>
          <w:szCs w:val="28"/>
        </w:rPr>
        <w:t>2.</w:t>
      </w:r>
      <w:r w:rsidRPr="00D1557C">
        <w:rPr>
          <w:rFonts w:eastAsia="Calibri"/>
          <w:sz w:val="24"/>
          <w:szCs w:val="24"/>
        </w:rPr>
        <w:t xml:space="preserve"> </w:t>
      </w:r>
      <w:r w:rsidRPr="00D1557C">
        <w:rPr>
          <w:rFonts w:eastAsiaTheme="minorEastAsia"/>
          <w:szCs w:val="28"/>
        </w:rPr>
        <w:t>Формирование условий, способствующих повышению уровня долговой устойчивости муниципального образования «Город Майкоп».</w:t>
      </w:r>
    </w:p>
    <w:p w:rsidR="00A926A5" w:rsidRDefault="00A926A5" w:rsidP="00A926A5">
      <w:pPr>
        <w:tabs>
          <w:tab w:val="left" w:pos="851"/>
        </w:tabs>
        <w:autoSpaceDE w:val="0"/>
        <w:autoSpaceDN w:val="0"/>
        <w:adjustRightInd w:val="0"/>
        <w:ind w:firstLine="709"/>
        <w:jc w:val="both"/>
        <w:rPr>
          <w:rFonts w:eastAsiaTheme="minorEastAsia"/>
          <w:szCs w:val="28"/>
        </w:rPr>
      </w:pPr>
      <w:r w:rsidRPr="00683951">
        <w:rPr>
          <w:rFonts w:eastAsiaTheme="minorEastAsia"/>
          <w:szCs w:val="28"/>
        </w:rPr>
        <w:t>3. Создание условий для повышения качества организации и осуществления бюджетного процесса в муниципальном образовании «Город Майкоп».</w:t>
      </w:r>
    </w:p>
    <w:p w:rsidR="00A926A5" w:rsidRPr="00683951" w:rsidRDefault="00A926A5" w:rsidP="00A926A5">
      <w:pPr>
        <w:tabs>
          <w:tab w:val="left" w:pos="851"/>
        </w:tabs>
        <w:autoSpaceDE w:val="0"/>
        <w:autoSpaceDN w:val="0"/>
        <w:adjustRightInd w:val="0"/>
        <w:ind w:firstLine="709"/>
        <w:jc w:val="both"/>
        <w:rPr>
          <w:bCs/>
          <w:iCs/>
          <w:szCs w:val="28"/>
        </w:rPr>
      </w:pPr>
      <w:r w:rsidRPr="00683951">
        <w:rPr>
          <w:bCs/>
          <w:iCs/>
          <w:szCs w:val="28"/>
        </w:rPr>
        <w:t>Реализацию муниципальной программы предполагается осуществить в период с 2022 по 2026 годы, без разбивки на этапы.</w:t>
      </w:r>
    </w:p>
    <w:p w:rsidR="00A926A5" w:rsidRPr="00683951" w:rsidRDefault="00A926A5" w:rsidP="00A926A5">
      <w:pPr>
        <w:autoSpaceDE w:val="0"/>
        <w:autoSpaceDN w:val="0"/>
        <w:adjustRightInd w:val="0"/>
        <w:ind w:firstLine="709"/>
        <w:jc w:val="both"/>
        <w:rPr>
          <w:rFonts w:eastAsia="Calibri"/>
          <w:sz w:val="26"/>
          <w:szCs w:val="26"/>
        </w:rPr>
      </w:pPr>
      <w:r w:rsidRPr="00683951">
        <w:rPr>
          <w:rFonts w:eastAsia="Calibri"/>
          <w:szCs w:val="28"/>
        </w:rPr>
        <w:t>Целевые показатели</w:t>
      </w:r>
      <w:r w:rsidRPr="00B77D9E">
        <w:rPr>
          <w:rFonts w:eastAsia="Calibri"/>
          <w:szCs w:val="28"/>
        </w:rPr>
        <w:t xml:space="preserve"> </w:t>
      </w:r>
      <w:r w:rsidRPr="00683951">
        <w:rPr>
          <w:rFonts w:eastAsia="Calibri"/>
          <w:szCs w:val="28"/>
        </w:rPr>
        <w:t>(индикаторы) муниципальной программы представлены в Таблице № 1.</w:t>
      </w:r>
    </w:p>
    <w:p w:rsidR="00A926A5" w:rsidRPr="00683951" w:rsidRDefault="00A926A5" w:rsidP="00A926A5">
      <w:pPr>
        <w:tabs>
          <w:tab w:val="left" w:pos="709"/>
        </w:tabs>
        <w:autoSpaceDE w:val="0"/>
        <w:autoSpaceDN w:val="0"/>
        <w:adjustRightInd w:val="0"/>
        <w:rPr>
          <w:b/>
          <w:bCs/>
          <w:color w:val="000000" w:themeColor="text1"/>
          <w:sz w:val="26"/>
          <w:szCs w:val="26"/>
        </w:rPr>
        <w:sectPr w:rsidR="00A926A5" w:rsidRPr="00683951" w:rsidSect="00C74E3C">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701" w:header="708" w:footer="708" w:gutter="0"/>
          <w:cols w:space="708"/>
          <w:titlePg/>
          <w:docGrid w:linePitch="360"/>
        </w:sectPr>
      </w:pPr>
    </w:p>
    <w:p w:rsidR="00A926A5" w:rsidRPr="00F43759" w:rsidRDefault="00A926A5" w:rsidP="00A926A5">
      <w:pPr>
        <w:autoSpaceDE w:val="0"/>
        <w:autoSpaceDN w:val="0"/>
        <w:adjustRightInd w:val="0"/>
        <w:ind w:left="12900"/>
        <w:jc w:val="both"/>
        <w:rPr>
          <w:rFonts w:eastAsia="Calibri"/>
          <w:szCs w:val="28"/>
        </w:rPr>
      </w:pPr>
      <w:r w:rsidRPr="00F43759">
        <w:rPr>
          <w:rFonts w:eastAsia="Calibri"/>
          <w:szCs w:val="28"/>
        </w:rPr>
        <w:t>Таблица № 1</w:t>
      </w:r>
    </w:p>
    <w:p w:rsidR="00A926A5" w:rsidRPr="00F43759" w:rsidRDefault="00A926A5" w:rsidP="00A926A5">
      <w:pPr>
        <w:autoSpaceDE w:val="0"/>
        <w:autoSpaceDN w:val="0"/>
        <w:adjustRightInd w:val="0"/>
        <w:spacing w:line="276" w:lineRule="auto"/>
        <w:jc w:val="center"/>
        <w:rPr>
          <w:rFonts w:eastAsia="Calibri"/>
          <w:b/>
          <w:color w:val="0D0D0D" w:themeColor="text1" w:themeTint="F2"/>
          <w:szCs w:val="28"/>
        </w:rPr>
      </w:pPr>
      <w:r w:rsidRPr="00F43759">
        <w:rPr>
          <w:rFonts w:eastAsia="Calibri"/>
          <w:b/>
          <w:color w:val="0D0D0D" w:themeColor="text1" w:themeTint="F2"/>
          <w:szCs w:val="28"/>
        </w:rPr>
        <w:t>Сведения о целевых показателях (индикаторах) муниципальной программы</w:t>
      </w:r>
    </w:p>
    <w:p w:rsidR="00A926A5" w:rsidRPr="00F43759" w:rsidRDefault="00A926A5" w:rsidP="00A926A5">
      <w:pPr>
        <w:tabs>
          <w:tab w:val="left" w:pos="851"/>
        </w:tabs>
        <w:autoSpaceDE w:val="0"/>
        <w:autoSpaceDN w:val="0"/>
        <w:adjustRightInd w:val="0"/>
        <w:ind w:firstLine="709"/>
        <w:jc w:val="both"/>
        <w:rPr>
          <w:bCs/>
          <w:iCs/>
          <w:szCs w:val="28"/>
        </w:rPr>
      </w:pPr>
    </w:p>
    <w:tbl>
      <w:tblPr>
        <w:tblStyle w:val="6"/>
        <w:tblW w:w="14884" w:type="dxa"/>
        <w:tblInd w:w="108" w:type="dxa"/>
        <w:tblLayout w:type="fixed"/>
        <w:tblLook w:val="04A0" w:firstRow="1" w:lastRow="0" w:firstColumn="1" w:lastColumn="0" w:noHBand="0" w:noVBand="1"/>
      </w:tblPr>
      <w:tblGrid>
        <w:gridCol w:w="778"/>
        <w:gridCol w:w="5318"/>
        <w:gridCol w:w="1417"/>
        <w:gridCol w:w="992"/>
        <w:gridCol w:w="993"/>
        <w:gridCol w:w="850"/>
        <w:gridCol w:w="142"/>
        <w:gridCol w:w="850"/>
        <w:gridCol w:w="142"/>
        <w:gridCol w:w="851"/>
        <w:gridCol w:w="141"/>
        <w:gridCol w:w="1134"/>
        <w:gridCol w:w="1276"/>
      </w:tblGrid>
      <w:tr w:rsidR="00A926A5" w:rsidRPr="00F43759" w:rsidTr="00D06212">
        <w:trPr>
          <w:trHeight w:val="377"/>
        </w:trPr>
        <w:tc>
          <w:tcPr>
            <w:tcW w:w="778" w:type="dxa"/>
            <w:vMerge w:val="restart"/>
            <w:tcBorders>
              <w:top w:val="single" w:sz="4" w:space="0" w:color="auto"/>
              <w:left w:val="single" w:sz="4" w:space="0" w:color="auto"/>
              <w:bottom w:val="single" w:sz="4" w:space="0" w:color="auto"/>
              <w:right w:val="single" w:sz="4" w:space="0" w:color="auto"/>
            </w:tcBorders>
            <w:hideMark/>
          </w:tcPr>
          <w:p w:rsidR="00A926A5" w:rsidRPr="00F43759" w:rsidRDefault="00A926A5" w:rsidP="00D06212">
            <w:pPr>
              <w:autoSpaceDE w:val="0"/>
              <w:autoSpaceDN w:val="0"/>
              <w:adjustRightInd w:val="0"/>
              <w:jc w:val="center"/>
              <w:rPr>
                <w:rFonts w:ascii="Times New Roman" w:eastAsia="Calibri" w:hAnsi="Times New Roman"/>
                <w:color w:val="000000" w:themeColor="text1"/>
                <w:lang w:eastAsia="ru-RU"/>
              </w:rPr>
            </w:pPr>
            <w:r w:rsidRPr="00F43759">
              <w:rPr>
                <w:rFonts w:ascii="Times New Roman" w:eastAsia="Calibri" w:hAnsi="Times New Roman"/>
                <w:color w:val="000000" w:themeColor="text1"/>
                <w:lang w:eastAsia="ru-RU"/>
              </w:rPr>
              <w:t xml:space="preserve">№ </w:t>
            </w:r>
            <w:proofErr w:type="gramStart"/>
            <w:r w:rsidRPr="00F43759">
              <w:rPr>
                <w:rFonts w:ascii="Times New Roman" w:eastAsia="Calibri" w:hAnsi="Times New Roman"/>
                <w:color w:val="000000" w:themeColor="text1"/>
                <w:lang w:eastAsia="ru-RU"/>
              </w:rPr>
              <w:t>п</w:t>
            </w:r>
            <w:proofErr w:type="gramEnd"/>
            <w:r w:rsidRPr="00F43759">
              <w:rPr>
                <w:rFonts w:ascii="Times New Roman" w:eastAsia="Calibri" w:hAnsi="Times New Roman"/>
                <w:color w:val="000000" w:themeColor="text1"/>
                <w:lang w:eastAsia="ru-RU"/>
              </w:rPr>
              <w:t>/п</w:t>
            </w:r>
          </w:p>
        </w:tc>
        <w:tc>
          <w:tcPr>
            <w:tcW w:w="5318" w:type="dxa"/>
            <w:vMerge w:val="restart"/>
            <w:tcBorders>
              <w:top w:val="single" w:sz="4" w:space="0" w:color="auto"/>
              <w:left w:val="single" w:sz="4" w:space="0" w:color="auto"/>
              <w:bottom w:val="single" w:sz="4" w:space="0" w:color="auto"/>
              <w:right w:val="single" w:sz="4" w:space="0" w:color="auto"/>
            </w:tcBorders>
            <w:hideMark/>
          </w:tcPr>
          <w:p w:rsidR="00A926A5" w:rsidRPr="00F43759" w:rsidRDefault="00A926A5" w:rsidP="00D06212">
            <w:pPr>
              <w:widowControl w:val="0"/>
              <w:autoSpaceDE w:val="0"/>
              <w:autoSpaceDN w:val="0"/>
              <w:adjustRightInd w:val="0"/>
              <w:jc w:val="center"/>
              <w:rPr>
                <w:rFonts w:ascii="Times New Roman" w:hAnsi="Times New Roman"/>
                <w:color w:val="000000" w:themeColor="text1"/>
                <w:lang w:eastAsia="ru-RU"/>
              </w:rPr>
            </w:pPr>
            <w:r w:rsidRPr="00F43759">
              <w:rPr>
                <w:rFonts w:ascii="Times New Roman" w:hAnsi="Times New Roman"/>
                <w:color w:val="000000" w:themeColor="text1"/>
                <w:lang w:eastAsia="ru-RU"/>
              </w:rPr>
              <w:t>Наименование целевого показателя (индикатора)</w:t>
            </w:r>
          </w:p>
        </w:tc>
        <w:tc>
          <w:tcPr>
            <w:tcW w:w="1417" w:type="dxa"/>
            <w:vMerge w:val="restart"/>
            <w:tcBorders>
              <w:top w:val="single" w:sz="4" w:space="0" w:color="auto"/>
              <w:left w:val="single" w:sz="4" w:space="0" w:color="auto"/>
              <w:bottom w:val="single" w:sz="4" w:space="0" w:color="auto"/>
              <w:right w:val="single" w:sz="4" w:space="0" w:color="auto"/>
            </w:tcBorders>
            <w:hideMark/>
          </w:tcPr>
          <w:p w:rsidR="00A926A5" w:rsidRPr="00F43759" w:rsidRDefault="00A926A5" w:rsidP="00D06212">
            <w:pPr>
              <w:widowControl w:val="0"/>
              <w:autoSpaceDE w:val="0"/>
              <w:autoSpaceDN w:val="0"/>
              <w:adjustRightInd w:val="0"/>
              <w:jc w:val="center"/>
              <w:rPr>
                <w:rFonts w:ascii="Times New Roman" w:hAnsi="Times New Roman"/>
                <w:color w:val="000000" w:themeColor="text1"/>
                <w:lang w:eastAsia="ru-RU"/>
              </w:rPr>
            </w:pPr>
            <w:r w:rsidRPr="00F43759">
              <w:rPr>
                <w:rFonts w:ascii="Times New Roman" w:hAnsi="Times New Roman"/>
                <w:color w:val="000000" w:themeColor="text1"/>
                <w:lang w:eastAsia="ru-RU"/>
              </w:rPr>
              <w:t>Единица измерения</w:t>
            </w:r>
          </w:p>
        </w:tc>
        <w:tc>
          <w:tcPr>
            <w:tcW w:w="7371" w:type="dxa"/>
            <w:gridSpan w:val="10"/>
            <w:tcBorders>
              <w:top w:val="single" w:sz="4" w:space="0" w:color="auto"/>
              <w:left w:val="single" w:sz="4" w:space="0" w:color="auto"/>
              <w:bottom w:val="single" w:sz="4" w:space="0" w:color="auto"/>
              <w:right w:val="single" w:sz="4" w:space="0" w:color="auto"/>
            </w:tcBorders>
            <w:hideMark/>
          </w:tcPr>
          <w:p w:rsidR="00A926A5" w:rsidRPr="00F43759" w:rsidRDefault="00A926A5" w:rsidP="00D06212">
            <w:pPr>
              <w:tabs>
                <w:tab w:val="left" w:pos="405"/>
                <w:tab w:val="center" w:pos="2090"/>
              </w:tabs>
              <w:autoSpaceDE w:val="0"/>
              <w:autoSpaceDN w:val="0"/>
              <w:adjustRightInd w:val="0"/>
              <w:jc w:val="center"/>
              <w:rPr>
                <w:rFonts w:ascii="Times New Roman" w:eastAsia="Calibri" w:hAnsi="Times New Roman"/>
                <w:color w:val="000000" w:themeColor="text1"/>
                <w:lang w:eastAsia="ru-RU"/>
              </w:rPr>
            </w:pPr>
            <w:r w:rsidRPr="00F43759">
              <w:rPr>
                <w:rFonts w:ascii="Times New Roman" w:eastAsia="Calibri" w:hAnsi="Times New Roman"/>
                <w:color w:val="000000" w:themeColor="text1"/>
                <w:lang w:eastAsia="ru-RU"/>
              </w:rPr>
              <w:t>Значения показателей эффективности</w:t>
            </w:r>
          </w:p>
        </w:tc>
      </w:tr>
      <w:tr w:rsidR="00A926A5" w:rsidRPr="00F43759" w:rsidTr="00D06212">
        <w:trPr>
          <w:trHeight w:val="316"/>
        </w:trPr>
        <w:tc>
          <w:tcPr>
            <w:tcW w:w="778" w:type="dxa"/>
            <w:vMerge/>
            <w:tcBorders>
              <w:top w:val="single" w:sz="4" w:space="0" w:color="auto"/>
              <w:left w:val="single" w:sz="4" w:space="0" w:color="auto"/>
              <w:bottom w:val="single" w:sz="4" w:space="0" w:color="auto"/>
              <w:right w:val="single" w:sz="4" w:space="0" w:color="auto"/>
            </w:tcBorders>
            <w:vAlign w:val="center"/>
            <w:hideMark/>
          </w:tcPr>
          <w:p w:rsidR="00A926A5" w:rsidRPr="00F43759" w:rsidRDefault="00A926A5" w:rsidP="00D06212">
            <w:pPr>
              <w:rPr>
                <w:rFonts w:ascii="Times New Roman" w:eastAsia="Calibri" w:hAnsi="Times New Roman"/>
                <w:color w:val="000000" w:themeColor="text1"/>
                <w:lang w:eastAsia="ru-RU"/>
              </w:rPr>
            </w:pPr>
          </w:p>
        </w:tc>
        <w:tc>
          <w:tcPr>
            <w:tcW w:w="5318" w:type="dxa"/>
            <w:vMerge/>
            <w:tcBorders>
              <w:top w:val="single" w:sz="4" w:space="0" w:color="auto"/>
              <w:left w:val="single" w:sz="4" w:space="0" w:color="auto"/>
              <w:bottom w:val="single" w:sz="4" w:space="0" w:color="auto"/>
              <w:right w:val="single" w:sz="4" w:space="0" w:color="auto"/>
            </w:tcBorders>
            <w:vAlign w:val="center"/>
            <w:hideMark/>
          </w:tcPr>
          <w:p w:rsidR="00A926A5" w:rsidRPr="00F43759" w:rsidRDefault="00A926A5" w:rsidP="00D06212">
            <w:pPr>
              <w:rPr>
                <w:rFonts w:ascii="Times New Roman" w:hAnsi="Times New Roman"/>
                <w:color w:val="000000" w:themeColor="text1"/>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926A5" w:rsidRPr="00F43759" w:rsidRDefault="00A926A5" w:rsidP="00D06212">
            <w:pPr>
              <w:rPr>
                <w:rFonts w:ascii="Times New Roman" w:hAnsi="Times New Roman"/>
                <w:color w:val="000000" w:themeColor="text1"/>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A926A5" w:rsidRPr="00F43759" w:rsidRDefault="00A926A5" w:rsidP="00D06212">
            <w:pPr>
              <w:autoSpaceDE w:val="0"/>
              <w:autoSpaceDN w:val="0"/>
              <w:adjustRightInd w:val="0"/>
              <w:jc w:val="center"/>
              <w:rPr>
                <w:rFonts w:ascii="Times New Roman" w:eastAsia="Calibri" w:hAnsi="Times New Roman"/>
                <w:color w:val="000000" w:themeColor="text1"/>
                <w:lang w:eastAsia="ru-RU"/>
              </w:rPr>
            </w:pPr>
            <w:r w:rsidRPr="00F43759">
              <w:rPr>
                <w:rFonts w:ascii="Times New Roman" w:eastAsia="Calibri" w:hAnsi="Times New Roman"/>
                <w:color w:val="000000" w:themeColor="text1"/>
                <w:lang w:eastAsia="ru-RU"/>
              </w:rPr>
              <w:t>2020 год</w:t>
            </w:r>
          </w:p>
        </w:tc>
        <w:tc>
          <w:tcPr>
            <w:tcW w:w="993" w:type="dxa"/>
            <w:tcBorders>
              <w:top w:val="single" w:sz="4" w:space="0" w:color="auto"/>
              <w:left w:val="single" w:sz="4" w:space="0" w:color="auto"/>
              <w:bottom w:val="single" w:sz="4" w:space="0" w:color="auto"/>
              <w:right w:val="single" w:sz="4" w:space="0" w:color="auto"/>
            </w:tcBorders>
            <w:hideMark/>
          </w:tcPr>
          <w:p w:rsidR="00A926A5" w:rsidRPr="00F43759" w:rsidRDefault="00A926A5" w:rsidP="00D06212">
            <w:pPr>
              <w:autoSpaceDE w:val="0"/>
              <w:autoSpaceDN w:val="0"/>
              <w:adjustRightInd w:val="0"/>
              <w:jc w:val="center"/>
              <w:rPr>
                <w:rFonts w:ascii="Times New Roman" w:eastAsia="Calibri" w:hAnsi="Times New Roman"/>
                <w:color w:val="000000" w:themeColor="text1"/>
                <w:lang w:eastAsia="ru-RU"/>
              </w:rPr>
            </w:pPr>
            <w:r w:rsidRPr="00F43759">
              <w:rPr>
                <w:rFonts w:ascii="Times New Roman" w:eastAsia="Calibri" w:hAnsi="Times New Roman"/>
                <w:color w:val="000000" w:themeColor="text1"/>
                <w:lang w:eastAsia="ru-RU"/>
              </w:rPr>
              <w:t>2021</w:t>
            </w:r>
          </w:p>
          <w:p w:rsidR="00A926A5" w:rsidRPr="00F43759" w:rsidRDefault="00A926A5" w:rsidP="00D06212">
            <w:pPr>
              <w:autoSpaceDE w:val="0"/>
              <w:autoSpaceDN w:val="0"/>
              <w:adjustRightInd w:val="0"/>
              <w:jc w:val="center"/>
              <w:rPr>
                <w:rFonts w:ascii="Times New Roman" w:eastAsia="Calibri" w:hAnsi="Times New Roman"/>
                <w:color w:val="000000" w:themeColor="text1"/>
                <w:lang w:eastAsia="ru-RU"/>
              </w:rPr>
            </w:pPr>
            <w:r w:rsidRPr="00F43759">
              <w:rPr>
                <w:rFonts w:ascii="Times New Roman" w:eastAsia="Calibri" w:hAnsi="Times New Roman"/>
                <w:color w:val="000000" w:themeColor="text1"/>
                <w:lang w:eastAsia="ru-RU"/>
              </w:rPr>
              <w:t>год</w:t>
            </w:r>
          </w:p>
        </w:tc>
        <w:tc>
          <w:tcPr>
            <w:tcW w:w="850" w:type="dxa"/>
            <w:tcBorders>
              <w:top w:val="single" w:sz="4" w:space="0" w:color="auto"/>
              <w:left w:val="single" w:sz="4" w:space="0" w:color="auto"/>
              <w:bottom w:val="single" w:sz="4" w:space="0" w:color="auto"/>
              <w:right w:val="single" w:sz="4" w:space="0" w:color="auto"/>
            </w:tcBorders>
            <w:hideMark/>
          </w:tcPr>
          <w:p w:rsidR="00A926A5" w:rsidRPr="00F43759" w:rsidRDefault="00A926A5" w:rsidP="00D06212">
            <w:pPr>
              <w:autoSpaceDE w:val="0"/>
              <w:autoSpaceDN w:val="0"/>
              <w:adjustRightInd w:val="0"/>
              <w:jc w:val="center"/>
              <w:rPr>
                <w:rFonts w:ascii="Times New Roman" w:eastAsia="Calibri" w:hAnsi="Times New Roman"/>
                <w:color w:val="000000" w:themeColor="text1"/>
                <w:lang w:eastAsia="ru-RU"/>
              </w:rPr>
            </w:pPr>
            <w:r w:rsidRPr="00F43759">
              <w:rPr>
                <w:rFonts w:ascii="Times New Roman" w:eastAsia="Calibri" w:hAnsi="Times New Roman"/>
                <w:color w:val="000000" w:themeColor="text1"/>
                <w:lang w:eastAsia="ru-RU"/>
              </w:rPr>
              <w:t>2022</w:t>
            </w:r>
          </w:p>
          <w:p w:rsidR="00A926A5" w:rsidRPr="00F43759" w:rsidRDefault="00A926A5" w:rsidP="00D06212">
            <w:pPr>
              <w:autoSpaceDE w:val="0"/>
              <w:autoSpaceDN w:val="0"/>
              <w:adjustRightInd w:val="0"/>
              <w:jc w:val="center"/>
              <w:rPr>
                <w:rFonts w:ascii="Times New Roman" w:eastAsia="Calibri" w:hAnsi="Times New Roman"/>
                <w:color w:val="000000" w:themeColor="text1"/>
                <w:lang w:eastAsia="ru-RU"/>
              </w:rPr>
            </w:pPr>
            <w:r w:rsidRPr="00F43759">
              <w:rPr>
                <w:rFonts w:ascii="Times New Roman" w:eastAsia="Calibri" w:hAnsi="Times New Roman"/>
                <w:color w:val="000000" w:themeColor="text1"/>
                <w:lang w:eastAsia="ru-RU"/>
              </w:rPr>
              <w:t>год</w:t>
            </w:r>
          </w:p>
        </w:tc>
        <w:tc>
          <w:tcPr>
            <w:tcW w:w="992" w:type="dxa"/>
            <w:gridSpan w:val="2"/>
            <w:tcBorders>
              <w:top w:val="single" w:sz="4" w:space="0" w:color="auto"/>
              <w:left w:val="single" w:sz="4" w:space="0" w:color="auto"/>
              <w:bottom w:val="single" w:sz="4" w:space="0" w:color="auto"/>
              <w:right w:val="single" w:sz="4" w:space="0" w:color="auto"/>
            </w:tcBorders>
            <w:hideMark/>
          </w:tcPr>
          <w:p w:rsidR="00A926A5" w:rsidRPr="00F43759" w:rsidRDefault="00A926A5" w:rsidP="00D06212">
            <w:pPr>
              <w:autoSpaceDE w:val="0"/>
              <w:autoSpaceDN w:val="0"/>
              <w:adjustRightInd w:val="0"/>
              <w:jc w:val="center"/>
              <w:rPr>
                <w:rFonts w:ascii="Times New Roman" w:eastAsia="Calibri" w:hAnsi="Times New Roman"/>
                <w:color w:val="000000" w:themeColor="text1"/>
                <w:lang w:eastAsia="ru-RU"/>
              </w:rPr>
            </w:pPr>
            <w:r w:rsidRPr="00F43759">
              <w:rPr>
                <w:rFonts w:ascii="Times New Roman" w:eastAsia="Calibri" w:hAnsi="Times New Roman"/>
                <w:color w:val="000000" w:themeColor="text1"/>
                <w:lang w:eastAsia="ru-RU"/>
              </w:rPr>
              <w:t>2023 год</w:t>
            </w:r>
          </w:p>
        </w:tc>
        <w:tc>
          <w:tcPr>
            <w:tcW w:w="993" w:type="dxa"/>
            <w:gridSpan w:val="2"/>
            <w:tcBorders>
              <w:top w:val="single" w:sz="4" w:space="0" w:color="auto"/>
              <w:left w:val="single" w:sz="4" w:space="0" w:color="auto"/>
              <w:bottom w:val="single" w:sz="4" w:space="0" w:color="auto"/>
              <w:right w:val="single" w:sz="4" w:space="0" w:color="auto"/>
            </w:tcBorders>
            <w:hideMark/>
          </w:tcPr>
          <w:p w:rsidR="00A926A5" w:rsidRPr="00F43759" w:rsidRDefault="00A926A5" w:rsidP="00D06212">
            <w:pPr>
              <w:autoSpaceDE w:val="0"/>
              <w:autoSpaceDN w:val="0"/>
              <w:adjustRightInd w:val="0"/>
              <w:jc w:val="center"/>
              <w:rPr>
                <w:rFonts w:ascii="Times New Roman" w:eastAsia="Calibri" w:hAnsi="Times New Roman"/>
                <w:color w:val="000000" w:themeColor="text1"/>
                <w:lang w:eastAsia="ru-RU"/>
              </w:rPr>
            </w:pPr>
            <w:r w:rsidRPr="00F43759">
              <w:rPr>
                <w:rFonts w:ascii="Times New Roman" w:eastAsia="Calibri" w:hAnsi="Times New Roman"/>
                <w:color w:val="000000" w:themeColor="text1"/>
                <w:lang w:eastAsia="ru-RU"/>
              </w:rPr>
              <w:t>2024</w:t>
            </w:r>
          </w:p>
          <w:p w:rsidR="00A926A5" w:rsidRPr="00F43759" w:rsidRDefault="00A926A5" w:rsidP="00D06212">
            <w:pPr>
              <w:autoSpaceDE w:val="0"/>
              <w:autoSpaceDN w:val="0"/>
              <w:adjustRightInd w:val="0"/>
              <w:jc w:val="center"/>
              <w:rPr>
                <w:rFonts w:ascii="Times New Roman" w:eastAsia="Calibri" w:hAnsi="Times New Roman"/>
                <w:color w:val="000000" w:themeColor="text1"/>
                <w:lang w:eastAsia="ru-RU"/>
              </w:rPr>
            </w:pPr>
            <w:r w:rsidRPr="00F43759">
              <w:rPr>
                <w:rFonts w:ascii="Times New Roman" w:eastAsia="Calibri" w:hAnsi="Times New Roman"/>
                <w:color w:val="000000" w:themeColor="text1"/>
                <w:lang w:eastAsia="ru-RU"/>
              </w:rPr>
              <w:t xml:space="preserve"> год</w:t>
            </w:r>
          </w:p>
        </w:tc>
        <w:tc>
          <w:tcPr>
            <w:tcW w:w="1275" w:type="dxa"/>
            <w:gridSpan w:val="2"/>
            <w:tcBorders>
              <w:top w:val="single" w:sz="4" w:space="0" w:color="auto"/>
              <w:left w:val="single" w:sz="4" w:space="0" w:color="auto"/>
              <w:bottom w:val="single" w:sz="4" w:space="0" w:color="auto"/>
              <w:right w:val="single" w:sz="4" w:space="0" w:color="auto"/>
            </w:tcBorders>
            <w:hideMark/>
          </w:tcPr>
          <w:p w:rsidR="00A926A5" w:rsidRPr="00F43759" w:rsidRDefault="00A926A5" w:rsidP="00D06212">
            <w:pPr>
              <w:autoSpaceDE w:val="0"/>
              <w:autoSpaceDN w:val="0"/>
              <w:adjustRightInd w:val="0"/>
              <w:jc w:val="center"/>
              <w:rPr>
                <w:rFonts w:ascii="Times New Roman" w:eastAsia="Calibri" w:hAnsi="Times New Roman"/>
                <w:color w:val="000000" w:themeColor="text1"/>
                <w:lang w:eastAsia="ru-RU"/>
              </w:rPr>
            </w:pPr>
            <w:r w:rsidRPr="00F43759">
              <w:rPr>
                <w:rFonts w:ascii="Times New Roman" w:eastAsia="Calibri" w:hAnsi="Times New Roman"/>
                <w:color w:val="000000" w:themeColor="text1"/>
                <w:lang w:eastAsia="ru-RU"/>
              </w:rPr>
              <w:t>2025 год</w:t>
            </w:r>
          </w:p>
        </w:tc>
        <w:tc>
          <w:tcPr>
            <w:tcW w:w="1276" w:type="dxa"/>
            <w:tcBorders>
              <w:top w:val="single" w:sz="4" w:space="0" w:color="auto"/>
              <w:left w:val="single" w:sz="4" w:space="0" w:color="auto"/>
              <w:bottom w:val="single" w:sz="4" w:space="0" w:color="auto"/>
              <w:right w:val="single" w:sz="4" w:space="0" w:color="auto"/>
            </w:tcBorders>
            <w:hideMark/>
          </w:tcPr>
          <w:p w:rsidR="00A926A5" w:rsidRPr="00F43759" w:rsidRDefault="00A926A5" w:rsidP="00D06212">
            <w:pPr>
              <w:rPr>
                <w:rFonts w:ascii="Times New Roman" w:eastAsia="Calibri" w:hAnsi="Times New Roman"/>
                <w:color w:val="000000" w:themeColor="text1"/>
                <w:lang w:eastAsia="ru-RU"/>
              </w:rPr>
            </w:pPr>
            <w:r w:rsidRPr="00F43759">
              <w:rPr>
                <w:rFonts w:ascii="Times New Roman" w:eastAsia="Calibri" w:hAnsi="Times New Roman"/>
                <w:color w:val="000000" w:themeColor="text1"/>
                <w:lang w:eastAsia="ru-RU"/>
              </w:rPr>
              <w:t>2026</w:t>
            </w:r>
          </w:p>
          <w:p w:rsidR="00A926A5" w:rsidRPr="00F43759" w:rsidRDefault="00A926A5" w:rsidP="00D06212">
            <w:pPr>
              <w:rPr>
                <w:color w:val="000000" w:themeColor="text1"/>
                <w:lang w:eastAsia="ru-RU"/>
              </w:rPr>
            </w:pPr>
            <w:r w:rsidRPr="00F43759">
              <w:rPr>
                <w:rFonts w:ascii="Times New Roman" w:eastAsia="Calibri" w:hAnsi="Times New Roman"/>
                <w:color w:val="000000" w:themeColor="text1"/>
                <w:lang w:eastAsia="ru-RU"/>
              </w:rPr>
              <w:t>год</w:t>
            </w:r>
          </w:p>
        </w:tc>
      </w:tr>
      <w:tr w:rsidR="00A926A5" w:rsidRPr="00F43759" w:rsidTr="00D06212">
        <w:trPr>
          <w:trHeight w:val="333"/>
        </w:trPr>
        <w:tc>
          <w:tcPr>
            <w:tcW w:w="14884" w:type="dxa"/>
            <w:gridSpan w:val="13"/>
            <w:tcBorders>
              <w:top w:val="single" w:sz="4" w:space="0" w:color="auto"/>
              <w:left w:val="single" w:sz="4" w:space="0" w:color="auto"/>
              <w:bottom w:val="single" w:sz="4" w:space="0" w:color="auto"/>
              <w:right w:val="single" w:sz="4" w:space="0" w:color="auto"/>
            </w:tcBorders>
            <w:hideMark/>
          </w:tcPr>
          <w:p w:rsidR="00A926A5" w:rsidRPr="00F43759" w:rsidRDefault="00A926A5" w:rsidP="00D06212">
            <w:pPr>
              <w:jc w:val="center"/>
              <w:rPr>
                <w:rFonts w:ascii="Times New Roman" w:hAnsi="Times New Roman"/>
                <w:b/>
                <w:bCs/>
                <w:color w:val="000000" w:themeColor="text1"/>
                <w:lang w:eastAsia="ru-RU"/>
              </w:rPr>
            </w:pPr>
            <w:r w:rsidRPr="00F43759">
              <w:rPr>
                <w:rFonts w:ascii="Times New Roman" w:hAnsi="Times New Roman"/>
                <w:b/>
                <w:color w:val="000000" w:themeColor="text1"/>
                <w:lang w:eastAsia="ru-RU"/>
              </w:rPr>
              <w:t xml:space="preserve">Муниципальная программа </w:t>
            </w:r>
            <w:r w:rsidRPr="00F43759">
              <w:rPr>
                <w:rFonts w:ascii="Times New Roman" w:hAnsi="Times New Roman"/>
                <w:b/>
                <w:bCs/>
                <w:color w:val="000000" w:themeColor="text1"/>
                <w:lang w:eastAsia="ru-RU"/>
              </w:rPr>
              <w:t>«Управление муниципальными финансами»</w:t>
            </w:r>
          </w:p>
          <w:p w:rsidR="00A926A5" w:rsidRPr="00F43759" w:rsidRDefault="00A926A5" w:rsidP="00D06212">
            <w:pPr>
              <w:jc w:val="center"/>
              <w:rPr>
                <w:rFonts w:ascii="Times New Roman" w:hAnsi="Times New Roman"/>
                <w:b/>
                <w:color w:val="000000" w:themeColor="text1"/>
                <w:lang w:eastAsia="ru-RU"/>
              </w:rPr>
            </w:pPr>
          </w:p>
        </w:tc>
      </w:tr>
      <w:tr w:rsidR="00A926A5" w:rsidRPr="00B87140" w:rsidTr="00D06212">
        <w:trPr>
          <w:trHeight w:val="666"/>
        </w:trPr>
        <w:tc>
          <w:tcPr>
            <w:tcW w:w="778" w:type="dxa"/>
            <w:tcBorders>
              <w:top w:val="single" w:sz="4" w:space="0" w:color="auto"/>
              <w:left w:val="single" w:sz="4" w:space="0" w:color="auto"/>
              <w:bottom w:val="single" w:sz="4" w:space="0" w:color="auto"/>
              <w:right w:val="single" w:sz="4" w:space="0" w:color="auto"/>
            </w:tcBorders>
            <w:hideMark/>
          </w:tcPr>
          <w:p w:rsidR="00A926A5" w:rsidRPr="00D1557C" w:rsidRDefault="00A926A5" w:rsidP="00D06212">
            <w:pPr>
              <w:autoSpaceDE w:val="0"/>
              <w:autoSpaceDN w:val="0"/>
              <w:adjustRightInd w:val="0"/>
              <w:jc w:val="both"/>
              <w:rPr>
                <w:rFonts w:ascii="Times New Roman" w:eastAsia="Calibri" w:hAnsi="Times New Roman"/>
                <w:color w:val="000000" w:themeColor="text1"/>
                <w:lang w:eastAsia="ru-RU"/>
              </w:rPr>
            </w:pPr>
            <w:bookmarkStart w:id="1" w:name="_Hlk493127891"/>
            <w:r w:rsidRPr="00D1557C">
              <w:rPr>
                <w:rFonts w:ascii="Times New Roman" w:eastAsia="Calibri" w:hAnsi="Times New Roman"/>
                <w:color w:val="000000" w:themeColor="text1"/>
                <w:lang w:eastAsia="ru-RU"/>
              </w:rPr>
              <w:t>1.</w:t>
            </w:r>
          </w:p>
        </w:tc>
        <w:tc>
          <w:tcPr>
            <w:tcW w:w="5318" w:type="dxa"/>
            <w:tcBorders>
              <w:top w:val="single" w:sz="4" w:space="0" w:color="auto"/>
              <w:left w:val="single" w:sz="4" w:space="0" w:color="auto"/>
              <w:bottom w:val="single" w:sz="4" w:space="0" w:color="auto"/>
              <w:right w:val="single" w:sz="4" w:space="0" w:color="auto"/>
            </w:tcBorders>
          </w:tcPr>
          <w:p w:rsidR="00A926A5" w:rsidRPr="00D1557C" w:rsidRDefault="00A926A5" w:rsidP="00D06212">
            <w:pPr>
              <w:autoSpaceDE w:val="0"/>
              <w:autoSpaceDN w:val="0"/>
              <w:adjustRightInd w:val="0"/>
              <w:jc w:val="both"/>
              <w:rPr>
                <w:rFonts w:ascii="Times New Roman" w:eastAsia="Calibri" w:hAnsi="Times New Roman"/>
                <w:sz w:val="24"/>
                <w:szCs w:val="24"/>
              </w:rPr>
            </w:pPr>
            <w:r w:rsidRPr="00D1557C">
              <w:rPr>
                <w:rFonts w:ascii="Times New Roman" w:eastAsia="Calibri" w:hAnsi="Times New Roman"/>
                <w:sz w:val="24"/>
                <w:szCs w:val="24"/>
                <w:lang w:eastAsia="ru-RU"/>
              </w:rPr>
              <w:t>Темп роста налоговых и неналоговых доходов бюджета муниципального образования «Город Майкоп» (к предыдущему году)</w:t>
            </w:r>
          </w:p>
        </w:tc>
        <w:tc>
          <w:tcPr>
            <w:tcW w:w="1417" w:type="dxa"/>
            <w:tcBorders>
              <w:top w:val="single" w:sz="4" w:space="0" w:color="auto"/>
              <w:left w:val="single" w:sz="4" w:space="0" w:color="auto"/>
              <w:bottom w:val="single" w:sz="4" w:space="0" w:color="auto"/>
              <w:right w:val="single" w:sz="4" w:space="0" w:color="auto"/>
            </w:tcBorders>
            <w:vAlign w:val="center"/>
          </w:tcPr>
          <w:p w:rsidR="00A926A5" w:rsidRPr="00D1557C" w:rsidRDefault="00A926A5" w:rsidP="00D06212">
            <w:pPr>
              <w:autoSpaceDE w:val="0"/>
              <w:autoSpaceDN w:val="0"/>
              <w:adjustRightInd w:val="0"/>
              <w:jc w:val="center"/>
              <w:rPr>
                <w:rFonts w:ascii="Times New Roman" w:eastAsia="Calibri" w:hAnsi="Times New Roman"/>
                <w:color w:val="000000" w:themeColor="text1"/>
                <w:lang w:eastAsia="ru-RU"/>
              </w:rPr>
            </w:pPr>
            <w:r w:rsidRPr="00D1557C">
              <w:rPr>
                <w:rFonts w:ascii="Times New Roman" w:eastAsia="Calibri" w:hAnsi="Times New Roman"/>
                <w:color w:val="000000" w:themeColor="text1"/>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A926A5" w:rsidRPr="00D1557C" w:rsidRDefault="00A926A5" w:rsidP="00D06212">
            <w:pPr>
              <w:widowControl w:val="0"/>
              <w:autoSpaceDE w:val="0"/>
              <w:autoSpaceDN w:val="0"/>
              <w:adjustRightInd w:val="0"/>
              <w:jc w:val="center"/>
              <w:rPr>
                <w:rFonts w:ascii="Times New Roman" w:hAnsi="Times New Roman"/>
                <w:sz w:val="24"/>
                <w:szCs w:val="24"/>
                <w:lang w:eastAsia="ru-RU"/>
              </w:rPr>
            </w:pPr>
            <w:r>
              <w:rPr>
                <w:rFonts w:ascii="Times New Roman" w:hAnsi="Times New Roman"/>
                <w:color w:val="000000"/>
                <w:sz w:val="24"/>
                <w:szCs w:val="24"/>
              </w:rPr>
              <w:t>98,1</w:t>
            </w:r>
          </w:p>
        </w:tc>
        <w:tc>
          <w:tcPr>
            <w:tcW w:w="993" w:type="dxa"/>
            <w:tcBorders>
              <w:top w:val="single" w:sz="4" w:space="0" w:color="auto"/>
              <w:left w:val="single" w:sz="4" w:space="0" w:color="auto"/>
              <w:bottom w:val="single" w:sz="4" w:space="0" w:color="auto"/>
              <w:right w:val="single" w:sz="4" w:space="0" w:color="auto"/>
            </w:tcBorders>
            <w:vAlign w:val="center"/>
          </w:tcPr>
          <w:p w:rsidR="00A926A5" w:rsidRPr="00C95A3B" w:rsidRDefault="00A926A5" w:rsidP="00D06212">
            <w:pPr>
              <w:widowControl w:val="0"/>
              <w:autoSpaceDE w:val="0"/>
              <w:autoSpaceDN w:val="0"/>
              <w:adjustRightInd w:val="0"/>
              <w:jc w:val="center"/>
              <w:rPr>
                <w:rFonts w:ascii="Times New Roman" w:hAnsi="Times New Roman"/>
                <w:sz w:val="24"/>
                <w:szCs w:val="24"/>
                <w:lang w:eastAsia="ru-RU"/>
              </w:rPr>
            </w:pPr>
            <w:r>
              <w:rPr>
                <w:rFonts w:ascii="Times New Roman" w:hAnsi="Times New Roman"/>
                <w:color w:val="000000"/>
                <w:sz w:val="24"/>
                <w:szCs w:val="24"/>
                <w:lang w:val="en-US"/>
              </w:rPr>
              <w:t>98</w:t>
            </w:r>
            <w:r>
              <w:rPr>
                <w:rFonts w:ascii="Times New Roman" w:hAnsi="Times New Roman"/>
                <w:color w:val="000000"/>
                <w:sz w:val="24"/>
                <w:szCs w:val="24"/>
              </w:rPr>
              <w:t>,5</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A926A5" w:rsidRPr="00D1557C" w:rsidRDefault="00A926A5" w:rsidP="00D06212">
            <w:pPr>
              <w:autoSpaceDE w:val="0"/>
              <w:autoSpaceDN w:val="0"/>
              <w:adjustRightInd w:val="0"/>
              <w:jc w:val="center"/>
              <w:rPr>
                <w:rFonts w:ascii="Times New Roman" w:eastAsia="Calibri" w:hAnsi="Times New Roman"/>
                <w:color w:val="000000" w:themeColor="text1"/>
                <w:sz w:val="24"/>
                <w:szCs w:val="24"/>
                <w:lang w:eastAsia="ru-RU"/>
              </w:rPr>
            </w:pPr>
            <w:r w:rsidRPr="00D1557C">
              <w:rPr>
                <w:rFonts w:ascii="Times New Roman" w:hAnsi="Times New Roman"/>
                <w:color w:val="000000"/>
                <w:sz w:val="24"/>
                <w:szCs w:val="24"/>
              </w:rPr>
              <w:t>10</w:t>
            </w:r>
            <w:r>
              <w:rPr>
                <w:rFonts w:ascii="Times New Roman" w:hAnsi="Times New Roman"/>
                <w:color w:val="000000"/>
                <w:sz w:val="24"/>
                <w:szCs w:val="24"/>
              </w:rPr>
              <w:t>2</w:t>
            </w:r>
            <w:r w:rsidRPr="00D1557C">
              <w:rPr>
                <w:rFonts w:ascii="Times New Roman" w:hAnsi="Times New Roman"/>
                <w:color w:val="000000"/>
                <w:sz w:val="24"/>
                <w:szCs w:val="24"/>
              </w:rPr>
              <w:t>,</w:t>
            </w:r>
            <w:r>
              <w:rPr>
                <w:rFonts w:ascii="Times New Roman" w:hAnsi="Times New Roman"/>
                <w:color w:val="000000"/>
                <w:sz w:val="24"/>
                <w:szCs w:val="24"/>
              </w:rPr>
              <w:t>4</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A926A5" w:rsidRPr="00D1557C" w:rsidRDefault="00A926A5" w:rsidP="00D06212">
            <w:pPr>
              <w:autoSpaceDE w:val="0"/>
              <w:autoSpaceDN w:val="0"/>
              <w:adjustRightInd w:val="0"/>
              <w:jc w:val="center"/>
              <w:rPr>
                <w:rFonts w:ascii="Times New Roman" w:eastAsia="Calibri" w:hAnsi="Times New Roman"/>
                <w:color w:val="000000" w:themeColor="text1"/>
                <w:sz w:val="24"/>
                <w:szCs w:val="24"/>
                <w:lang w:eastAsia="ru-RU"/>
              </w:rPr>
            </w:pPr>
            <w:r w:rsidRPr="00D1557C">
              <w:rPr>
                <w:rFonts w:ascii="Times New Roman" w:hAnsi="Times New Roman"/>
                <w:color w:val="000000"/>
                <w:sz w:val="24"/>
                <w:szCs w:val="24"/>
              </w:rPr>
              <w:t>104,</w:t>
            </w:r>
            <w:r>
              <w:rPr>
                <w:rFonts w:ascii="Times New Roman" w:hAnsi="Times New Roman"/>
                <w:color w:val="000000"/>
                <w:sz w:val="24"/>
                <w:szCs w:val="24"/>
              </w:rPr>
              <w:t>3</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A926A5" w:rsidRPr="00D1557C" w:rsidRDefault="00A926A5" w:rsidP="00D06212">
            <w:pPr>
              <w:autoSpaceDE w:val="0"/>
              <w:autoSpaceDN w:val="0"/>
              <w:adjustRightInd w:val="0"/>
              <w:jc w:val="center"/>
              <w:rPr>
                <w:rFonts w:ascii="Times New Roman" w:eastAsia="Calibri" w:hAnsi="Times New Roman"/>
                <w:color w:val="000000" w:themeColor="text1"/>
                <w:sz w:val="24"/>
                <w:szCs w:val="24"/>
                <w:lang w:eastAsia="ru-RU"/>
              </w:rPr>
            </w:pPr>
            <w:r w:rsidRPr="00D1557C">
              <w:rPr>
                <w:rFonts w:ascii="Times New Roman" w:hAnsi="Times New Roman"/>
                <w:color w:val="000000"/>
                <w:sz w:val="24"/>
                <w:szCs w:val="24"/>
              </w:rPr>
              <w:t>104,</w:t>
            </w:r>
            <w:r>
              <w:rPr>
                <w:rFonts w:ascii="Times New Roman" w:hAnsi="Times New Roman"/>
                <w:color w:val="000000"/>
                <w:sz w:val="24"/>
                <w:szCs w:val="24"/>
              </w:rPr>
              <w:t>5</w:t>
            </w:r>
          </w:p>
        </w:tc>
        <w:tc>
          <w:tcPr>
            <w:tcW w:w="1134" w:type="dxa"/>
            <w:tcBorders>
              <w:top w:val="single" w:sz="4" w:space="0" w:color="auto"/>
              <w:left w:val="single" w:sz="4" w:space="0" w:color="auto"/>
              <w:bottom w:val="single" w:sz="4" w:space="0" w:color="auto"/>
              <w:right w:val="single" w:sz="4" w:space="0" w:color="auto"/>
            </w:tcBorders>
            <w:vAlign w:val="center"/>
          </w:tcPr>
          <w:p w:rsidR="00A926A5" w:rsidRPr="00C95A3B" w:rsidRDefault="00A926A5" w:rsidP="00D06212">
            <w:pPr>
              <w:autoSpaceDE w:val="0"/>
              <w:autoSpaceDN w:val="0"/>
              <w:adjustRightInd w:val="0"/>
              <w:jc w:val="center"/>
              <w:rPr>
                <w:rFonts w:ascii="Times New Roman" w:eastAsia="Calibri" w:hAnsi="Times New Roman"/>
                <w:color w:val="000000" w:themeColor="text1"/>
                <w:sz w:val="24"/>
                <w:szCs w:val="24"/>
                <w:lang w:eastAsia="ru-RU"/>
              </w:rPr>
            </w:pPr>
            <w:r>
              <w:rPr>
                <w:rFonts w:ascii="Times New Roman" w:hAnsi="Times New Roman"/>
                <w:color w:val="000000"/>
                <w:sz w:val="24"/>
                <w:szCs w:val="24"/>
              </w:rPr>
              <w:t>105,2</w:t>
            </w:r>
          </w:p>
        </w:tc>
        <w:tc>
          <w:tcPr>
            <w:tcW w:w="1276" w:type="dxa"/>
            <w:tcBorders>
              <w:top w:val="single" w:sz="4" w:space="0" w:color="auto"/>
              <w:left w:val="single" w:sz="4" w:space="0" w:color="auto"/>
              <w:bottom w:val="single" w:sz="4" w:space="0" w:color="auto"/>
              <w:right w:val="single" w:sz="4" w:space="0" w:color="auto"/>
            </w:tcBorders>
            <w:vAlign w:val="center"/>
          </w:tcPr>
          <w:p w:rsidR="00A926A5" w:rsidRPr="00D1557C" w:rsidRDefault="00A926A5" w:rsidP="00D06212">
            <w:pPr>
              <w:autoSpaceDE w:val="0"/>
              <w:autoSpaceDN w:val="0"/>
              <w:adjustRightInd w:val="0"/>
              <w:jc w:val="center"/>
              <w:rPr>
                <w:rFonts w:ascii="Times New Roman" w:eastAsia="Calibri" w:hAnsi="Times New Roman"/>
                <w:color w:val="000000" w:themeColor="text1"/>
                <w:sz w:val="24"/>
                <w:szCs w:val="24"/>
                <w:lang w:eastAsia="ru-RU"/>
              </w:rPr>
            </w:pPr>
            <w:r w:rsidRPr="00D1557C">
              <w:rPr>
                <w:rFonts w:ascii="Times New Roman" w:hAnsi="Times New Roman"/>
                <w:color w:val="000000"/>
                <w:sz w:val="24"/>
                <w:szCs w:val="24"/>
              </w:rPr>
              <w:t>105,4</w:t>
            </w:r>
          </w:p>
        </w:tc>
      </w:tr>
      <w:tr w:rsidR="00A926A5" w:rsidRPr="00F43759" w:rsidTr="00D06212">
        <w:trPr>
          <w:trHeight w:val="666"/>
        </w:trPr>
        <w:tc>
          <w:tcPr>
            <w:tcW w:w="778" w:type="dxa"/>
            <w:tcBorders>
              <w:top w:val="single" w:sz="4" w:space="0" w:color="auto"/>
              <w:left w:val="single" w:sz="4" w:space="0" w:color="auto"/>
              <w:bottom w:val="single" w:sz="4" w:space="0" w:color="auto"/>
              <w:right w:val="single" w:sz="4" w:space="0" w:color="auto"/>
            </w:tcBorders>
          </w:tcPr>
          <w:p w:rsidR="00A926A5" w:rsidRPr="00F43759" w:rsidRDefault="00A926A5" w:rsidP="00D06212">
            <w:pPr>
              <w:autoSpaceDE w:val="0"/>
              <w:autoSpaceDN w:val="0"/>
              <w:adjustRightInd w:val="0"/>
              <w:jc w:val="both"/>
              <w:rPr>
                <w:rFonts w:ascii="Times New Roman" w:eastAsia="Calibri" w:hAnsi="Times New Roman"/>
                <w:color w:val="000000" w:themeColor="text1"/>
                <w:lang w:eastAsia="ru-RU"/>
              </w:rPr>
            </w:pPr>
            <w:r>
              <w:rPr>
                <w:rFonts w:ascii="Times New Roman" w:eastAsia="Calibri" w:hAnsi="Times New Roman"/>
                <w:color w:val="000000" w:themeColor="text1"/>
                <w:lang w:eastAsia="ru-RU"/>
              </w:rPr>
              <w:t>2.</w:t>
            </w:r>
          </w:p>
        </w:tc>
        <w:tc>
          <w:tcPr>
            <w:tcW w:w="5318" w:type="dxa"/>
            <w:tcBorders>
              <w:top w:val="single" w:sz="4" w:space="0" w:color="auto"/>
              <w:left w:val="single" w:sz="4" w:space="0" w:color="auto"/>
              <w:bottom w:val="single" w:sz="4" w:space="0" w:color="auto"/>
              <w:right w:val="single" w:sz="4" w:space="0" w:color="auto"/>
            </w:tcBorders>
          </w:tcPr>
          <w:p w:rsidR="00A926A5" w:rsidRPr="00113608" w:rsidRDefault="00A926A5" w:rsidP="00D06212">
            <w:pPr>
              <w:autoSpaceDE w:val="0"/>
              <w:autoSpaceDN w:val="0"/>
              <w:adjustRightInd w:val="0"/>
              <w:jc w:val="both"/>
              <w:rPr>
                <w:rFonts w:ascii="Times New Roman" w:eastAsia="Calibri" w:hAnsi="Times New Roman"/>
                <w:sz w:val="24"/>
                <w:szCs w:val="24"/>
              </w:rPr>
            </w:pPr>
            <w:r w:rsidRPr="00113608">
              <w:rPr>
                <w:rFonts w:ascii="Times New Roman" w:eastAsia="Calibri" w:hAnsi="Times New Roman"/>
                <w:sz w:val="24"/>
                <w:szCs w:val="24"/>
                <w:lang w:eastAsia="ru-RU"/>
              </w:rPr>
              <w:t>Доля налоговых и неналоговых доходов бюджета муниципального образования «Город Майкоп»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«Горо</w:t>
            </w:r>
            <w:r>
              <w:rPr>
                <w:rFonts w:ascii="Times New Roman" w:eastAsia="Calibri" w:hAnsi="Times New Roman"/>
                <w:sz w:val="24"/>
                <w:szCs w:val="24"/>
                <w:lang w:eastAsia="ru-RU"/>
              </w:rPr>
              <w:t>д Майкоп» (без учета субвенций)</w:t>
            </w:r>
          </w:p>
        </w:tc>
        <w:tc>
          <w:tcPr>
            <w:tcW w:w="1417" w:type="dxa"/>
            <w:tcBorders>
              <w:top w:val="single" w:sz="4" w:space="0" w:color="auto"/>
              <w:left w:val="single" w:sz="4" w:space="0" w:color="auto"/>
              <w:bottom w:val="single" w:sz="4" w:space="0" w:color="auto"/>
              <w:right w:val="single" w:sz="4" w:space="0" w:color="auto"/>
            </w:tcBorders>
            <w:vAlign w:val="center"/>
          </w:tcPr>
          <w:p w:rsidR="00A926A5" w:rsidRPr="00F43759" w:rsidRDefault="00A926A5" w:rsidP="00D06212">
            <w:pPr>
              <w:autoSpaceDE w:val="0"/>
              <w:autoSpaceDN w:val="0"/>
              <w:adjustRightInd w:val="0"/>
              <w:jc w:val="center"/>
              <w:rPr>
                <w:rFonts w:ascii="Times New Roman" w:eastAsia="Calibri" w:hAnsi="Times New Roman"/>
                <w:color w:val="000000" w:themeColor="text1"/>
                <w:lang w:eastAsia="ru-RU"/>
              </w:rPr>
            </w:pPr>
            <w:r>
              <w:rPr>
                <w:rFonts w:ascii="Times New Roman" w:eastAsia="Calibri" w:hAnsi="Times New Roman"/>
                <w:color w:val="000000" w:themeColor="text1"/>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A926A5" w:rsidRPr="00726645" w:rsidRDefault="00A926A5" w:rsidP="00D06212">
            <w:pPr>
              <w:widowControl w:val="0"/>
              <w:autoSpaceDE w:val="0"/>
              <w:autoSpaceDN w:val="0"/>
              <w:adjustRightInd w:val="0"/>
              <w:jc w:val="center"/>
              <w:rPr>
                <w:rFonts w:ascii="Times New Roman" w:hAnsi="Times New Roman"/>
                <w:sz w:val="24"/>
                <w:szCs w:val="24"/>
                <w:lang w:eastAsia="ru-RU"/>
              </w:rPr>
            </w:pPr>
            <w:r>
              <w:rPr>
                <w:rFonts w:ascii="Times New Roman" w:hAnsi="Times New Roman"/>
                <w:color w:val="000000"/>
                <w:sz w:val="24"/>
                <w:szCs w:val="24"/>
              </w:rPr>
              <w:t>38,6</w:t>
            </w:r>
          </w:p>
        </w:tc>
        <w:tc>
          <w:tcPr>
            <w:tcW w:w="993" w:type="dxa"/>
            <w:tcBorders>
              <w:top w:val="single" w:sz="4" w:space="0" w:color="auto"/>
              <w:left w:val="single" w:sz="4" w:space="0" w:color="auto"/>
              <w:bottom w:val="single" w:sz="4" w:space="0" w:color="auto"/>
              <w:right w:val="single" w:sz="4" w:space="0" w:color="auto"/>
            </w:tcBorders>
            <w:vAlign w:val="center"/>
          </w:tcPr>
          <w:p w:rsidR="00A926A5" w:rsidRPr="00726645" w:rsidRDefault="00A926A5" w:rsidP="00D06212">
            <w:pPr>
              <w:widowControl w:val="0"/>
              <w:autoSpaceDE w:val="0"/>
              <w:autoSpaceDN w:val="0"/>
              <w:adjustRightInd w:val="0"/>
              <w:jc w:val="center"/>
              <w:rPr>
                <w:rFonts w:ascii="Times New Roman" w:hAnsi="Times New Roman"/>
                <w:sz w:val="24"/>
                <w:szCs w:val="24"/>
                <w:lang w:eastAsia="ru-RU"/>
              </w:rPr>
            </w:pPr>
            <w:r>
              <w:rPr>
                <w:rFonts w:ascii="Times New Roman" w:hAnsi="Times New Roman"/>
                <w:color w:val="000000"/>
                <w:sz w:val="24"/>
                <w:szCs w:val="24"/>
              </w:rPr>
              <w:t>58,9</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A926A5" w:rsidRPr="00726645" w:rsidRDefault="00A926A5" w:rsidP="00D06212">
            <w:pPr>
              <w:autoSpaceDE w:val="0"/>
              <w:autoSpaceDN w:val="0"/>
              <w:adjustRightInd w:val="0"/>
              <w:jc w:val="center"/>
              <w:rPr>
                <w:rFonts w:ascii="Times New Roman" w:eastAsia="Calibri" w:hAnsi="Times New Roman"/>
                <w:color w:val="000000" w:themeColor="text1"/>
                <w:sz w:val="24"/>
                <w:szCs w:val="24"/>
                <w:lang w:eastAsia="ru-RU"/>
              </w:rPr>
            </w:pPr>
            <w:r>
              <w:rPr>
                <w:rFonts w:ascii="Times New Roman" w:hAnsi="Times New Roman"/>
                <w:color w:val="000000"/>
                <w:sz w:val="24"/>
                <w:szCs w:val="24"/>
              </w:rPr>
              <w:t>81,7</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A926A5" w:rsidRPr="00726645" w:rsidRDefault="00A926A5" w:rsidP="00D06212">
            <w:pPr>
              <w:autoSpaceDE w:val="0"/>
              <w:autoSpaceDN w:val="0"/>
              <w:adjustRightInd w:val="0"/>
              <w:jc w:val="center"/>
              <w:rPr>
                <w:rFonts w:ascii="Times New Roman" w:eastAsia="Calibri" w:hAnsi="Times New Roman"/>
                <w:color w:val="000000" w:themeColor="text1"/>
                <w:sz w:val="24"/>
                <w:szCs w:val="24"/>
                <w:lang w:eastAsia="ru-RU"/>
              </w:rPr>
            </w:pPr>
            <w:r>
              <w:rPr>
                <w:rFonts w:ascii="Times New Roman" w:hAnsi="Times New Roman"/>
                <w:color w:val="000000"/>
                <w:sz w:val="24"/>
                <w:szCs w:val="24"/>
              </w:rPr>
              <w:t>84,8</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A926A5" w:rsidRPr="00726645" w:rsidRDefault="00A926A5" w:rsidP="00D06212">
            <w:pPr>
              <w:autoSpaceDE w:val="0"/>
              <w:autoSpaceDN w:val="0"/>
              <w:adjustRightInd w:val="0"/>
              <w:jc w:val="center"/>
              <w:rPr>
                <w:rFonts w:ascii="Times New Roman" w:eastAsia="Calibri" w:hAnsi="Times New Roman"/>
                <w:color w:val="000000" w:themeColor="text1"/>
                <w:sz w:val="24"/>
                <w:szCs w:val="24"/>
                <w:lang w:eastAsia="ru-RU"/>
              </w:rPr>
            </w:pPr>
            <w:r>
              <w:rPr>
                <w:rFonts w:ascii="Times New Roman" w:hAnsi="Times New Roman"/>
                <w:color w:val="000000"/>
                <w:sz w:val="24"/>
                <w:szCs w:val="24"/>
              </w:rPr>
              <w:t>95,2</w:t>
            </w:r>
          </w:p>
        </w:tc>
        <w:tc>
          <w:tcPr>
            <w:tcW w:w="1134" w:type="dxa"/>
            <w:tcBorders>
              <w:top w:val="single" w:sz="4" w:space="0" w:color="auto"/>
              <w:left w:val="single" w:sz="4" w:space="0" w:color="auto"/>
              <w:bottom w:val="single" w:sz="4" w:space="0" w:color="auto"/>
              <w:right w:val="single" w:sz="4" w:space="0" w:color="auto"/>
            </w:tcBorders>
            <w:vAlign w:val="center"/>
          </w:tcPr>
          <w:p w:rsidR="00A926A5" w:rsidRPr="00726645" w:rsidRDefault="00A926A5" w:rsidP="00D06212">
            <w:pPr>
              <w:autoSpaceDE w:val="0"/>
              <w:autoSpaceDN w:val="0"/>
              <w:adjustRightInd w:val="0"/>
              <w:jc w:val="center"/>
              <w:rPr>
                <w:rFonts w:ascii="Times New Roman" w:eastAsia="Calibri" w:hAnsi="Times New Roman"/>
                <w:color w:val="000000" w:themeColor="text1"/>
                <w:sz w:val="24"/>
                <w:szCs w:val="24"/>
                <w:lang w:eastAsia="ru-RU"/>
              </w:rPr>
            </w:pPr>
            <w:r>
              <w:rPr>
                <w:rFonts w:ascii="Times New Roman" w:hAnsi="Times New Roman"/>
                <w:color w:val="000000"/>
                <w:sz w:val="24"/>
                <w:szCs w:val="24"/>
              </w:rPr>
              <w:t>96,7</w:t>
            </w:r>
          </w:p>
        </w:tc>
        <w:tc>
          <w:tcPr>
            <w:tcW w:w="1276" w:type="dxa"/>
            <w:tcBorders>
              <w:top w:val="single" w:sz="4" w:space="0" w:color="auto"/>
              <w:left w:val="single" w:sz="4" w:space="0" w:color="auto"/>
              <w:bottom w:val="single" w:sz="4" w:space="0" w:color="auto"/>
              <w:right w:val="single" w:sz="4" w:space="0" w:color="auto"/>
            </w:tcBorders>
            <w:vAlign w:val="center"/>
          </w:tcPr>
          <w:p w:rsidR="00A926A5" w:rsidRPr="00726645" w:rsidRDefault="00A926A5" w:rsidP="00D06212">
            <w:pPr>
              <w:autoSpaceDE w:val="0"/>
              <w:autoSpaceDN w:val="0"/>
              <w:adjustRightInd w:val="0"/>
              <w:jc w:val="center"/>
              <w:rPr>
                <w:rFonts w:ascii="Times New Roman" w:eastAsia="Calibri" w:hAnsi="Times New Roman"/>
                <w:color w:val="000000" w:themeColor="text1"/>
                <w:sz w:val="24"/>
                <w:szCs w:val="24"/>
                <w:lang w:eastAsia="ru-RU"/>
              </w:rPr>
            </w:pPr>
            <w:r>
              <w:rPr>
                <w:rFonts w:ascii="Times New Roman" w:hAnsi="Times New Roman"/>
                <w:color w:val="000000"/>
                <w:sz w:val="24"/>
                <w:szCs w:val="24"/>
              </w:rPr>
              <w:t>100,0</w:t>
            </w:r>
          </w:p>
        </w:tc>
      </w:tr>
      <w:tr w:rsidR="00A926A5" w:rsidRPr="00F43759" w:rsidTr="00D06212">
        <w:trPr>
          <w:trHeight w:val="666"/>
        </w:trPr>
        <w:tc>
          <w:tcPr>
            <w:tcW w:w="778" w:type="dxa"/>
            <w:tcBorders>
              <w:top w:val="single" w:sz="4" w:space="0" w:color="auto"/>
              <w:left w:val="single" w:sz="4" w:space="0" w:color="auto"/>
              <w:bottom w:val="single" w:sz="4" w:space="0" w:color="auto"/>
              <w:right w:val="single" w:sz="4" w:space="0" w:color="auto"/>
            </w:tcBorders>
          </w:tcPr>
          <w:p w:rsidR="00A926A5" w:rsidRPr="00F43759" w:rsidRDefault="00A926A5" w:rsidP="00D06212">
            <w:pPr>
              <w:autoSpaceDE w:val="0"/>
              <w:autoSpaceDN w:val="0"/>
              <w:adjustRightInd w:val="0"/>
              <w:jc w:val="both"/>
              <w:rPr>
                <w:rFonts w:ascii="Times New Roman" w:eastAsia="Calibri" w:hAnsi="Times New Roman"/>
                <w:color w:val="000000" w:themeColor="text1"/>
                <w:lang w:eastAsia="ru-RU"/>
              </w:rPr>
            </w:pPr>
            <w:r>
              <w:rPr>
                <w:rFonts w:ascii="Times New Roman" w:eastAsia="Calibri" w:hAnsi="Times New Roman"/>
                <w:color w:val="000000" w:themeColor="text1"/>
                <w:lang w:eastAsia="ru-RU"/>
              </w:rPr>
              <w:t>3.</w:t>
            </w:r>
          </w:p>
        </w:tc>
        <w:tc>
          <w:tcPr>
            <w:tcW w:w="5318" w:type="dxa"/>
            <w:tcBorders>
              <w:top w:val="single" w:sz="4" w:space="0" w:color="auto"/>
              <w:left w:val="single" w:sz="4" w:space="0" w:color="auto"/>
              <w:bottom w:val="single" w:sz="4" w:space="0" w:color="auto"/>
              <w:right w:val="single" w:sz="4" w:space="0" w:color="auto"/>
            </w:tcBorders>
          </w:tcPr>
          <w:p w:rsidR="00A926A5" w:rsidRPr="00113608" w:rsidRDefault="00A926A5" w:rsidP="00D06212">
            <w:pPr>
              <w:autoSpaceDE w:val="0"/>
              <w:autoSpaceDN w:val="0"/>
              <w:adjustRightInd w:val="0"/>
              <w:jc w:val="both"/>
              <w:rPr>
                <w:rFonts w:ascii="Times New Roman" w:eastAsia="Calibri" w:hAnsi="Times New Roman"/>
                <w:sz w:val="24"/>
                <w:szCs w:val="24"/>
              </w:rPr>
            </w:pPr>
            <w:r w:rsidRPr="00113608">
              <w:rPr>
                <w:rFonts w:ascii="Times New Roman" w:eastAsia="Calibri" w:hAnsi="Times New Roman"/>
                <w:sz w:val="24"/>
                <w:szCs w:val="24"/>
                <w:lang w:eastAsia="ru-RU"/>
              </w:rPr>
              <w:t>Объем налоговых и неналоговых доходов бюджета муниципального образов</w:t>
            </w:r>
            <w:r>
              <w:rPr>
                <w:rFonts w:ascii="Times New Roman" w:eastAsia="Calibri" w:hAnsi="Times New Roman"/>
                <w:sz w:val="24"/>
                <w:szCs w:val="24"/>
                <w:lang w:eastAsia="ru-RU"/>
              </w:rPr>
              <w:t>ания «Город Майкоп» на 1 жителя</w:t>
            </w:r>
          </w:p>
        </w:tc>
        <w:tc>
          <w:tcPr>
            <w:tcW w:w="1417" w:type="dxa"/>
            <w:tcBorders>
              <w:top w:val="single" w:sz="4" w:space="0" w:color="auto"/>
              <w:left w:val="single" w:sz="4" w:space="0" w:color="auto"/>
              <w:bottom w:val="single" w:sz="4" w:space="0" w:color="auto"/>
              <w:right w:val="single" w:sz="4" w:space="0" w:color="auto"/>
            </w:tcBorders>
            <w:vAlign w:val="center"/>
          </w:tcPr>
          <w:p w:rsidR="00A926A5" w:rsidRPr="00F43759" w:rsidRDefault="00A926A5" w:rsidP="00D06212">
            <w:pPr>
              <w:autoSpaceDE w:val="0"/>
              <w:autoSpaceDN w:val="0"/>
              <w:adjustRightInd w:val="0"/>
              <w:jc w:val="center"/>
              <w:rPr>
                <w:rFonts w:ascii="Times New Roman" w:eastAsia="Calibri" w:hAnsi="Times New Roman"/>
                <w:color w:val="000000" w:themeColor="text1"/>
                <w:lang w:eastAsia="ru-RU"/>
              </w:rPr>
            </w:pPr>
            <w:r>
              <w:rPr>
                <w:rFonts w:ascii="Times New Roman" w:eastAsia="Calibri" w:hAnsi="Times New Roman"/>
                <w:color w:val="000000" w:themeColor="text1"/>
                <w:lang w:eastAsia="ru-RU"/>
              </w:rPr>
              <w:t>тыс.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926A5" w:rsidRPr="00726645" w:rsidRDefault="00A926A5" w:rsidP="00D06212">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9,3</w:t>
            </w:r>
          </w:p>
        </w:tc>
        <w:tc>
          <w:tcPr>
            <w:tcW w:w="993" w:type="dxa"/>
            <w:tcBorders>
              <w:top w:val="single" w:sz="4" w:space="0" w:color="auto"/>
              <w:left w:val="single" w:sz="4" w:space="0" w:color="auto"/>
              <w:bottom w:val="single" w:sz="4" w:space="0" w:color="auto"/>
              <w:right w:val="single" w:sz="4" w:space="0" w:color="auto"/>
            </w:tcBorders>
            <w:vAlign w:val="center"/>
          </w:tcPr>
          <w:p w:rsidR="00A926A5" w:rsidRPr="00726645" w:rsidRDefault="00A926A5" w:rsidP="00D06212">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9,4</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A926A5" w:rsidRPr="00726645" w:rsidRDefault="00A926A5" w:rsidP="00D06212">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9,6</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A926A5" w:rsidRPr="00726645" w:rsidRDefault="00A926A5" w:rsidP="00D06212">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10,1</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A926A5" w:rsidRPr="00726645" w:rsidRDefault="00A926A5" w:rsidP="00D06212">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10,6</w:t>
            </w:r>
          </w:p>
        </w:tc>
        <w:tc>
          <w:tcPr>
            <w:tcW w:w="1134" w:type="dxa"/>
            <w:tcBorders>
              <w:top w:val="single" w:sz="4" w:space="0" w:color="auto"/>
              <w:left w:val="single" w:sz="4" w:space="0" w:color="auto"/>
              <w:bottom w:val="single" w:sz="4" w:space="0" w:color="auto"/>
              <w:right w:val="single" w:sz="4" w:space="0" w:color="auto"/>
            </w:tcBorders>
            <w:vAlign w:val="center"/>
          </w:tcPr>
          <w:p w:rsidR="00A926A5" w:rsidRPr="00726645" w:rsidRDefault="00A926A5" w:rsidP="00D06212">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10,5</w:t>
            </w:r>
          </w:p>
        </w:tc>
        <w:tc>
          <w:tcPr>
            <w:tcW w:w="1276" w:type="dxa"/>
            <w:tcBorders>
              <w:top w:val="single" w:sz="4" w:space="0" w:color="auto"/>
              <w:left w:val="single" w:sz="4" w:space="0" w:color="auto"/>
              <w:bottom w:val="single" w:sz="4" w:space="0" w:color="auto"/>
              <w:right w:val="single" w:sz="4" w:space="0" w:color="auto"/>
            </w:tcBorders>
            <w:vAlign w:val="center"/>
          </w:tcPr>
          <w:p w:rsidR="00A926A5" w:rsidRPr="00726645" w:rsidRDefault="00A926A5" w:rsidP="00D06212">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11,0</w:t>
            </w:r>
          </w:p>
        </w:tc>
      </w:tr>
      <w:tr w:rsidR="00A926A5" w:rsidRPr="00F43759" w:rsidTr="00D06212">
        <w:trPr>
          <w:trHeight w:val="666"/>
        </w:trPr>
        <w:tc>
          <w:tcPr>
            <w:tcW w:w="778" w:type="dxa"/>
            <w:tcBorders>
              <w:top w:val="single" w:sz="4" w:space="0" w:color="auto"/>
              <w:left w:val="single" w:sz="4" w:space="0" w:color="auto"/>
              <w:bottom w:val="single" w:sz="4" w:space="0" w:color="auto"/>
              <w:right w:val="single" w:sz="4" w:space="0" w:color="auto"/>
            </w:tcBorders>
          </w:tcPr>
          <w:p w:rsidR="00A926A5" w:rsidRPr="00D1557C" w:rsidRDefault="00A926A5" w:rsidP="00D06212">
            <w:pPr>
              <w:autoSpaceDE w:val="0"/>
              <w:autoSpaceDN w:val="0"/>
              <w:adjustRightInd w:val="0"/>
              <w:jc w:val="both"/>
              <w:rPr>
                <w:rFonts w:ascii="Times New Roman" w:eastAsia="Calibri" w:hAnsi="Times New Roman"/>
                <w:color w:val="000000" w:themeColor="text1"/>
                <w:lang w:eastAsia="ru-RU"/>
              </w:rPr>
            </w:pPr>
            <w:r w:rsidRPr="00D1557C">
              <w:rPr>
                <w:rFonts w:ascii="Times New Roman" w:eastAsia="Calibri" w:hAnsi="Times New Roman"/>
                <w:color w:val="000000" w:themeColor="text1"/>
                <w:lang w:eastAsia="ru-RU"/>
              </w:rPr>
              <w:t>4.</w:t>
            </w:r>
          </w:p>
        </w:tc>
        <w:tc>
          <w:tcPr>
            <w:tcW w:w="5318" w:type="dxa"/>
            <w:tcBorders>
              <w:top w:val="single" w:sz="4" w:space="0" w:color="auto"/>
              <w:left w:val="single" w:sz="4" w:space="0" w:color="auto"/>
              <w:bottom w:val="single" w:sz="4" w:space="0" w:color="auto"/>
              <w:right w:val="single" w:sz="4" w:space="0" w:color="auto"/>
            </w:tcBorders>
          </w:tcPr>
          <w:p w:rsidR="00A926A5" w:rsidRPr="00D1557C" w:rsidRDefault="00A926A5" w:rsidP="00D06212">
            <w:r w:rsidRPr="00F00DD1">
              <w:rPr>
                <w:rFonts w:ascii="Times New Roman" w:eastAsia="Calibri" w:hAnsi="Times New Roman"/>
                <w:sz w:val="24"/>
                <w:szCs w:val="24"/>
                <w:lang w:eastAsia="ru-RU"/>
              </w:rPr>
              <w:t>Размер муниципального долга муниципального образования «Город Майкоп» в расчете на 1 жителя</w:t>
            </w:r>
          </w:p>
        </w:tc>
        <w:tc>
          <w:tcPr>
            <w:tcW w:w="1417" w:type="dxa"/>
            <w:tcBorders>
              <w:top w:val="single" w:sz="4" w:space="0" w:color="auto"/>
              <w:left w:val="single" w:sz="4" w:space="0" w:color="auto"/>
              <w:bottom w:val="single" w:sz="4" w:space="0" w:color="auto"/>
              <w:right w:val="single" w:sz="4" w:space="0" w:color="auto"/>
            </w:tcBorders>
            <w:vAlign w:val="center"/>
          </w:tcPr>
          <w:p w:rsidR="00A926A5" w:rsidRPr="00D1557C" w:rsidRDefault="00A926A5" w:rsidP="00D06212">
            <w:pPr>
              <w:autoSpaceDE w:val="0"/>
              <w:autoSpaceDN w:val="0"/>
              <w:adjustRightInd w:val="0"/>
              <w:jc w:val="center"/>
              <w:rPr>
                <w:rFonts w:ascii="Times New Roman" w:eastAsia="Calibri" w:hAnsi="Times New Roman"/>
                <w:color w:val="000000" w:themeColor="text1"/>
                <w:lang w:eastAsia="ru-RU"/>
              </w:rPr>
            </w:pPr>
            <w:r w:rsidRPr="00D1557C">
              <w:rPr>
                <w:rFonts w:ascii="Times New Roman" w:eastAsia="Calibri" w:hAnsi="Times New Roman"/>
                <w:color w:val="000000" w:themeColor="text1"/>
                <w:lang w:eastAsia="ru-RU"/>
              </w:rPr>
              <w:t>тыс.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926A5" w:rsidRPr="00D1557C" w:rsidRDefault="00A926A5" w:rsidP="00D06212">
            <w:pPr>
              <w:widowControl w:val="0"/>
              <w:autoSpaceDE w:val="0"/>
              <w:autoSpaceDN w:val="0"/>
              <w:adjustRightInd w:val="0"/>
              <w:jc w:val="center"/>
              <w:rPr>
                <w:rFonts w:ascii="Times New Roman" w:hAnsi="Times New Roman"/>
                <w:sz w:val="24"/>
                <w:szCs w:val="24"/>
                <w:lang w:eastAsia="ru-RU"/>
              </w:rPr>
            </w:pPr>
            <w:r>
              <w:rPr>
                <w:rFonts w:ascii="Times New Roman" w:hAnsi="Times New Roman"/>
                <w:color w:val="000000"/>
                <w:sz w:val="24"/>
                <w:szCs w:val="24"/>
              </w:rPr>
              <w:t>6,2</w:t>
            </w:r>
          </w:p>
        </w:tc>
        <w:tc>
          <w:tcPr>
            <w:tcW w:w="993" w:type="dxa"/>
            <w:tcBorders>
              <w:top w:val="single" w:sz="4" w:space="0" w:color="auto"/>
              <w:left w:val="single" w:sz="4" w:space="0" w:color="auto"/>
              <w:bottom w:val="single" w:sz="4" w:space="0" w:color="auto"/>
              <w:right w:val="single" w:sz="4" w:space="0" w:color="auto"/>
            </w:tcBorders>
            <w:vAlign w:val="center"/>
          </w:tcPr>
          <w:p w:rsidR="00A926A5" w:rsidRPr="00D1557C" w:rsidRDefault="00A926A5" w:rsidP="00D06212">
            <w:pPr>
              <w:widowControl w:val="0"/>
              <w:autoSpaceDE w:val="0"/>
              <w:autoSpaceDN w:val="0"/>
              <w:adjustRightInd w:val="0"/>
              <w:jc w:val="center"/>
              <w:rPr>
                <w:rFonts w:ascii="Times New Roman" w:hAnsi="Times New Roman"/>
                <w:sz w:val="24"/>
                <w:szCs w:val="24"/>
                <w:lang w:eastAsia="ru-RU"/>
              </w:rPr>
            </w:pPr>
            <w:r>
              <w:rPr>
                <w:rFonts w:ascii="Times New Roman" w:hAnsi="Times New Roman"/>
                <w:color w:val="000000"/>
                <w:sz w:val="24"/>
                <w:szCs w:val="24"/>
              </w:rPr>
              <w:t>6,0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A926A5" w:rsidRPr="00D1557C" w:rsidRDefault="00A926A5" w:rsidP="00D06212">
            <w:pPr>
              <w:autoSpaceDE w:val="0"/>
              <w:autoSpaceDN w:val="0"/>
              <w:adjustRightInd w:val="0"/>
              <w:jc w:val="center"/>
              <w:rPr>
                <w:rFonts w:ascii="Times New Roman" w:eastAsia="Calibri" w:hAnsi="Times New Roman"/>
                <w:color w:val="000000" w:themeColor="text1"/>
                <w:sz w:val="24"/>
                <w:szCs w:val="24"/>
                <w:lang w:eastAsia="ru-RU"/>
              </w:rPr>
            </w:pPr>
            <w:r>
              <w:rPr>
                <w:rFonts w:ascii="Times New Roman" w:hAnsi="Times New Roman"/>
                <w:color w:val="000000"/>
                <w:sz w:val="24"/>
                <w:szCs w:val="24"/>
              </w:rPr>
              <w:t>5,4</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A926A5" w:rsidRPr="00D1557C" w:rsidRDefault="00A926A5" w:rsidP="00D06212">
            <w:pPr>
              <w:autoSpaceDE w:val="0"/>
              <w:autoSpaceDN w:val="0"/>
              <w:adjustRightInd w:val="0"/>
              <w:jc w:val="center"/>
              <w:rPr>
                <w:rFonts w:ascii="Times New Roman" w:eastAsia="Calibri" w:hAnsi="Times New Roman"/>
                <w:color w:val="000000" w:themeColor="text1"/>
                <w:sz w:val="24"/>
                <w:szCs w:val="24"/>
                <w:lang w:eastAsia="ru-RU"/>
              </w:rPr>
            </w:pPr>
            <w:r>
              <w:rPr>
                <w:rFonts w:ascii="Times New Roman" w:hAnsi="Times New Roman"/>
                <w:color w:val="000000"/>
                <w:sz w:val="24"/>
                <w:szCs w:val="24"/>
              </w:rPr>
              <w:t>5,5</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A926A5" w:rsidRPr="00D1557C" w:rsidRDefault="00A926A5" w:rsidP="00D06212">
            <w:pPr>
              <w:autoSpaceDE w:val="0"/>
              <w:autoSpaceDN w:val="0"/>
              <w:adjustRightInd w:val="0"/>
              <w:jc w:val="center"/>
              <w:rPr>
                <w:rFonts w:ascii="Times New Roman" w:eastAsia="Calibri" w:hAnsi="Times New Roman"/>
                <w:color w:val="000000" w:themeColor="text1"/>
                <w:sz w:val="24"/>
                <w:szCs w:val="24"/>
                <w:lang w:eastAsia="ru-RU"/>
              </w:rPr>
            </w:pPr>
            <w:r>
              <w:rPr>
                <w:rFonts w:ascii="Times New Roman" w:hAnsi="Times New Roman"/>
                <w:color w:val="000000"/>
                <w:sz w:val="24"/>
                <w:szCs w:val="24"/>
              </w:rPr>
              <w:t>6,0</w:t>
            </w:r>
          </w:p>
        </w:tc>
        <w:tc>
          <w:tcPr>
            <w:tcW w:w="1134" w:type="dxa"/>
            <w:tcBorders>
              <w:top w:val="single" w:sz="4" w:space="0" w:color="auto"/>
              <w:left w:val="single" w:sz="4" w:space="0" w:color="auto"/>
              <w:bottom w:val="single" w:sz="4" w:space="0" w:color="auto"/>
              <w:right w:val="single" w:sz="4" w:space="0" w:color="auto"/>
            </w:tcBorders>
            <w:vAlign w:val="center"/>
          </w:tcPr>
          <w:p w:rsidR="00A926A5" w:rsidRPr="00D1557C" w:rsidRDefault="00A926A5" w:rsidP="00D06212">
            <w:pPr>
              <w:autoSpaceDE w:val="0"/>
              <w:autoSpaceDN w:val="0"/>
              <w:adjustRightInd w:val="0"/>
              <w:jc w:val="center"/>
              <w:rPr>
                <w:rFonts w:ascii="Times New Roman" w:eastAsia="Calibri" w:hAnsi="Times New Roman"/>
                <w:color w:val="000000" w:themeColor="text1"/>
                <w:sz w:val="24"/>
                <w:szCs w:val="24"/>
                <w:lang w:eastAsia="ru-RU"/>
              </w:rPr>
            </w:pPr>
            <w:r>
              <w:rPr>
                <w:rFonts w:ascii="Times New Roman" w:hAnsi="Times New Roman"/>
                <w:color w:val="000000"/>
                <w:sz w:val="24"/>
                <w:szCs w:val="24"/>
              </w:rPr>
              <w:t>6,0</w:t>
            </w:r>
          </w:p>
        </w:tc>
        <w:tc>
          <w:tcPr>
            <w:tcW w:w="1276" w:type="dxa"/>
            <w:tcBorders>
              <w:top w:val="single" w:sz="4" w:space="0" w:color="auto"/>
              <w:left w:val="single" w:sz="4" w:space="0" w:color="auto"/>
              <w:bottom w:val="single" w:sz="4" w:space="0" w:color="auto"/>
              <w:right w:val="single" w:sz="4" w:space="0" w:color="auto"/>
            </w:tcBorders>
            <w:vAlign w:val="center"/>
          </w:tcPr>
          <w:p w:rsidR="00A926A5" w:rsidRPr="00D1557C" w:rsidRDefault="00A926A5" w:rsidP="00D06212">
            <w:pPr>
              <w:autoSpaceDE w:val="0"/>
              <w:autoSpaceDN w:val="0"/>
              <w:adjustRightInd w:val="0"/>
              <w:jc w:val="center"/>
              <w:rPr>
                <w:rFonts w:ascii="Times New Roman" w:eastAsia="Calibri" w:hAnsi="Times New Roman"/>
                <w:color w:val="000000" w:themeColor="text1"/>
                <w:sz w:val="24"/>
                <w:szCs w:val="24"/>
                <w:lang w:eastAsia="ru-RU"/>
              </w:rPr>
            </w:pPr>
            <w:r w:rsidRPr="00D1557C">
              <w:rPr>
                <w:rFonts w:ascii="Times New Roman" w:hAnsi="Times New Roman"/>
                <w:color w:val="000000"/>
                <w:sz w:val="24"/>
                <w:szCs w:val="24"/>
              </w:rPr>
              <w:t>5,8</w:t>
            </w:r>
          </w:p>
        </w:tc>
      </w:tr>
      <w:tr w:rsidR="00A926A5" w:rsidRPr="00F43759" w:rsidTr="00D06212">
        <w:trPr>
          <w:trHeight w:val="666"/>
        </w:trPr>
        <w:tc>
          <w:tcPr>
            <w:tcW w:w="778" w:type="dxa"/>
            <w:tcBorders>
              <w:top w:val="single" w:sz="4" w:space="0" w:color="auto"/>
              <w:left w:val="single" w:sz="4" w:space="0" w:color="auto"/>
              <w:bottom w:val="single" w:sz="4" w:space="0" w:color="auto"/>
              <w:right w:val="single" w:sz="4" w:space="0" w:color="auto"/>
            </w:tcBorders>
          </w:tcPr>
          <w:p w:rsidR="00A926A5" w:rsidRDefault="00A926A5" w:rsidP="00D06212">
            <w:pPr>
              <w:autoSpaceDE w:val="0"/>
              <w:autoSpaceDN w:val="0"/>
              <w:adjustRightInd w:val="0"/>
              <w:jc w:val="both"/>
              <w:rPr>
                <w:rFonts w:ascii="Times New Roman" w:eastAsia="Calibri" w:hAnsi="Times New Roman"/>
                <w:color w:val="000000" w:themeColor="text1"/>
                <w:lang w:eastAsia="ru-RU"/>
              </w:rPr>
            </w:pPr>
            <w:r>
              <w:rPr>
                <w:rFonts w:ascii="Times New Roman" w:eastAsia="Calibri" w:hAnsi="Times New Roman"/>
                <w:color w:val="000000" w:themeColor="text1"/>
                <w:lang w:val="en-US" w:eastAsia="ru-RU"/>
              </w:rPr>
              <w:t>5</w:t>
            </w:r>
            <w:r>
              <w:rPr>
                <w:rFonts w:ascii="Times New Roman" w:eastAsia="Calibri" w:hAnsi="Times New Roman"/>
                <w:color w:val="000000" w:themeColor="text1"/>
                <w:lang w:eastAsia="ru-RU"/>
              </w:rPr>
              <w:t>.</w:t>
            </w:r>
          </w:p>
        </w:tc>
        <w:tc>
          <w:tcPr>
            <w:tcW w:w="5318" w:type="dxa"/>
            <w:tcBorders>
              <w:top w:val="single" w:sz="4" w:space="0" w:color="auto"/>
              <w:left w:val="single" w:sz="4" w:space="0" w:color="auto"/>
              <w:bottom w:val="single" w:sz="4" w:space="0" w:color="auto"/>
              <w:right w:val="single" w:sz="4" w:space="0" w:color="auto"/>
            </w:tcBorders>
          </w:tcPr>
          <w:p w:rsidR="00A926A5" w:rsidRPr="00113608" w:rsidRDefault="00A926A5" w:rsidP="00D06212">
            <w:pPr>
              <w:rPr>
                <w:rFonts w:ascii="Times New Roman" w:eastAsia="Calibri" w:hAnsi="Times New Roman"/>
                <w:sz w:val="24"/>
                <w:szCs w:val="24"/>
                <w:lang w:eastAsia="ru-RU"/>
              </w:rPr>
            </w:pPr>
            <w:r w:rsidRPr="00C16EF9">
              <w:rPr>
                <w:rFonts w:ascii="Times New Roman" w:eastAsia="Calibri" w:hAnsi="Times New Roman"/>
                <w:sz w:val="24"/>
                <w:szCs w:val="24"/>
                <w:lang w:eastAsia="ru-RU"/>
              </w:rPr>
              <w:t>Достижение муниципального образования «Город Майкоп» по итогам года, предшествующего отчетному</w:t>
            </w:r>
            <w:r>
              <w:rPr>
                <w:rFonts w:ascii="Times New Roman" w:eastAsia="Calibri" w:hAnsi="Times New Roman"/>
                <w:sz w:val="24"/>
                <w:szCs w:val="24"/>
                <w:lang w:eastAsia="ru-RU"/>
              </w:rPr>
              <w:t xml:space="preserve"> периоду</w:t>
            </w:r>
            <w:r w:rsidRPr="00C16EF9">
              <w:rPr>
                <w:rFonts w:ascii="Times New Roman" w:eastAsia="Calibri" w:hAnsi="Times New Roman"/>
                <w:sz w:val="24"/>
                <w:szCs w:val="24"/>
                <w:lang w:eastAsia="ru-RU"/>
              </w:rPr>
              <w:t>, оценки качества управления муниципальными финансами</w:t>
            </w:r>
          </w:p>
        </w:tc>
        <w:tc>
          <w:tcPr>
            <w:tcW w:w="1417" w:type="dxa"/>
            <w:tcBorders>
              <w:top w:val="single" w:sz="4" w:space="0" w:color="auto"/>
              <w:left w:val="single" w:sz="4" w:space="0" w:color="auto"/>
              <w:bottom w:val="single" w:sz="4" w:space="0" w:color="auto"/>
              <w:right w:val="single" w:sz="4" w:space="0" w:color="auto"/>
            </w:tcBorders>
            <w:vAlign w:val="center"/>
          </w:tcPr>
          <w:p w:rsidR="00A926A5" w:rsidRPr="00105F12" w:rsidRDefault="00A926A5" w:rsidP="00D06212">
            <w:pPr>
              <w:autoSpaceDE w:val="0"/>
              <w:autoSpaceDN w:val="0"/>
              <w:adjustRightInd w:val="0"/>
              <w:jc w:val="center"/>
              <w:rPr>
                <w:rFonts w:ascii="Times New Roman" w:eastAsia="Calibri" w:hAnsi="Times New Roman"/>
                <w:color w:val="000000" w:themeColor="text1"/>
                <w:lang w:eastAsia="ru-RU"/>
              </w:rPr>
            </w:pPr>
            <w:r>
              <w:rPr>
                <w:rFonts w:ascii="Times New Roman" w:eastAsia="Calibri" w:hAnsi="Times New Roman"/>
                <w:color w:val="000000" w:themeColor="text1"/>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A926A5" w:rsidRPr="00E40F16" w:rsidRDefault="00A926A5" w:rsidP="00D06212">
            <w:pPr>
              <w:widowControl w:val="0"/>
              <w:autoSpaceDE w:val="0"/>
              <w:autoSpaceDN w:val="0"/>
              <w:adjustRightInd w:val="0"/>
              <w:jc w:val="center"/>
              <w:rPr>
                <w:rFonts w:ascii="Times New Roman" w:hAnsi="Times New Roman"/>
                <w:lang w:eastAsia="ru-RU"/>
              </w:rPr>
            </w:pPr>
            <w:r w:rsidRPr="00F6216A">
              <w:rPr>
                <w:rFonts w:ascii="Times New Roman" w:hAnsi="Times New Roman"/>
                <w:lang w:eastAsia="ru-RU"/>
              </w:rPr>
              <w:t>1 степень</w:t>
            </w:r>
          </w:p>
        </w:tc>
        <w:tc>
          <w:tcPr>
            <w:tcW w:w="993" w:type="dxa"/>
            <w:tcBorders>
              <w:top w:val="single" w:sz="4" w:space="0" w:color="auto"/>
              <w:left w:val="single" w:sz="4" w:space="0" w:color="auto"/>
              <w:bottom w:val="single" w:sz="4" w:space="0" w:color="auto"/>
              <w:right w:val="single" w:sz="4" w:space="0" w:color="auto"/>
            </w:tcBorders>
            <w:vAlign w:val="center"/>
          </w:tcPr>
          <w:p w:rsidR="00A926A5" w:rsidRPr="00E40F16" w:rsidRDefault="00A926A5" w:rsidP="00D06212">
            <w:pPr>
              <w:widowControl w:val="0"/>
              <w:autoSpaceDE w:val="0"/>
              <w:autoSpaceDN w:val="0"/>
              <w:adjustRightInd w:val="0"/>
              <w:jc w:val="center"/>
              <w:rPr>
                <w:rFonts w:ascii="Times New Roman" w:hAnsi="Times New Roman"/>
                <w:lang w:eastAsia="ru-RU"/>
              </w:rPr>
            </w:pPr>
            <w:r w:rsidRPr="00F6216A">
              <w:rPr>
                <w:rFonts w:ascii="Times New Roman" w:hAnsi="Times New Roman"/>
                <w:lang w:eastAsia="ru-RU"/>
              </w:rPr>
              <w:t>1 степень</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A926A5" w:rsidRPr="00683951" w:rsidRDefault="00A926A5" w:rsidP="00D06212">
            <w:pPr>
              <w:widowControl w:val="0"/>
              <w:autoSpaceDE w:val="0"/>
              <w:autoSpaceDN w:val="0"/>
              <w:adjustRightInd w:val="0"/>
              <w:jc w:val="center"/>
              <w:rPr>
                <w:rFonts w:ascii="Times New Roman" w:hAnsi="Times New Roman"/>
                <w:lang w:eastAsia="ru-RU"/>
              </w:rPr>
            </w:pPr>
            <w:r w:rsidRPr="00F6216A">
              <w:rPr>
                <w:rFonts w:ascii="Times New Roman" w:hAnsi="Times New Roman"/>
                <w:lang w:eastAsia="ru-RU"/>
              </w:rPr>
              <w:t>1 степень</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A926A5" w:rsidRPr="00683951" w:rsidRDefault="00A926A5" w:rsidP="00D06212">
            <w:pPr>
              <w:widowControl w:val="0"/>
              <w:autoSpaceDE w:val="0"/>
              <w:autoSpaceDN w:val="0"/>
              <w:adjustRightInd w:val="0"/>
              <w:jc w:val="center"/>
              <w:rPr>
                <w:rFonts w:ascii="Times New Roman" w:hAnsi="Times New Roman"/>
                <w:lang w:eastAsia="ru-RU"/>
              </w:rPr>
            </w:pPr>
            <w:r w:rsidRPr="00F6216A">
              <w:rPr>
                <w:rFonts w:ascii="Times New Roman" w:hAnsi="Times New Roman"/>
                <w:lang w:eastAsia="ru-RU"/>
              </w:rPr>
              <w:t>1 степень</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A926A5" w:rsidRPr="00683951" w:rsidRDefault="00A926A5" w:rsidP="00D06212">
            <w:pPr>
              <w:widowControl w:val="0"/>
              <w:autoSpaceDE w:val="0"/>
              <w:autoSpaceDN w:val="0"/>
              <w:adjustRightInd w:val="0"/>
              <w:jc w:val="center"/>
              <w:rPr>
                <w:rFonts w:ascii="Times New Roman" w:hAnsi="Times New Roman"/>
                <w:lang w:eastAsia="ru-RU"/>
              </w:rPr>
            </w:pPr>
            <w:r w:rsidRPr="00F6216A">
              <w:rPr>
                <w:rFonts w:ascii="Times New Roman" w:hAnsi="Times New Roman"/>
                <w:lang w:eastAsia="ru-RU"/>
              </w:rPr>
              <w:t>1 степень</w:t>
            </w:r>
          </w:p>
        </w:tc>
        <w:tc>
          <w:tcPr>
            <w:tcW w:w="1134" w:type="dxa"/>
            <w:tcBorders>
              <w:top w:val="single" w:sz="4" w:space="0" w:color="auto"/>
              <w:left w:val="single" w:sz="4" w:space="0" w:color="auto"/>
              <w:bottom w:val="single" w:sz="4" w:space="0" w:color="auto"/>
              <w:right w:val="single" w:sz="4" w:space="0" w:color="auto"/>
            </w:tcBorders>
            <w:vAlign w:val="center"/>
          </w:tcPr>
          <w:p w:rsidR="00A926A5" w:rsidRPr="00683951" w:rsidRDefault="00A926A5" w:rsidP="00D06212">
            <w:pPr>
              <w:widowControl w:val="0"/>
              <w:autoSpaceDE w:val="0"/>
              <w:autoSpaceDN w:val="0"/>
              <w:adjustRightInd w:val="0"/>
              <w:jc w:val="center"/>
              <w:rPr>
                <w:rFonts w:ascii="Times New Roman" w:hAnsi="Times New Roman"/>
                <w:lang w:eastAsia="ru-RU"/>
              </w:rPr>
            </w:pPr>
            <w:r w:rsidRPr="00F6216A">
              <w:rPr>
                <w:rFonts w:ascii="Times New Roman" w:hAnsi="Times New Roman"/>
                <w:lang w:eastAsia="ru-RU"/>
              </w:rPr>
              <w:t>1 степень</w:t>
            </w:r>
          </w:p>
        </w:tc>
        <w:tc>
          <w:tcPr>
            <w:tcW w:w="1276" w:type="dxa"/>
            <w:tcBorders>
              <w:top w:val="single" w:sz="4" w:space="0" w:color="auto"/>
              <w:left w:val="single" w:sz="4" w:space="0" w:color="auto"/>
              <w:bottom w:val="single" w:sz="4" w:space="0" w:color="auto"/>
              <w:right w:val="single" w:sz="4" w:space="0" w:color="auto"/>
            </w:tcBorders>
            <w:vAlign w:val="center"/>
          </w:tcPr>
          <w:p w:rsidR="00A926A5" w:rsidRPr="00683951" w:rsidRDefault="00A926A5" w:rsidP="00D06212">
            <w:pPr>
              <w:widowControl w:val="0"/>
              <w:autoSpaceDE w:val="0"/>
              <w:autoSpaceDN w:val="0"/>
              <w:adjustRightInd w:val="0"/>
              <w:jc w:val="center"/>
              <w:rPr>
                <w:rFonts w:ascii="Times New Roman" w:hAnsi="Times New Roman"/>
                <w:lang w:eastAsia="ru-RU"/>
              </w:rPr>
            </w:pPr>
            <w:r w:rsidRPr="00F6216A">
              <w:rPr>
                <w:rFonts w:ascii="Times New Roman" w:hAnsi="Times New Roman"/>
                <w:lang w:eastAsia="ru-RU"/>
              </w:rPr>
              <w:t>1 степень</w:t>
            </w:r>
          </w:p>
        </w:tc>
      </w:tr>
      <w:bookmarkEnd w:id="1"/>
    </w:tbl>
    <w:p w:rsidR="00A926A5" w:rsidRDefault="00A926A5" w:rsidP="00A926A5">
      <w:pPr>
        <w:tabs>
          <w:tab w:val="left" w:pos="851"/>
        </w:tabs>
        <w:autoSpaceDE w:val="0"/>
        <w:autoSpaceDN w:val="0"/>
        <w:adjustRightInd w:val="0"/>
        <w:ind w:firstLine="709"/>
        <w:jc w:val="center"/>
        <w:rPr>
          <w:b/>
          <w:bCs/>
          <w:color w:val="000000" w:themeColor="text1"/>
          <w:szCs w:val="28"/>
        </w:rPr>
        <w:sectPr w:rsidR="00A926A5" w:rsidSect="00437ED5">
          <w:pgSz w:w="16838" w:h="11906" w:orient="landscape"/>
          <w:pgMar w:top="1701" w:right="1134" w:bottom="851" w:left="1134" w:header="708" w:footer="708" w:gutter="0"/>
          <w:cols w:space="708"/>
          <w:docGrid w:linePitch="360"/>
        </w:sectPr>
      </w:pPr>
    </w:p>
    <w:p w:rsidR="00A926A5" w:rsidRDefault="00A926A5" w:rsidP="00A926A5">
      <w:pPr>
        <w:tabs>
          <w:tab w:val="left" w:pos="851"/>
        </w:tabs>
        <w:autoSpaceDE w:val="0"/>
        <w:autoSpaceDN w:val="0"/>
        <w:adjustRightInd w:val="0"/>
        <w:ind w:firstLine="709"/>
        <w:jc w:val="center"/>
        <w:rPr>
          <w:b/>
          <w:bCs/>
          <w:color w:val="000000" w:themeColor="text1"/>
          <w:szCs w:val="28"/>
        </w:rPr>
      </w:pPr>
    </w:p>
    <w:p w:rsidR="00A926A5" w:rsidRPr="00C82F10" w:rsidRDefault="00A926A5" w:rsidP="00A926A5">
      <w:pPr>
        <w:tabs>
          <w:tab w:val="left" w:pos="284"/>
        </w:tabs>
        <w:autoSpaceDE w:val="0"/>
        <w:autoSpaceDN w:val="0"/>
        <w:adjustRightInd w:val="0"/>
        <w:ind w:left="360"/>
        <w:jc w:val="center"/>
        <w:rPr>
          <w:rFonts w:eastAsiaTheme="minorEastAsia"/>
          <w:b/>
          <w:color w:val="000000" w:themeColor="text1"/>
          <w:szCs w:val="28"/>
        </w:rPr>
      </w:pPr>
      <w:r w:rsidRPr="00C82F10">
        <w:rPr>
          <w:rFonts w:eastAsiaTheme="minorEastAsia"/>
          <w:b/>
          <w:color w:val="000000" w:themeColor="text1"/>
          <w:szCs w:val="28"/>
        </w:rPr>
        <w:t>3. Ресурсное обеспечение муниципальной программы</w:t>
      </w:r>
    </w:p>
    <w:p w:rsidR="00A926A5" w:rsidRPr="00C82F10" w:rsidRDefault="00A926A5" w:rsidP="00A926A5">
      <w:pPr>
        <w:ind w:firstLine="567"/>
        <w:jc w:val="both"/>
        <w:rPr>
          <w:rFonts w:eastAsiaTheme="minorEastAsia"/>
          <w:color w:val="000000" w:themeColor="text1"/>
          <w:szCs w:val="28"/>
        </w:rPr>
      </w:pPr>
    </w:p>
    <w:p w:rsidR="00A926A5" w:rsidRPr="00C82F10" w:rsidRDefault="00A926A5" w:rsidP="00A926A5">
      <w:pPr>
        <w:ind w:firstLine="709"/>
        <w:jc w:val="both"/>
        <w:rPr>
          <w:color w:val="000000" w:themeColor="text1"/>
          <w:szCs w:val="28"/>
        </w:rPr>
      </w:pPr>
      <w:r w:rsidRPr="00C82F10">
        <w:rPr>
          <w:color w:val="000000" w:themeColor="text1"/>
          <w:szCs w:val="28"/>
        </w:rPr>
        <w:t xml:space="preserve">Общий объём бюджетных ассигнований муниципальной программы на 2022 - 2026 годы составляет </w:t>
      </w:r>
      <w:r w:rsidRPr="00CF2124">
        <w:rPr>
          <w:color w:val="000000" w:themeColor="text1"/>
          <w:szCs w:val="28"/>
        </w:rPr>
        <w:t xml:space="preserve">– </w:t>
      </w:r>
      <w:r w:rsidRPr="00096D9E">
        <w:rPr>
          <w:color w:val="000000" w:themeColor="text1"/>
          <w:szCs w:val="28"/>
        </w:rPr>
        <w:t>738</w:t>
      </w:r>
      <w:r>
        <w:rPr>
          <w:color w:val="000000" w:themeColor="text1"/>
          <w:szCs w:val="28"/>
        </w:rPr>
        <w:t> </w:t>
      </w:r>
      <w:r w:rsidRPr="00096D9E">
        <w:rPr>
          <w:color w:val="000000" w:themeColor="text1"/>
          <w:szCs w:val="28"/>
        </w:rPr>
        <w:t>702</w:t>
      </w:r>
      <w:r>
        <w:rPr>
          <w:color w:val="000000" w:themeColor="text1"/>
          <w:szCs w:val="28"/>
        </w:rPr>
        <w:t>,</w:t>
      </w:r>
      <w:r w:rsidRPr="00096D9E">
        <w:rPr>
          <w:color w:val="000000" w:themeColor="text1"/>
          <w:szCs w:val="28"/>
        </w:rPr>
        <w:t>1</w:t>
      </w:r>
      <w:r w:rsidRPr="00A86E93">
        <w:rPr>
          <w:color w:val="000000" w:themeColor="text1"/>
          <w:szCs w:val="28"/>
        </w:rPr>
        <w:t xml:space="preserve"> тыс. рублей.</w:t>
      </w:r>
    </w:p>
    <w:p w:rsidR="00A926A5" w:rsidRPr="00C82F10" w:rsidRDefault="00A926A5" w:rsidP="00A926A5">
      <w:pPr>
        <w:ind w:firstLine="709"/>
        <w:jc w:val="both"/>
        <w:rPr>
          <w:rFonts w:eastAsiaTheme="minorEastAsia"/>
          <w:color w:val="000000" w:themeColor="text1"/>
          <w:szCs w:val="28"/>
        </w:rPr>
      </w:pPr>
      <w:r w:rsidRPr="00C82F10">
        <w:rPr>
          <w:rFonts w:eastAsiaTheme="minorEastAsia"/>
          <w:color w:val="000000" w:themeColor="text1"/>
          <w:szCs w:val="28"/>
        </w:rPr>
        <w:t>План реализации основных мероприятий муниципальной программы в разрезе подпрограмм муниципальной программы за счет всех источников финансирования представлен в Таблице № 2.</w:t>
      </w:r>
    </w:p>
    <w:p w:rsidR="00A926A5" w:rsidRDefault="00A926A5" w:rsidP="00A926A5">
      <w:pPr>
        <w:autoSpaceDE w:val="0"/>
        <w:autoSpaceDN w:val="0"/>
        <w:adjustRightInd w:val="0"/>
        <w:ind w:left="12758"/>
        <w:jc w:val="both"/>
        <w:rPr>
          <w:rFonts w:eastAsia="Calibri"/>
          <w:szCs w:val="28"/>
        </w:rPr>
      </w:pPr>
    </w:p>
    <w:p w:rsidR="00A926A5" w:rsidRDefault="00A926A5" w:rsidP="00A926A5">
      <w:pPr>
        <w:autoSpaceDE w:val="0"/>
        <w:autoSpaceDN w:val="0"/>
        <w:adjustRightInd w:val="0"/>
        <w:ind w:left="12758"/>
        <w:jc w:val="both"/>
        <w:rPr>
          <w:rFonts w:eastAsia="Calibri"/>
          <w:szCs w:val="28"/>
        </w:rPr>
      </w:pPr>
    </w:p>
    <w:p w:rsidR="00A926A5" w:rsidRDefault="00A926A5" w:rsidP="00A926A5">
      <w:pPr>
        <w:autoSpaceDE w:val="0"/>
        <w:autoSpaceDN w:val="0"/>
        <w:adjustRightInd w:val="0"/>
        <w:ind w:left="12758"/>
        <w:jc w:val="both"/>
        <w:rPr>
          <w:rFonts w:eastAsia="Calibri"/>
          <w:szCs w:val="28"/>
        </w:rPr>
      </w:pPr>
    </w:p>
    <w:p w:rsidR="00A926A5" w:rsidRDefault="00A926A5" w:rsidP="00A926A5">
      <w:pPr>
        <w:autoSpaceDE w:val="0"/>
        <w:autoSpaceDN w:val="0"/>
        <w:adjustRightInd w:val="0"/>
        <w:ind w:left="12758"/>
        <w:jc w:val="both"/>
        <w:rPr>
          <w:rFonts w:eastAsia="Calibri"/>
          <w:szCs w:val="28"/>
        </w:rPr>
      </w:pPr>
    </w:p>
    <w:p w:rsidR="00A926A5" w:rsidRDefault="00A926A5" w:rsidP="00A926A5">
      <w:pPr>
        <w:autoSpaceDE w:val="0"/>
        <w:autoSpaceDN w:val="0"/>
        <w:adjustRightInd w:val="0"/>
        <w:ind w:left="12758"/>
        <w:jc w:val="both"/>
        <w:rPr>
          <w:rFonts w:eastAsia="Calibri"/>
          <w:szCs w:val="28"/>
        </w:rPr>
      </w:pPr>
    </w:p>
    <w:p w:rsidR="00A926A5" w:rsidRDefault="00A926A5" w:rsidP="00A926A5">
      <w:pPr>
        <w:autoSpaceDE w:val="0"/>
        <w:autoSpaceDN w:val="0"/>
        <w:adjustRightInd w:val="0"/>
        <w:ind w:left="12758"/>
        <w:jc w:val="both"/>
        <w:rPr>
          <w:rFonts w:eastAsia="Calibri"/>
          <w:szCs w:val="28"/>
        </w:rPr>
      </w:pPr>
    </w:p>
    <w:p w:rsidR="00A926A5" w:rsidRDefault="00A926A5" w:rsidP="00A926A5">
      <w:pPr>
        <w:autoSpaceDE w:val="0"/>
        <w:autoSpaceDN w:val="0"/>
        <w:adjustRightInd w:val="0"/>
        <w:ind w:left="12758"/>
        <w:jc w:val="both"/>
        <w:rPr>
          <w:rFonts w:eastAsia="Calibri"/>
          <w:szCs w:val="28"/>
        </w:rPr>
      </w:pPr>
    </w:p>
    <w:p w:rsidR="00A926A5" w:rsidRDefault="00A926A5" w:rsidP="00A926A5">
      <w:pPr>
        <w:autoSpaceDE w:val="0"/>
        <w:autoSpaceDN w:val="0"/>
        <w:adjustRightInd w:val="0"/>
        <w:ind w:left="12758"/>
        <w:jc w:val="both"/>
        <w:rPr>
          <w:rFonts w:eastAsia="Calibri"/>
          <w:szCs w:val="28"/>
        </w:rPr>
      </w:pPr>
    </w:p>
    <w:p w:rsidR="00A926A5" w:rsidRDefault="00A926A5" w:rsidP="00A926A5">
      <w:pPr>
        <w:autoSpaceDE w:val="0"/>
        <w:autoSpaceDN w:val="0"/>
        <w:adjustRightInd w:val="0"/>
        <w:ind w:left="12758"/>
        <w:jc w:val="both"/>
        <w:rPr>
          <w:rFonts w:eastAsia="Calibri"/>
          <w:szCs w:val="28"/>
        </w:rPr>
      </w:pPr>
    </w:p>
    <w:p w:rsidR="00A926A5" w:rsidRDefault="00A926A5" w:rsidP="00A926A5">
      <w:pPr>
        <w:autoSpaceDE w:val="0"/>
        <w:autoSpaceDN w:val="0"/>
        <w:adjustRightInd w:val="0"/>
        <w:ind w:left="12758"/>
        <w:jc w:val="both"/>
        <w:rPr>
          <w:rFonts w:eastAsia="Calibri"/>
          <w:szCs w:val="28"/>
        </w:rPr>
      </w:pPr>
    </w:p>
    <w:p w:rsidR="00A926A5" w:rsidRDefault="00A926A5" w:rsidP="00A926A5">
      <w:pPr>
        <w:autoSpaceDE w:val="0"/>
        <w:autoSpaceDN w:val="0"/>
        <w:adjustRightInd w:val="0"/>
        <w:ind w:left="12758"/>
        <w:jc w:val="both"/>
        <w:rPr>
          <w:rFonts w:eastAsia="Calibri"/>
          <w:szCs w:val="28"/>
        </w:rPr>
      </w:pPr>
    </w:p>
    <w:p w:rsidR="00A926A5" w:rsidRDefault="00A926A5" w:rsidP="00A926A5">
      <w:pPr>
        <w:autoSpaceDE w:val="0"/>
        <w:autoSpaceDN w:val="0"/>
        <w:adjustRightInd w:val="0"/>
        <w:ind w:left="12758"/>
        <w:jc w:val="both"/>
        <w:rPr>
          <w:rFonts w:eastAsia="Calibri"/>
          <w:szCs w:val="28"/>
        </w:rPr>
      </w:pPr>
    </w:p>
    <w:p w:rsidR="00A926A5" w:rsidRDefault="00A926A5" w:rsidP="00A926A5">
      <w:pPr>
        <w:autoSpaceDE w:val="0"/>
        <w:autoSpaceDN w:val="0"/>
        <w:adjustRightInd w:val="0"/>
        <w:ind w:left="12758"/>
        <w:jc w:val="both"/>
        <w:rPr>
          <w:rFonts w:eastAsia="Calibri"/>
          <w:szCs w:val="28"/>
        </w:rPr>
      </w:pPr>
    </w:p>
    <w:p w:rsidR="00A926A5" w:rsidRDefault="00A926A5" w:rsidP="00A926A5">
      <w:pPr>
        <w:autoSpaceDE w:val="0"/>
        <w:autoSpaceDN w:val="0"/>
        <w:adjustRightInd w:val="0"/>
        <w:ind w:left="12758"/>
        <w:jc w:val="both"/>
        <w:rPr>
          <w:rFonts w:eastAsia="Calibri"/>
          <w:szCs w:val="28"/>
        </w:rPr>
      </w:pPr>
    </w:p>
    <w:p w:rsidR="00A926A5" w:rsidRDefault="00A926A5" w:rsidP="00A926A5">
      <w:pPr>
        <w:autoSpaceDE w:val="0"/>
        <w:autoSpaceDN w:val="0"/>
        <w:adjustRightInd w:val="0"/>
        <w:ind w:left="12758"/>
        <w:jc w:val="both"/>
        <w:rPr>
          <w:rFonts w:eastAsia="Calibri"/>
          <w:szCs w:val="28"/>
        </w:rPr>
      </w:pPr>
    </w:p>
    <w:p w:rsidR="00A926A5" w:rsidRDefault="00A926A5" w:rsidP="00A926A5">
      <w:pPr>
        <w:autoSpaceDE w:val="0"/>
        <w:autoSpaceDN w:val="0"/>
        <w:adjustRightInd w:val="0"/>
        <w:ind w:left="12758"/>
        <w:jc w:val="both"/>
        <w:rPr>
          <w:rFonts w:eastAsia="Calibri"/>
          <w:szCs w:val="28"/>
        </w:rPr>
      </w:pPr>
    </w:p>
    <w:p w:rsidR="00A926A5" w:rsidRDefault="00A926A5" w:rsidP="00A926A5">
      <w:pPr>
        <w:autoSpaceDE w:val="0"/>
        <w:autoSpaceDN w:val="0"/>
        <w:adjustRightInd w:val="0"/>
        <w:ind w:left="12758"/>
        <w:jc w:val="both"/>
        <w:rPr>
          <w:rFonts w:eastAsia="Calibri"/>
          <w:szCs w:val="28"/>
        </w:rPr>
      </w:pPr>
    </w:p>
    <w:p w:rsidR="00A926A5" w:rsidRDefault="00A926A5" w:rsidP="00A926A5">
      <w:pPr>
        <w:autoSpaceDE w:val="0"/>
        <w:autoSpaceDN w:val="0"/>
        <w:adjustRightInd w:val="0"/>
        <w:ind w:left="12758"/>
        <w:jc w:val="both"/>
        <w:rPr>
          <w:rFonts w:eastAsia="Calibri"/>
          <w:szCs w:val="28"/>
        </w:rPr>
      </w:pPr>
    </w:p>
    <w:p w:rsidR="00A926A5" w:rsidRDefault="00A926A5" w:rsidP="00A926A5">
      <w:pPr>
        <w:autoSpaceDE w:val="0"/>
        <w:autoSpaceDN w:val="0"/>
        <w:adjustRightInd w:val="0"/>
        <w:ind w:left="12758"/>
        <w:jc w:val="both"/>
        <w:rPr>
          <w:rFonts w:eastAsia="Calibri"/>
          <w:szCs w:val="28"/>
        </w:rPr>
      </w:pPr>
    </w:p>
    <w:p w:rsidR="00A926A5" w:rsidRDefault="00A926A5" w:rsidP="00A926A5">
      <w:pPr>
        <w:autoSpaceDE w:val="0"/>
        <w:autoSpaceDN w:val="0"/>
        <w:adjustRightInd w:val="0"/>
        <w:ind w:left="12758"/>
        <w:jc w:val="both"/>
        <w:rPr>
          <w:rFonts w:eastAsia="Calibri"/>
          <w:szCs w:val="28"/>
        </w:rPr>
      </w:pPr>
    </w:p>
    <w:p w:rsidR="00A926A5" w:rsidRDefault="00A926A5" w:rsidP="00A926A5">
      <w:pPr>
        <w:autoSpaceDE w:val="0"/>
        <w:autoSpaceDN w:val="0"/>
        <w:adjustRightInd w:val="0"/>
        <w:ind w:left="12758"/>
        <w:jc w:val="both"/>
        <w:rPr>
          <w:rFonts w:eastAsia="Calibri"/>
          <w:szCs w:val="28"/>
        </w:rPr>
      </w:pPr>
    </w:p>
    <w:p w:rsidR="00A926A5" w:rsidRDefault="00A926A5" w:rsidP="00A926A5">
      <w:pPr>
        <w:autoSpaceDE w:val="0"/>
        <w:autoSpaceDN w:val="0"/>
        <w:adjustRightInd w:val="0"/>
        <w:ind w:left="12758"/>
        <w:jc w:val="both"/>
        <w:rPr>
          <w:rFonts w:eastAsia="Calibri"/>
          <w:szCs w:val="28"/>
        </w:rPr>
      </w:pPr>
    </w:p>
    <w:p w:rsidR="00A926A5" w:rsidRDefault="00A926A5" w:rsidP="00A926A5">
      <w:pPr>
        <w:autoSpaceDE w:val="0"/>
        <w:autoSpaceDN w:val="0"/>
        <w:adjustRightInd w:val="0"/>
        <w:ind w:left="12758"/>
        <w:jc w:val="both"/>
        <w:rPr>
          <w:rFonts w:eastAsia="Calibri"/>
          <w:szCs w:val="28"/>
        </w:rPr>
      </w:pPr>
    </w:p>
    <w:p w:rsidR="00A926A5" w:rsidRPr="00C82F10" w:rsidRDefault="00A926A5" w:rsidP="00A926A5">
      <w:pPr>
        <w:autoSpaceDE w:val="0"/>
        <w:autoSpaceDN w:val="0"/>
        <w:adjustRightInd w:val="0"/>
        <w:ind w:left="12758"/>
        <w:jc w:val="both"/>
        <w:rPr>
          <w:rFonts w:eastAsia="Calibri"/>
          <w:szCs w:val="28"/>
        </w:rPr>
      </w:pPr>
      <w:r>
        <w:rPr>
          <w:rFonts w:eastAsia="Calibri"/>
          <w:szCs w:val="28"/>
        </w:rPr>
        <w:t>Т</w:t>
      </w:r>
      <w:r w:rsidRPr="00C82F10">
        <w:rPr>
          <w:rFonts w:eastAsia="Calibri"/>
          <w:szCs w:val="28"/>
        </w:rPr>
        <w:t>аблица № 2</w:t>
      </w:r>
    </w:p>
    <w:p w:rsidR="00A926A5" w:rsidRDefault="00A926A5" w:rsidP="00A926A5">
      <w:pPr>
        <w:ind w:firstLine="709"/>
        <w:jc w:val="both"/>
        <w:rPr>
          <w:rFonts w:eastAsiaTheme="minorEastAsia"/>
          <w:color w:val="000000" w:themeColor="text1"/>
          <w:szCs w:val="28"/>
        </w:rPr>
      </w:pPr>
    </w:p>
    <w:p w:rsidR="00A926A5" w:rsidRDefault="00A926A5" w:rsidP="00A926A5">
      <w:pPr>
        <w:ind w:firstLine="709"/>
        <w:jc w:val="both"/>
        <w:rPr>
          <w:rFonts w:eastAsiaTheme="minorEastAsia"/>
          <w:color w:val="000000" w:themeColor="text1"/>
          <w:szCs w:val="28"/>
        </w:rPr>
      </w:pPr>
    </w:p>
    <w:p w:rsidR="00A926A5" w:rsidRDefault="00A926A5" w:rsidP="00A926A5">
      <w:pPr>
        <w:ind w:firstLine="709"/>
        <w:jc w:val="both"/>
        <w:rPr>
          <w:rFonts w:eastAsiaTheme="minorEastAsia"/>
          <w:color w:val="000000" w:themeColor="text1"/>
          <w:szCs w:val="28"/>
        </w:rPr>
        <w:sectPr w:rsidR="00A926A5" w:rsidSect="0082209F">
          <w:pgSz w:w="11906" w:h="16838"/>
          <w:pgMar w:top="1134" w:right="851" w:bottom="1134" w:left="1701" w:header="708" w:footer="708" w:gutter="0"/>
          <w:cols w:space="708"/>
          <w:docGrid w:linePitch="360"/>
        </w:sectPr>
      </w:pPr>
    </w:p>
    <w:p w:rsidR="00A926A5" w:rsidRPr="008B1964" w:rsidRDefault="00A926A5" w:rsidP="00A926A5">
      <w:pPr>
        <w:autoSpaceDE w:val="0"/>
        <w:autoSpaceDN w:val="0"/>
        <w:adjustRightInd w:val="0"/>
        <w:spacing w:line="140" w:lineRule="atLeast"/>
        <w:jc w:val="center"/>
        <w:outlineLvl w:val="0"/>
        <w:rPr>
          <w:rFonts w:eastAsia="Calibri"/>
          <w:b/>
          <w:bCs/>
          <w:szCs w:val="28"/>
        </w:rPr>
      </w:pPr>
      <w:r w:rsidRPr="008B1964">
        <w:rPr>
          <w:b/>
          <w:bCs/>
          <w:szCs w:val="28"/>
        </w:rPr>
        <w:t xml:space="preserve">План реализации основных мероприятий </w:t>
      </w:r>
      <w:r w:rsidRPr="008B1964">
        <w:rPr>
          <w:rFonts w:eastAsia="Calibri"/>
          <w:b/>
          <w:bCs/>
          <w:szCs w:val="28"/>
        </w:rPr>
        <w:t>муниципальной программы</w:t>
      </w:r>
    </w:p>
    <w:p w:rsidR="00A926A5" w:rsidRPr="008B1964" w:rsidRDefault="00A926A5" w:rsidP="00A926A5">
      <w:pPr>
        <w:autoSpaceDE w:val="0"/>
        <w:autoSpaceDN w:val="0"/>
        <w:adjustRightInd w:val="0"/>
        <w:spacing w:line="140" w:lineRule="atLeast"/>
        <w:jc w:val="center"/>
        <w:outlineLvl w:val="0"/>
        <w:rPr>
          <w:b/>
          <w:bCs/>
          <w:szCs w:val="28"/>
        </w:rPr>
      </w:pPr>
      <w:r w:rsidRPr="008B1964">
        <w:rPr>
          <w:rFonts w:eastAsia="Calibri"/>
          <w:b/>
          <w:bCs/>
          <w:szCs w:val="28"/>
        </w:rPr>
        <w:t xml:space="preserve"> </w:t>
      </w:r>
      <w:r w:rsidRPr="008B1964">
        <w:rPr>
          <w:b/>
          <w:bCs/>
          <w:szCs w:val="28"/>
        </w:rPr>
        <w:t>за счет всех источников финансирования</w:t>
      </w:r>
    </w:p>
    <w:p w:rsidR="00A926A5" w:rsidRPr="00C82F10" w:rsidRDefault="00A926A5" w:rsidP="00A926A5">
      <w:pPr>
        <w:autoSpaceDE w:val="0"/>
        <w:autoSpaceDN w:val="0"/>
        <w:adjustRightInd w:val="0"/>
        <w:spacing w:line="140" w:lineRule="atLeast"/>
        <w:ind w:left="13041"/>
        <w:jc w:val="center"/>
        <w:outlineLvl w:val="0"/>
        <w:rPr>
          <w:bCs/>
          <w:color w:val="000000" w:themeColor="text1"/>
          <w:szCs w:val="28"/>
        </w:rPr>
      </w:pPr>
      <w:r w:rsidRPr="00C82F10">
        <w:rPr>
          <w:bCs/>
          <w:color w:val="000000" w:themeColor="text1"/>
          <w:szCs w:val="28"/>
        </w:rPr>
        <w:t>тыс. руб</w:t>
      </w:r>
      <w:r>
        <w:rPr>
          <w:bCs/>
          <w:color w:val="000000" w:themeColor="text1"/>
          <w:szCs w:val="28"/>
        </w:rPr>
        <w:t>.</w:t>
      </w:r>
    </w:p>
    <w:tbl>
      <w:tblPr>
        <w:tblStyle w:val="9"/>
        <w:tblW w:w="0" w:type="auto"/>
        <w:tblLook w:val="04A0" w:firstRow="1" w:lastRow="0" w:firstColumn="1" w:lastColumn="0" w:noHBand="0" w:noVBand="1"/>
      </w:tblPr>
      <w:tblGrid>
        <w:gridCol w:w="573"/>
        <w:gridCol w:w="2141"/>
        <w:gridCol w:w="1025"/>
        <w:gridCol w:w="720"/>
        <w:gridCol w:w="697"/>
        <w:gridCol w:w="808"/>
        <w:gridCol w:w="568"/>
        <w:gridCol w:w="550"/>
        <w:gridCol w:w="808"/>
        <w:gridCol w:w="568"/>
        <w:gridCol w:w="550"/>
        <w:gridCol w:w="808"/>
        <w:gridCol w:w="568"/>
        <w:gridCol w:w="550"/>
        <w:gridCol w:w="808"/>
        <w:gridCol w:w="568"/>
        <w:gridCol w:w="550"/>
        <w:gridCol w:w="808"/>
        <w:gridCol w:w="568"/>
        <w:gridCol w:w="550"/>
      </w:tblGrid>
      <w:tr w:rsidR="00A926A5" w:rsidRPr="00A86E93" w:rsidTr="00D06212">
        <w:tc>
          <w:tcPr>
            <w:tcW w:w="0" w:type="auto"/>
            <w:vMerge w:val="restart"/>
          </w:tcPr>
          <w:p w:rsidR="00A926A5" w:rsidRPr="00A86E93" w:rsidRDefault="00A926A5" w:rsidP="00D06212">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r w:rsidRPr="00A86E93">
              <w:rPr>
                <w:rFonts w:ascii="Times New Roman" w:eastAsia="Times New Roman" w:hAnsi="Times New Roman" w:cs="Times New Roman"/>
                <w:bCs/>
                <w:color w:val="000000" w:themeColor="text1"/>
                <w:sz w:val="24"/>
                <w:szCs w:val="24"/>
              </w:rPr>
              <w:t xml:space="preserve">№ </w:t>
            </w:r>
            <w:proofErr w:type="gramStart"/>
            <w:r w:rsidRPr="00A86E93">
              <w:rPr>
                <w:rFonts w:ascii="Times New Roman" w:eastAsia="Times New Roman" w:hAnsi="Times New Roman" w:cs="Times New Roman"/>
                <w:bCs/>
                <w:color w:val="000000" w:themeColor="text1"/>
                <w:sz w:val="24"/>
                <w:szCs w:val="24"/>
              </w:rPr>
              <w:t>п</w:t>
            </w:r>
            <w:proofErr w:type="gramEnd"/>
            <w:r w:rsidRPr="00A86E93">
              <w:rPr>
                <w:rFonts w:ascii="Times New Roman" w:eastAsia="Times New Roman" w:hAnsi="Times New Roman" w:cs="Times New Roman"/>
                <w:bCs/>
                <w:color w:val="000000" w:themeColor="text1"/>
                <w:sz w:val="24"/>
                <w:szCs w:val="24"/>
              </w:rPr>
              <w:t>/п</w:t>
            </w:r>
          </w:p>
        </w:tc>
        <w:tc>
          <w:tcPr>
            <w:tcW w:w="0" w:type="auto"/>
            <w:vMerge w:val="restart"/>
          </w:tcPr>
          <w:p w:rsidR="00A926A5" w:rsidRPr="00A86E93" w:rsidRDefault="00A926A5" w:rsidP="00D06212">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r w:rsidRPr="00A86E93">
              <w:rPr>
                <w:rFonts w:ascii="Times New Roman" w:eastAsia="Times New Roman" w:hAnsi="Times New Roman" w:cs="Times New Roman"/>
                <w:bCs/>
                <w:color w:val="000000" w:themeColor="text1"/>
                <w:sz w:val="24"/>
                <w:szCs w:val="24"/>
              </w:rPr>
              <w:t>Ответственный исполнитель, соисполнитель</w:t>
            </w:r>
          </w:p>
        </w:tc>
        <w:tc>
          <w:tcPr>
            <w:tcW w:w="0" w:type="auto"/>
            <w:gridSpan w:val="3"/>
          </w:tcPr>
          <w:p w:rsidR="00A926A5" w:rsidRPr="00A86E93" w:rsidRDefault="00A926A5" w:rsidP="00D06212">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r w:rsidRPr="00A86E93">
              <w:rPr>
                <w:rFonts w:ascii="Times New Roman" w:eastAsia="Times New Roman" w:hAnsi="Times New Roman" w:cs="Times New Roman"/>
                <w:bCs/>
                <w:color w:val="000000" w:themeColor="text1"/>
                <w:sz w:val="24"/>
                <w:szCs w:val="24"/>
              </w:rPr>
              <w:t>Всего за весь период реализации программы, подпрограммы</w:t>
            </w:r>
          </w:p>
        </w:tc>
        <w:tc>
          <w:tcPr>
            <w:tcW w:w="0" w:type="auto"/>
            <w:gridSpan w:val="3"/>
          </w:tcPr>
          <w:p w:rsidR="00A926A5" w:rsidRPr="00A86E93" w:rsidRDefault="00A926A5" w:rsidP="00D06212">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r w:rsidRPr="00A86E93">
              <w:rPr>
                <w:rFonts w:ascii="Times New Roman" w:eastAsia="Times New Roman" w:hAnsi="Times New Roman" w:cs="Times New Roman"/>
                <w:bCs/>
                <w:color w:val="000000" w:themeColor="text1"/>
                <w:sz w:val="24"/>
                <w:szCs w:val="24"/>
              </w:rPr>
              <w:t>2022 год</w:t>
            </w:r>
          </w:p>
        </w:tc>
        <w:tc>
          <w:tcPr>
            <w:tcW w:w="0" w:type="auto"/>
            <w:gridSpan w:val="3"/>
          </w:tcPr>
          <w:p w:rsidR="00A926A5" w:rsidRPr="00A86E93" w:rsidRDefault="00A926A5" w:rsidP="00D06212">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r w:rsidRPr="00A86E93">
              <w:rPr>
                <w:rFonts w:ascii="Times New Roman" w:eastAsia="Times New Roman" w:hAnsi="Times New Roman" w:cs="Times New Roman"/>
                <w:bCs/>
                <w:color w:val="000000" w:themeColor="text1"/>
                <w:sz w:val="24"/>
                <w:szCs w:val="24"/>
              </w:rPr>
              <w:t>2023 год</w:t>
            </w:r>
          </w:p>
        </w:tc>
        <w:tc>
          <w:tcPr>
            <w:tcW w:w="0" w:type="auto"/>
            <w:gridSpan w:val="3"/>
          </w:tcPr>
          <w:p w:rsidR="00A926A5" w:rsidRPr="00A86E93" w:rsidRDefault="00A926A5" w:rsidP="00D06212">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r w:rsidRPr="00A86E93">
              <w:rPr>
                <w:rFonts w:ascii="Times New Roman" w:eastAsia="Times New Roman" w:hAnsi="Times New Roman" w:cs="Times New Roman"/>
                <w:bCs/>
                <w:color w:val="000000" w:themeColor="text1"/>
                <w:sz w:val="24"/>
                <w:szCs w:val="24"/>
              </w:rPr>
              <w:t>2024 год</w:t>
            </w:r>
          </w:p>
        </w:tc>
        <w:tc>
          <w:tcPr>
            <w:tcW w:w="0" w:type="auto"/>
            <w:gridSpan w:val="3"/>
          </w:tcPr>
          <w:p w:rsidR="00A926A5" w:rsidRPr="00A86E93" w:rsidRDefault="00A926A5" w:rsidP="00D06212">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r w:rsidRPr="00A86E93">
              <w:rPr>
                <w:rFonts w:ascii="Times New Roman" w:eastAsia="Times New Roman" w:hAnsi="Times New Roman" w:cs="Times New Roman"/>
                <w:bCs/>
                <w:color w:val="000000" w:themeColor="text1"/>
                <w:sz w:val="24"/>
                <w:szCs w:val="24"/>
              </w:rPr>
              <w:t>2025 год</w:t>
            </w:r>
          </w:p>
        </w:tc>
        <w:tc>
          <w:tcPr>
            <w:tcW w:w="0" w:type="auto"/>
            <w:gridSpan w:val="3"/>
          </w:tcPr>
          <w:p w:rsidR="00A926A5" w:rsidRPr="00A86E93" w:rsidRDefault="00A926A5" w:rsidP="00D06212">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r w:rsidRPr="00A86E93">
              <w:rPr>
                <w:rFonts w:ascii="Times New Roman" w:eastAsia="Times New Roman" w:hAnsi="Times New Roman" w:cs="Times New Roman"/>
                <w:bCs/>
                <w:color w:val="000000" w:themeColor="text1"/>
                <w:sz w:val="24"/>
                <w:szCs w:val="24"/>
              </w:rPr>
              <w:t>2026 год</w:t>
            </w:r>
          </w:p>
        </w:tc>
      </w:tr>
      <w:tr w:rsidR="00A926A5" w:rsidRPr="00A86E93" w:rsidTr="00D06212">
        <w:tc>
          <w:tcPr>
            <w:tcW w:w="0" w:type="auto"/>
            <w:vMerge/>
          </w:tcPr>
          <w:p w:rsidR="00A926A5" w:rsidRPr="00A86E93" w:rsidRDefault="00A926A5" w:rsidP="00D06212">
            <w:pPr>
              <w:autoSpaceDE w:val="0"/>
              <w:autoSpaceDN w:val="0"/>
              <w:adjustRightInd w:val="0"/>
              <w:spacing w:line="140" w:lineRule="atLeast"/>
              <w:jc w:val="center"/>
              <w:outlineLvl w:val="0"/>
              <w:rPr>
                <w:rFonts w:ascii="Times New Roman" w:eastAsia="Times New Roman" w:hAnsi="Times New Roman" w:cs="Times New Roman"/>
                <w:b/>
                <w:bCs/>
                <w:color w:val="000000" w:themeColor="text1"/>
                <w:sz w:val="24"/>
                <w:szCs w:val="24"/>
              </w:rPr>
            </w:pPr>
          </w:p>
        </w:tc>
        <w:tc>
          <w:tcPr>
            <w:tcW w:w="0" w:type="auto"/>
            <w:vMerge/>
          </w:tcPr>
          <w:p w:rsidR="00A926A5" w:rsidRPr="00A86E93" w:rsidRDefault="00A926A5" w:rsidP="00D06212">
            <w:pPr>
              <w:autoSpaceDE w:val="0"/>
              <w:autoSpaceDN w:val="0"/>
              <w:adjustRightInd w:val="0"/>
              <w:spacing w:line="140" w:lineRule="atLeast"/>
              <w:jc w:val="center"/>
              <w:outlineLvl w:val="0"/>
              <w:rPr>
                <w:rFonts w:ascii="Times New Roman" w:eastAsia="Times New Roman" w:hAnsi="Times New Roman" w:cs="Times New Roman"/>
                <w:b/>
                <w:bCs/>
                <w:color w:val="000000" w:themeColor="text1"/>
                <w:sz w:val="24"/>
                <w:szCs w:val="24"/>
              </w:rPr>
            </w:pPr>
          </w:p>
        </w:tc>
        <w:tc>
          <w:tcPr>
            <w:tcW w:w="0" w:type="auto"/>
          </w:tcPr>
          <w:p w:rsidR="00A926A5" w:rsidRPr="00A86E93" w:rsidRDefault="00A926A5" w:rsidP="00D06212">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r w:rsidRPr="00A86E93">
              <w:rPr>
                <w:rFonts w:ascii="Times New Roman" w:eastAsia="Times New Roman" w:hAnsi="Times New Roman" w:cs="Times New Roman"/>
                <w:bCs/>
                <w:color w:val="000000" w:themeColor="text1"/>
                <w:sz w:val="24"/>
                <w:szCs w:val="24"/>
              </w:rPr>
              <w:t>Всего</w:t>
            </w:r>
          </w:p>
        </w:tc>
        <w:tc>
          <w:tcPr>
            <w:tcW w:w="0" w:type="auto"/>
          </w:tcPr>
          <w:p w:rsidR="00A926A5" w:rsidRPr="00A86E93" w:rsidRDefault="00A926A5" w:rsidP="00D06212">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r w:rsidRPr="00A86E93">
              <w:rPr>
                <w:rFonts w:ascii="Times New Roman" w:eastAsia="Times New Roman" w:hAnsi="Times New Roman" w:cs="Times New Roman"/>
                <w:bCs/>
                <w:color w:val="000000" w:themeColor="text1"/>
                <w:sz w:val="24"/>
                <w:szCs w:val="24"/>
              </w:rPr>
              <w:t>МБ</w:t>
            </w:r>
          </w:p>
        </w:tc>
        <w:tc>
          <w:tcPr>
            <w:tcW w:w="0" w:type="auto"/>
          </w:tcPr>
          <w:p w:rsidR="00A926A5" w:rsidRPr="00A86E93" w:rsidRDefault="00A926A5" w:rsidP="00D06212">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r w:rsidRPr="00A86E93">
              <w:rPr>
                <w:rFonts w:ascii="Times New Roman" w:eastAsia="Times New Roman" w:hAnsi="Times New Roman" w:cs="Times New Roman"/>
                <w:bCs/>
                <w:color w:val="000000" w:themeColor="text1"/>
                <w:sz w:val="24"/>
                <w:szCs w:val="24"/>
              </w:rPr>
              <w:t>ВИ</w:t>
            </w:r>
          </w:p>
        </w:tc>
        <w:tc>
          <w:tcPr>
            <w:tcW w:w="0" w:type="auto"/>
          </w:tcPr>
          <w:p w:rsidR="00A926A5" w:rsidRPr="00A86E93" w:rsidRDefault="00A926A5" w:rsidP="00D06212">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r w:rsidRPr="00A86E93">
              <w:rPr>
                <w:rFonts w:ascii="Times New Roman" w:eastAsia="Times New Roman" w:hAnsi="Times New Roman" w:cs="Times New Roman"/>
                <w:bCs/>
                <w:color w:val="000000" w:themeColor="text1"/>
                <w:sz w:val="24"/>
                <w:szCs w:val="24"/>
              </w:rPr>
              <w:t>Всего</w:t>
            </w:r>
          </w:p>
        </w:tc>
        <w:tc>
          <w:tcPr>
            <w:tcW w:w="0" w:type="auto"/>
          </w:tcPr>
          <w:p w:rsidR="00A926A5" w:rsidRPr="00A86E93" w:rsidRDefault="00A926A5" w:rsidP="00D06212">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r w:rsidRPr="00A86E93">
              <w:rPr>
                <w:rFonts w:ascii="Times New Roman" w:eastAsia="Times New Roman" w:hAnsi="Times New Roman" w:cs="Times New Roman"/>
                <w:bCs/>
                <w:color w:val="000000" w:themeColor="text1"/>
                <w:sz w:val="24"/>
                <w:szCs w:val="24"/>
              </w:rPr>
              <w:t>МБ</w:t>
            </w:r>
          </w:p>
        </w:tc>
        <w:tc>
          <w:tcPr>
            <w:tcW w:w="0" w:type="auto"/>
          </w:tcPr>
          <w:p w:rsidR="00A926A5" w:rsidRPr="00A86E93" w:rsidRDefault="00A926A5" w:rsidP="00D06212">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r w:rsidRPr="00A86E93">
              <w:rPr>
                <w:rFonts w:ascii="Times New Roman" w:eastAsia="Times New Roman" w:hAnsi="Times New Roman" w:cs="Times New Roman"/>
                <w:bCs/>
                <w:color w:val="000000" w:themeColor="text1"/>
                <w:sz w:val="24"/>
                <w:szCs w:val="24"/>
              </w:rPr>
              <w:t>ВИ</w:t>
            </w:r>
          </w:p>
        </w:tc>
        <w:tc>
          <w:tcPr>
            <w:tcW w:w="0" w:type="auto"/>
          </w:tcPr>
          <w:p w:rsidR="00A926A5" w:rsidRPr="00A86E93" w:rsidRDefault="00A926A5" w:rsidP="00D06212">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r w:rsidRPr="00A86E93">
              <w:rPr>
                <w:rFonts w:ascii="Times New Roman" w:eastAsia="Times New Roman" w:hAnsi="Times New Roman" w:cs="Times New Roman"/>
                <w:bCs/>
                <w:color w:val="000000" w:themeColor="text1"/>
                <w:sz w:val="24"/>
                <w:szCs w:val="24"/>
              </w:rPr>
              <w:t>Всего</w:t>
            </w:r>
          </w:p>
        </w:tc>
        <w:tc>
          <w:tcPr>
            <w:tcW w:w="0" w:type="auto"/>
          </w:tcPr>
          <w:p w:rsidR="00A926A5" w:rsidRPr="00A86E93" w:rsidRDefault="00A926A5" w:rsidP="00D06212">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r w:rsidRPr="00A86E93">
              <w:rPr>
                <w:rFonts w:ascii="Times New Roman" w:eastAsia="Times New Roman" w:hAnsi="Times New Roman" w:cs="Times New Roman"/>
                <w:bCs/>
                <w:color w:val="000000" w:themeColor="text1"/>
                <w:sz w:val="24"/>
                <w:szCs w:val="24"/>
              </w:rPr>
              <w:t>МБ</w:t>
            </w:r>
          </w:p>
        </w:tc>
        <w:tc>
          <w:tcPr>
            <w:tcW w:w="0" w:type="auto"/>
          </w:tcPr>
          <w:p w:rsidR="00A926A5" w:rsidRPr="00A86E93" w:rsidRDefault="00A926A5" w:rsidP="00D06212">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r w:rsidRPr="00A86E93">
              <w:rPr>
                <w:rFonts w:ascii="Times New Roman" w:eastAsia="Times New Roman" w:hAnsi="Times New Roman" w:cs="Times New Roman"/>
                <w:bCs/>
                <w:color w:val="000000" w:themeColor="text1"/>
                <w:sz w:val="24"/>
                <w:szCs w:val="24"/>
              </w:rPr>
              <w:t>ВИ</w:t>
            </w:r>
          </w:p>
        </w:tc>
        <w:tc>
          <w:tcPr>
            <w:tcW w:w="0" w:type="auto"/>
          </w:tcPr>
          <w:p w:rsidR="00A926A5" w:rsidRPr="00A86E93" w:rsidRDefault="00A926A5" w:rsidP="00D06212">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r w:rsidRPr="00A86E93">
              <w:rPr>
                <w:rFonts w:ascii="Times New Roman" w:eastAsia="Times New Roman" w:hAnsi="Times New Roman" w:cs="Times New Roman"/>
                <w:bCs/>
                <w:color w:val="000000" w:themeColor="text1"/>
                <w:sz w:val="24"/>
                <w:szCs w:val="24"/>
              </w:rPr>
              <w:t>Всего</w:t>
            </w:r>
          </w:p>
        </w:tc>
        <w:tc>
          <w:tcPr>
            <w:tcW w:w="0" w:type="auto"/>
          </w:tcPr>
          <w:p w:rsidR="00A926A5" w:rsidRPr="00A86E93" w:rsidRDefault="00A926A5" w:rsidP="00D06212">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r w:rsidRPr="00A86E93">
              <w:rPr>
                <w:rFonts w:ascii="Times New Roman" w:eastAsia="Times New Roman" w:hAnsi="Times New Roman" w:cs="Times New Roman"/>
                <w:bCs/>
                <w:color w:val="000000" w:themeColor="text1"/>
                <w:sz w:val="24"/>
                <w:szCs w:val="24"/>
              </w:rPr>
              <w:t>МБ</w:t>
            </w:r>
          </w:p>
        </w:tc>
        <w:tc>
          <w:tcPr>
            <w:tcW w:w="0" w:type="auto"/>
          </w:tcPr>
          <w:p w:rsidR="00A926A5" w:rsidRPr="00A86E93" w:rsidRDefault="00A926A5" w:rsidP="00D06212">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r w:rsidRPr="00A86E93">
              <w:rPr>
                <w:rFonts w:ascii="Times New Roman" w:eastAsia="Times New Roman" w:hAnsi="Times New Roman" w:cs="Times New Roman"/>
                <w:bCs/>
                <w:color w:val="000000" w:themeColor="text1"/>
                <w:sz w:val="24"/>
                <w:szCs w:val="24"/>
              </w:rPr>
              <w:t>ВИ</w:t>
            </w:r>
          </w:p>
        </w:tc>
        <w:tc>
          <w:tcPr>
            <w:tcW w:w="0" w:type="auto"/>
          </w:tcPr>
          <w:p w:rsidR="00A926A5" w:rsidRPr="00A86E93" w:rsidRDefault="00A926A5" w:rsidP="00D06212">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r w:rsidRPr="00A86E93">
              <w:rPr>
                <w:rFonts w:ascii="Times New Roman" w:eastAsia="Times New Roman" w:hAnsi="Times New Roman" w:cs="Times New Roman"/>
                <w:bCs/>
                <w:color w:val="000000" w:themeColor="text1"/>
                <w:sz w:val="24"/>
                <w:szCs w:val="24"/>
              </w:rPr>
              <w:t>Всего</w:t>
            </w:r>
          </w:p>
        </w:tc>
        <w:tc>
          <w:tcPr>
            <w:tcW w:w="0" w:type="auto"/>
          </w:tcPr>
          <w:p w:rsidR="00A926A5" w:rsidRPr="00A86E93" w:rsidRDefault="00A926A5" w:rsidP="00D06212">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r w:rsidRPr="00A86E93">
              <w:rPr>
                <w:rFonts w:ascii="Times New Roman" w:eastAsia="Times New Roman" w:hAnsi="Times New Roman" w:cs="Times New Roman"/>
                <w:bCs/>
                <w:color w:val="000000" w:themeColor="text1"/>
                <w:sz w:val="24"/>
                <w:szCs w:val="24"/>
              </w:rPr>
              <w:t>МБ</w:t>
            </w:r>
          </w:p>
        </w:tc>
        <w:tc>
          <w:tcPr>
            <w:tcW w:w="0" w:type="auto"/>
          </w:tcPr>
          <w:p w:rsidR="00A926A5" w:rsidRPr="00A86E93" w:rsidRDefault="00A926A5" w:rsidP="00D06212">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r w:rsidRPr="00A86E93">
              <w:rPr>
                <w:rFonts w:ascii="Times New Roman" w:eastAsia="Times New Roman" w:hAnsi="Times New Roman" w:cs="Times New Roman"/>
                <w:bCs/>
                <w:color w:val="000000" w:themeColor="text1"/>
                <w:sz w:val="24"/>
                <w:szCs w:val="24"/>
              </w:rPr>
              <w:t>ВИ</w:t>
            </w:r>
          </w:p>
        </w:tc>
        <w:tc>
          <w:tcPr>
            <w:tcW w:w="0" w:type="auto"/>
          </w:tcPr>
          <w:p w:rsidR="00A926A5" w:rsidRPr="00A86E93" w:rsidRDefault="00A926A5" w:rsidP="00D06212">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r w:rsidRPr="00A86E93">
              <w:rPr>
                <w:rFonts w:ascii="Times New Roman" w:eastAsia="Times New Roman" w:hAnsi="Times New Roman" w:cs="Times New Roman"/>
                <w:bCs/>
                <w:color w:val="000000" w:themeColor="text1"/>
                <w:sz w:val="24"/>
                <w:szCs w:val="24"/>
              </w:rPr>
              <w:t>Всего</w:t>
            </w:r>
          </w:p>
        </w:tc>
        <w:tc>
          <w:tcPr>
            <w:tcW w:w="0" w:type="auto"/>
          </w:tcPr>
          <w:p w:rsidR="00A926A5" w:rsidRPr="00A86E93" w:rsidRDefault="00A926A5" w:rsidP="00D06212">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r w:rsidRPr="00A86E93">
              <w:rPr>
                <w:rFonts w:ascii="Times New Roman" w:eastAsia="Times New Roman" w:hAnsi="Times New Roman" w:cs="Times New Roman"/>
                <w:bCs/>
                <w:color w:val="000000" w:themeColor="text1"/>
                <w:sz w:val="24"/>
                <w:szCs w:val="24"/>
              </w:rPr>
              <w:t>МБ</w:t>
            </w:r>
          </w:p>
        </w:tc>
        <w:tc>
          <w:tcPr>
            <w:tcW w:w="0" w:type="auto"/>
          </w:tcPr>
          <w:p w:rsidR="00A926A5" w:rsidRPr="00A86E93" w:rsidRDefault="00A926A5" w:rsidP="00D06212">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r w:rsidRPr="00A86E93">
              <w:rPr>
                <w:rFonts w:ascii="Times New Roman" w:eastAsia="Times New Roman" w:hAnsi="Times New Roman" w:cs="Times New Roman"/>
                <w:bCs/>
                <w:color w:val="000000" w:themeColor="text1"/>
                <w:sz w:val="24"/>
                <w:szCs w:val="24"/>
              </w:rPr>
              <w:t>ВИ</w:t>
            </w:r>
          </w:p>
        </w:tc>
      </w:tr>
      <w:tr w:rsidR="00A926A5" w:rsidRPr="00A86E93" w:rsidTr="00D06212">
        <w:tc>
          <w:tcPr>
            <w:tcW w:w="0" w:type="auto"/>
            <w:gridSpan w:val="20"/>
          </w:tcPr>
          <w:p w:rsidR="00A926A5" w:rsidRPr="00A86E93" w:rsidRDefault="00A926A5" w:rsidP="00D06212">
            <w:pPr>
              <w:jc w:val="center"/>
              <w:rPr>
                <w:rFonts w:ascii="Times New Roman" w:eastAsia="Times New Roman" w:hAnsi="Times New Roman" w:cs="Times New Roman"/>
                <w:bCs/>
                <w:color w:val="000000" w:themeColor="text1"/>
                <w:sz w:val="24"/>
                <w:szCs w:val="24"/>
              </w:rPr>
            </w:pPr>
            <w:r w:rsidRPr="00A86E93">
              <w:rPr>
                <w:rFonts w:ascii="Times New Roman" w:hAnsi="Times New Roman" w:cs="Times New Roman"/>
                <w:color w:val="000000" w:themeColor="text1"/>
                <w:sz w:val="24"/>
                <w:szCs w:val="24"/>
              </w:rPr>
              <w:t xml:space="preserve"> «Управление муниципальными финансами»</w:t>
            </w:r>
          </w:p>
        </w:tc>
      </w:tr>
      <w:tr w:rsidR="00A926A5" w:rsidRPr="00A86E93" w:rsidTr="00D06212">
        <w:trPr>
          <w:cantSplit/>
          <w:trHeight w:val="1134"/>
        </w:trPr>
        <w:tc>
          <w:tcPr>
            <w:tcW w:w="0" w:type="auto"/>
            <w:shd w:val="clear" w:color="auto" w:fill="auto"/>
          </w:tcPr>
          <w:p w:rsidR="00A926A5" w:rsidRPr="00A86E93" w:rsidRDefault="00A926A5" w:rsidP="00D06212">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r w:rsidRPr="00A86E93">
              <w:rPr>
                <w:rFonts w:ascii="Times New Roman" w:eastAsia="Times New Roman" w:hAnsi="Times New Roman" w:cs="Times New Roman"/>
                <w:bCs/>
                <w:color w:val="000000" w:themeColor="text1"/>
                <w:sz w:val="24"/>
                <w:szCs w:val="24"/>
              </w:rPr>
              <w:t>1</w:t>
            </w:r>
          </w:p>
        </w:tc>
        <w:tc>
          <w:tcPr>
            <w:tcW w:w="0" w:type="auto"/>
            <w:tcBorders>
              <w:right w:val="single" w:sz="4" w:space="0" w:color="auto"/>
            </w:tcBorders>
            <w:shd w:val="clear" w:color="auto" w:fill="auto"/>
          </w:tcPr>
          <w:p w:rsidR="00A926A5" w:rsidRPr="00A86E93" w:rsidRDefault="00A926A5" w:rsidP="00D06212">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r w:rsidRPr="00A86E93">
              <w:rPr>
                <w:rFonts w:ascii="Times New Roman" w:eastAsia="Times New Roman" w:hAnsi="Times New Roman" w:cs="Times New Roman"/>
                <w:bCs/>
                <w:color w:val="000000" w:themeColor="text1"/>
                <w:sz w:val="24"/>
                <w:szCs w:val="24"/>
              </w:rPr>
              <w:t>Финансовое управление</w:t>
            </w:r>
          </w:p>
          <w:p w:rsidR="00A926A5" w:rsidRPr="00A86E93" w:rsidRDefault="00A926A5" w:rsidP="00D06212">
            <w:pPr>
              <w:autoSpaceDE w:val="0"/>
              <w:autoSpaceDN w:val="0"/>
              <w:adjustRightInd w:val="0"/>
              <w:spacing w:line="140" w:lineRule="atLeast"/>
              <w:jc w:val="center"/>
              <w:outlineLvl w:val="0"/>
              <w:rPr>
                <w:rFonts w:ascii="Times New Roman" w:eastAsia="Times New Roman" w:hAnsi="Times New Roman" w:cs="Times New Roman"/>
                <w:b/>
                <w:bCs/>
                <w:color w:val="000000" w:themeColor="text1"/>
                <w:sz w:val="24"/>
                <w:szCs w:val="24"/>
              </w:rPr>
            </w:pPr>
          </w:p>
        </w:tc>
        <w:tc>
          <w:tcPr>
            <w:tcW w:w="0" w:type="auto"/>
            <w:tcBorders>
              <w:left w:val="single" w:sz="4" w:space="0" w:color="auto"/>
            </w:tcBorders>
            <w:shd w:val="clear" w:color="auto" w:fill="auto"/>
            <w:textDirection w:val="btLr"/>
            <w:vAlign w:val="center"/>
          </w:tcPr>
          <w:p w:rsidR="00A926A5" w:rsidRPr="00096D9E" w:rsidRDefault="00A926A5" w:rsidP="00D06212">
            <w:pPr>
              <w:ind w:left="113" w:right="113"/>
              <w:jc w:val="right"/>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738702,1</w:t>
            </w:r>
          </w:p>
        </w:tc>
        <w:tc>
          <w:tcPr>
            <w:tcW w:w="0" w:type="auto"/>
            <w:shd w:val="clear" w:color="auto" w:fill="auto"/>
            <w:textDirection w:val="btLr"/>
          </w:tcPr>
          <w:p w:rsidR="00A926A5" w:rsidRPr="005F4ADB" w:rsidRDefault="00A926A5" w:rsidP="00D06212">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sz w:val="24"/>
                <w:szCs w:val="24"/>
              </w:rPr>
              <w:t>738702,1</w:t>
            </w:r>
          </w:p>
        </w:tc>
        <w:tc>
          <w:tcPr>
            <w:tcW w:w="0" w:type="auto"/>
            <w:tcBorders>
              <w:right w:val="single" w:sz="4" w:space="0" w:color="auto"/>
            </w:tcBorders>
            <w:shd w:val="clear" w:color="auto" w:fill="auto"/>
            <w:textDirection w:val="btLr"/>
          </w:tcPr>
          <w:p w:rsidR="00A926A5" w:rsidRPr="005F4ADB" w:rsidRDefault="00A926A5" w:rsidP="00D06212">
            <w:pPr>
              <w:autoSpaceDE w:val="0"/>
              <w:autoSpaceDN w:val="0"/>
              <w:adjustRightInd w:val="0"/>
              <w:spacing w:line="140" w:lineRule="atLeast"/>
              <w:ind w:left="113" w:right="113"/>
              <w:jc w:val="center"/>
              <w:outlineLvl w:val="0"/>
              <w:rPr>
                <w:rFonts w:ascii="Times New Roman" w:eastAsia="Times New Roman" w:hAnsi="Times New Roman" w:cs="Times New Roman"/>
                <w:b/>
                <w:bCs/>
                <w:color w:val="000000" w:themeColor="text1"/>
                <w:sz w:val="24"/>
                <w:szCs w:val="24"/>
              </w:rPr>
            </w:pPr>
            <w:r w:rsidRPr="005F4ADB">
              <w:rPr>
                <w:rFonts w:ascii="Times New Roman" w:eastAsia="Times New Roman" w:hAnsi="Times New Roman" w:cs="Times New Roman"/>
                <w:bCs/>
                <w:color w:val="000000" w:themeColor="text1"/>
                <w:sz w:val="24"/>
                <w:szCs w:val="24"/>
              </w:rPr>
              <w:t>-</w:t>
            </w:r>
          </w:p>
        </w:tc>
        <w:tc>
          <w:tcPr>
            <w:tcW w:w="0" w:type="auto"/>
            <w:tcBorders>
              <w:left w:val="single" w:sz="4" w:space="0" w:color="auto"/>
            </w:tcBorders>
            <w:shd w:val="clear" w:color="auto" w:fill="auto"/>
            <w:textDirection w:val="btLr"/>
          </w:tcPr>
          <w:p w:rsidR="00A926A5" w:rsidRPr="005F4ADB" w:rsidRDefault="00A926A5" w:rsidP="00D06212">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43505,0</w:t>
            </w:r>
          </w:p>
        </w:tc>
        <w:tc>
          <w:tcPr>
            <w:tcW w:w="0" w:type="auto"/>
            <w:shd w:val="clear" w:color="auto" w:fill="auto"/>
            <w:textDirection w:val="btLr"/>
          </w:tcPr>
          <w:p w:rsidR="00A926A5" w:rsidRPr="005F4ADB" w:rsidRDefault="00A926A5" w:rsidP="00D06212">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43505,0</w:t>
            </w:r>
          </w:p>
        </w:tc>
        <w:tc>
          <w:tcPr>
            <w:tcW w:w="0" w:type="auto"/>
            <w:tcBorders>
              <w:right w:val="single" w:sz="4" w:space="0" w:color="auto"/>
            </w:tcBorders>
            <w:shd w:val="clear" w:color="auto" w:fill="auto"/>
            <w:textDirection w:val="btLr"/>
          </w:tcPr>
          <w:p w:rsidR="00A926A5" w:rsidRPr="005F4ADB" w:rsidRDefault="00A926A5" w:rsidP="00D06212">
            <w:pPr>
              <w:autoSpaceDE w:val="0"/>
              <w:autoSpaceDN w:val="0"/>
              <w:adjustRightInd w:val="0"/>
              <w:spacing w:line="140" w:lineRule="atLeast"/>
              <w:ind w:left="113" w:right="113"/>
              <w:jc w:val="center"/>
              <w:outlineLvl w:val="0"/>
              <w:rPr>
                <w:rFonts w:ascii="Times New Roman" w:eastAsia="Times New Roman" w:hAnsi="Times New Roman" w:cs="Times New Roman"/>
                <w:b/>
                <w:bCs/>
                <w:color w:val="000000" w:themeColor="text1"/>
                <w:sz w:val="24"/>
                <w:szCs w:val="24"/>
              </w:rPr>
            </w:pPr>
            <w:r w:rsidRPr="005F4ADB">
              <w:rPr>
                <w:rFonts w:ascii="Times New Roman" w:eastAsia="Times New Roman" w:hAnsi="Times New Roman" w:cs="Times New Roman"/>
                <w:bCs/>
                <w:color w:val="000000" w:themeColor="text1"/>
                <w:sz w:val="24"/>
                <w:szCs w:val="24"/>
              </w:rPr>
              <w:t>-</w:t>
            </w:r>
          </w:p>
        </w:tc>
        <w:tc>
          <w:tcPr>
            <w:tcW w:w="0" w:type="auto"/>
            <w:tcBorders>
              <w:left w:val="single" w:sz="4" w:space="0" w:color="auto"/>
            </w:tcBorders>
            <w:shd w:val="clear" w:color="auto" w:fill="auto"/>
            <w:textDirection w:val="btLr"/>
          </w:tcPr>
          <w:p w:rsidR="00A926A5" w:rsidRPr="005F4ADB" w:rsidRDefault="00A926A5" w:rsidP="00D06212">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42132,0</w:t>
            </w:r>
          </w:p>
        </w:tc>
        <w:tc>
          <w:tcPr>
            <w:tcW w:w="0" w:type="auto"/>
            <w:shd w:val="clear" w:color="auto" w:fill="auto"/>
            <w:textDirection w:val="btLr"/>
          </w:tcPr>
          <w:p w:rsidR="00A926A5" w:rsidRPr="005F4ADB" w:rsidRDefault="00A926A5" w:rsidP="00D06212">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42132,0</w:t>
            </w:r>
          </w:p>
        </w:tc>
        <w:tc>
          <w:tcPr>
            <w:tcW w:w="0" w:type="auto"/>
            <w:tcBorders>
              <w:right w:val="single" w:sz="4" w:space="0" w:color="auto"/>
            </w:tcBorders>
            <w:shd w:val="clear" w:color="auto" w:fill="auto"/>
            <w:textDirection w:val="btLr"/>
          </w:tcPr>
          <w:p w:rsidR="00A926A5" w:rsidRPr="005F4ADB" w:rsidRDefault="00A926A5" w:rsidP="00D06212">
            <w:pPr>
              <w:autoSpaceDE w:val="0"/>
              <w:autoSpaceDN w:val="0"/>
              <w:adjustRightInd w:val="0"/>
              <w:spacing w:line="140" w:lineRule="atLeast"/>
              <w:ind w:left="113" w:right="113"/>
              <w:jc w:val="center"/>
              <w:outlineLvl w:val="0"/>
              <w:rPr>
                <w:rFonts w:ascii="Times New Roman" w:eastAsia="Times New Roman" w:hAnsi="Times New Roman" w:cs="Times New Roman"/>
                <w:b/>
                <w:bCs/>
                <w:color w:val="000000" w:themeColor="text1"/>
                <w:sz w:val="24"/>
                <w:szCs w:val="24"/>
              </w:rPr>
            </w:pPr>
            <w:r w:rsidRPr="005F4ADB">
              <w:rPr>
                <w:rFonts w:ascii="Times New Roman" w:eastAsia="Times New Roman" w:hAnsi="Times New Roman" w:cs="Times New Roman"/>
                <w:bCs/>
                <w:color w:val="000000" w:themeColor="text1"/>
                <w:sz w:val="24"/>
                <w:szCs w:val="24"/>
              </w:rPr>
              <w:t>-</w:t>
            </w:r>
          </w:p>
        </w:tc>
        <w:tc>
          <w:tcPr>
            <w:tcW w:w="0" w:type="auto"/>
            <w:tcBorders>
              <w:left w:val="single" w:sz="4" w:space="0" w:color="auto"/>
            </w:tcBorders>
            <w:shd w:val="clear" w:color="auto" w:fill="auto"/>
            <w:textDirection w:val="btLr"/>
          </w:tcPr>
          <w:p w:rsidR="00A926A5" w:rsidRPr="005F4ADB" w:rsidRDefault="00A926A5" w:rsidP="00D06212">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118690,0</w:t>
            </w:r>
          </w:p>
        </w:tc>
        <w:tc>
          <w:tcPr>
            <w:tcW w:w="0" w:type="auto"/>
            <w:shd w:val="clear" w:color="auto" w:fill="auto"/>
            <w:textDirection w:val="btLr"/>
          </w:tcPr>
          <w:p w:rsidR="00A926A5" w:rsidRPr="005F4ADB" w:rsidRDefault="00A926A5" w:rsidP="00D06212">
            <w:pPr>
              <w:autoSpaceDE w:val="0"/>
              <w:autoSpaceDN w:val="0"/>
              <w:adjustRightInd w:val="0"/>
              <w:spacing w:line="140" w:lineRule="atLeast"/>
              <w:ind w:left="113" w:right="113"/>
              <w:jc w:val="center"/>
              <w:outlineLvl w:val="0"/>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Cs/>
                <w:color w:val="000000" w:themeColor="text1"/>
                <w:sz w:val="24"/>
                <w:szCs w:val="24"/>
              </w:rPr>
              <w:t>118690,0</w:t>
            </w:r>
          </w:p>
        </w:tc>
        <w:tc>
          <w:tcPr>
            <w:tcW w:w="0" w:type="auto"/>
            <w:tcBorders>
              <w:right w:val="single" w:sz="4" w:space="0" w:color="auto"/>
            </w:tcBorders>
            <w:shd w:val="clear" w:color="auto" w:fill="auto"/>
            <w:textDirection w:val="btLr"/>
          </w:tcPr>
          <w:p w:rsidR="00A926A5" w:rsidRPr="005F4ADB" w:rsidRDefault="00A926A5" w:rsidP="00D06212">
            <w:pPr>
              <w:autoSpaceDE w:val="0"/>
              <w:autoSpaceDN w:val="0"/>
              <w:adjustRightInd w:val="0"/>
              <w:spacing w:line="140" w:lineRule="atLeast"/>
              <w:ind w:left="113" w:right="113"/>
              <w:jc w:val="center"/>
              <w:outlineLvl w:val="0"/>
              <w:rPr>
                <w:rFonts w:ascii="Times New Roman" w:eastAsia="Times New Roman" w:hAnsi="Times New Roman" w:cs="Times New Roman"/>
                <w:b/>
                <w:bCs/>
                <w:color w:val="000000" w:themeColor="text1"/>
                <w:sz w:val="24"/>
                <w:szCs w:val="24"/>
              </w:rPr>
            </w:pPr>
            <w:r w:rsidRPr="005F4ADB">
              <w:rPr>
                <w:rFonts w:ascii="Times New Roman" w:eastAsia="Times New Roman" w:hAnsi="Times New Roman" w:cs="Times New Roman"/>
                <w:bCs/>
                <w:color w:val="000000" w:themeColor="text1"/>
                <w:sz w:val="24"/>
                <w:szCs w:val="24"/>
              </w:rPr>
              <w:t>-</w:t>
            </w:r>
          </w:p>
        </w:tc>
        <w:tc>
          <w:tcPr>
            <w:tcW w:w="0" w:type="auto"/>
            <w:tcBorders>
              <w:left w:val="single" w:sz="4" w:space="0" w:color="auto"/>
            </w:tcBorders>
            <w:shd w:val="clear" w:color="auto" w:fill="auto"/>
            <w:textDirection w:val="btLr"/>
          </w:tcPr>
          <w:p w:rsidR="00A926A5" w:rsidRPr="005F4ADB" w:rsidRDefault="00A926A5" w:rsidP="00D06212">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299535,1</w:t>
            </w:r>
          </w:p>
        </w:tc>
        <w:tc>
          <w:tcPr>
            <w:tcW w:w="0" w:type="auto"/>
            <w:shd w:val="clear" w:color="auto" w:fill="auto"/>
            <w:textDirection w:val="btLr"/>
          </w:tcPr>
          <w:p w:rsidR="00A926A5" w:rsidRPr="005F4ADB" w:rsidRDefault="00A926A5" w:rsidP="00D06212">
            <w:pPr>
              <w:autoSpaceDE w:val="0"/>
              <w:autoSpaceDN w:val="0"/>
              <w:adjustRightInd w:val="0"/>
              <w:spacing w:line="140" w:lineRule="atLeast"/>
              <w:ind w:left="113" w:right="113"/>
              <w:jc w:val="center"/>
              <w:outlineLvl w:val="0"/>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Cs/>
                <w:color w:val="000000" w:themeColor="text1"/>
                <w:sz w:val="24"/>
                <w:szCs w:val="24"/>
              </w:rPr>
              <w:t>299535,1</w:t>
            </w:r>
          </w:p>
        </w:tc>
        <w:tc>
          <w:tcPr>
            <w:tcW w:w="0" w:type="auto"/>
            <w:tcBorders>
              <w:right w:val="single" w:sz="4" w:space="0" w:color="auto"/>
            </w:tcBorders>
            <w:shd w:val="clear" w:color="auto" w:fill="auto"/>
            <w:textDirection w:val="btLr"/>
          </w:tcPr>
          <w:p w:rsidR="00A926A5" w:rsidRPr="005F4ADB" w:rsidRDefault="00A926A5" w:rsidP="00D06212">
            <w:pPr>
              <w:autoSpaceDE w:val="0"/>
              <w:autoSpaceDN w:val="0"/>
              <w:adjustRightInd w:val="0"/>
              <w:spacing w:line="140" w:lineRule="atLeast"/>
              <w:ind w:left="113" w:right="113"/>
              <w:jc w:val="center"/>
              <w:outlineLvl w:val="0"/>
              <w:rPr>
                <w:rFonts w:ascii="Times New Roman" w:eastAsia="Times New Roman" w:hAnsi="Times New Roman" w:cs="Times New Roman"/>
                <w:b/>
                <w:bCs/>
                <w:color w:val="000000" w:themeColor="text1"/>
                <w:sz w:val="24"/>
                <w:szCs w:val="24"/>
              </w:rPr>
            </w:pPr>
            <w:r w:rsidRPr="005F4ADB">
              <w:rPr>
                <w:rFonts w:ascii="Times New Roman" w:eastAsia="Times New Roman" w:hAnsi="Times New Roman" w:cs="Times New Roman"/>
                <w:bCs/>
                <w:color w:val="000000" w:themeColor="text1"/>
                <w:sz w:val="24"/>
                <w:szCs w:val="24"/>
              </w:rPr>
              <w:t>-</w:t>
            </w:r>
          </w:p>
        </w:tc>
        <w:tc>
          <w:tcPr>
            <w:tcW w:w="0" w:type="auto"/>
            <w:tcBorders>
              <w:left w:val="single" w:sz="4" w:space="0" w:color="auto"/>
            </w:tcBorders>
            <w:shd w:val="clear" w:color="auto" w:fill="auto"/>
            <w:textDirection w:val="btLr"/>
          </w:tcPr>
          <w:p w:rsidR="00A926A5" w:rsidRPr="005F4ADB" w:rsidRDefault="00A926A5" w:rsidP="00D06212">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234840,0</w:t>
            </w:r>
          </w:p>
        </w:tc>
        <w:tc>
          <w:tcPr>
            <w:tcW w:w="0" w:type="auto"/>
            <w:shd w:val="clear" w:color="auto" w:fill="auto"/>
            <w:textDirection w:val="btLr"/>
          </w:tcPr>
          <w:p w:rsidR="00A926A5" w:rsidRPr="005F4ADB" w:rsidRDefault="00A926A5" w:rsidP="00D06212">
            <w:pPr>
              <w:autoSpaceDE w:val="0"/>
              <w:autoSpaceDN w:val="0"/>
              <w:adjustRightInd w:val="0"/>
              <w:spacing w:line="140" w:lineRule="atLeast"/>
              <w:ind w:left="113" w:right="113"/>
              <w:jc w:val="center"/>
              <w:outlineLvl w:val="0"/>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Cs/>
                <w:color w:val="000000" w:themeColor="text1"/>
                <w:sz w:val="24"/>
                <w:szCs w:val="24"/>
              </w:rPr>
              <w:t>234840,0</w:t>
            </w:r>
          </w:p>
        </w:tc>
        <w:tc>
          <w:tcPr>
            <w:tcW w:w="0" w:type="auto"/>
            <w:shd w:val="clear" w:color="auto" w:fill="auto"/>
            <w:textDirection w:val="btLr"/>
          </w:tcPr>
          <w:p w:rsidR="00A926A5" w:rsidRPr="005F4ADB" w:rsidRDefault="00A926A5" w:rsidP="00D06212">
            <w:pPr>
              <w:autoSpaceDE w:val="0"/>
              <w:autoSpaceDN w:val="0"/>
              <w:adjustRightInd w:val="0"/>
              <w:spacing w:line="140" w:lineRule="atLeast"/>
              <w:ind w:left="113" w:right="113"/>
              <w:jc w:val="center"/>
              <w:outlineLvl w:val="0"/>
              <w:rPr>
                <w:rFonts w:ascii="Times New Roman" w:eastAsia="Times New Roman" w:hAnsi="Times New Roman" w:cs="Times New Roman"/>
                <w:b/>
                <w:bCs/>
                <w:color w:val="000000" w:themeColor="text1"/>
                <w:sz w:val="24"/>
                <w:szCs w:val="24"/>
              </w:rPr>
            </w:pPr>
            <w:r w:rsidRPr="005F4ADB">
              <w:rPr>
                <w:rFonts w:ascii="Times New Roman" w:eastAsia="Times New Roman" w:hAnsi="Times New Roman" w:cs="Times New Roman"/>
                <w:bCs/>
                <w:color w:val="000000" w:themeColor="text1"/>
                <w:sz w:val="24"/>
                <w:szCs w:val="24"/>
              </w:rPr>
              <w:t>-</w:t>
            </w:r>
          </w:p>
        </w:tc>
      </w:tr>
      <w:tr w:rsidR="00A926A5" w:rsidRPr="00A86E93" w:rsidTr="00D06212">
        <w:tc>
          <w:tcPr>
            <w:tcW w:w="0" w:type="auto"/>
            <w:gridSpan w:val="20"/>
          </w:tcPr>
          <w:p w:rsidR="00A926A5" w:rsidRPr="00A86E93" w:rsidRDefault="00A926A5" w:rsidP="00D06212">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r w:rsidRPr="00A86E93">
              <w:rPr>
                <w:rFonts w:ascii="Times New Roman" w:eastAsia="Times New Roman" w:hAnsi="Times New Roman" w:cs="Times New Roman"/>
                <w:bCs/>
                <w:color w:val="000000" w:themeColor="text1"/>
                <w:sz w:val="24"/>
                <w:szCs w:val="24"/>
              </w:rPr>
              <w:t>«Долгосрочное финансовое планирование и повышение эффективности управления муниципальными финансами»</w:t>
            </w:r>
          </w:p>
        </w:tc>
      </w:tr>
      <w:tr w:rsidR="00A926A5" w:rsidRPr="00D81183" w:rsidTr="00D06212">
        <w:trPr>
          <w:cantSplit/>
          <w:trHeight w:val="1134"/>
        </w:trPr>
        <w:tc>
          <w:tcPr>
            <w:tcW w:w="0" w:type="auto"/>
            <w:shd w:val="clear" w:color="auto" w:fill="auto"/>
          </w:tcPr>
          <w:p w:rsidR="00A926A5" w:rsidRPr="00D81183" w:rsidRDefault="00A926A5" w:rsidP="00D06212">
            <w:pPr>
              <w:autoSpaceDE w:val="0"/>
              <w:autoSpaceDN w:val="0"/>
              <w:adjustRightInd w:val="0"/>
              <w:spacing w:line="140" w:lineRule="atLeast"/>
              <w:jc w:val="center"/>
              <w:outlineLvl w:val="0"/>
              <w:rPr>
                <w:rFonts w:ascii="Times New Roman" w:eastAsia="Times New Roman" w:hAnsi="Times New Roman" w:cs="Times New Roman"/>
                <w:bCs/>
                <w:sz w:val="24"/>
                <w:szCs w:val="24"/>
              </w:rPr>
            </w:pPr>
            <w:r w:rsidRPr="00D81183">
              <w:rPr>
                <w:rFonts w:ascii="Times New Roman" w:eastAsia="Times New Roman" w:hAnsi="Times New Roman" w:cs="Times New Roman"/>
                <w:bCs/>
                <w:sz w:val="24"/>
                <w:szCs w:val="24"/>
              </w:rPr>
              <w:t>2</w:t>
            </w:r>
          </w:p>
        </w:tc>
        <w:tc>
          <w:tcPr>
            <w:tcW w:w="0" w:type="auto"/>
            <w:tcBorders>
              <w:right w:val="single" w:sz="4" w:space="0" w:color="auto"/>
            </w:tcBorders>
            <w:shd w:val="clear" w:color="auto" w:fill="auto"/>
          </w:tcPr>
          <w:p w:rsidR="00A926A5" w:rsidRPr="00D81183" w:rsidRDefault="00A926A5" w:rsidP="00D06212">
            <w:pPr>
              <w:autoSpaceDE w:val="0"/>
              <w:autoSpaceDN w:val="0"/>
              <w:adjustRightInd w:val="0"/>
              <w:spacing w:line="140" w:lineRule="atLeast"/>
              <w:jc w:val="center"/>
              <w:outlineLvl w:val="0"/>
              <w:rPr>
                <w:rFonts w:ascii="Times New Roman" w:eastAsia="Times New Roman" w:hAnsi="Times New Roman" w:cs="Times New Roman"/>
                <w:b/>
                <w:bCs/>
                <w:sz w:val="24"/>
                <w:szCs w:val="24"/>
              </w:rPr>
            </w:pPr>
            <w:r w:rsidRPr="00D81183">
              <w:rPr>
                <w:rFonts w:ascii="Times New Roman" w:eastAsia="Times New Roman" w:hAnsi="Times New Roman" w:cs="Times New Roman"/>
                <w:bCs/>
                <w:sz w:val="24"/>
                <w:szCs w:val="24"/>
              </w:rPr>
              <w:t>Финансовое управление</w:t>
            </w:r>
          </w:p>
          <w:p w:rsidR="00A926A5" w:rsidRPr="00D81183" w:rsidRDefault="00A926A5" w:rsidP="00D06212">
            <w:pPr>
              <w:autoSpaceDE w:val="0"/>
              <w:autoSpaceDN w:val="0"/>
              <w:adjustRightInd w:val="0"/>
              <w:spacing w:line="140" w:lineRule="atLeast"/>
              <w:jc w:val="center"/>
              <w:outlineLvl w:val="0"/>
              <w:rPr>
                <w:rFonts w:ascii="Times New Roman" w:eastAsia="Times New Roman" w:hAnsi="Times New Roman" w:cs="Times New Roman"/>
                <w:b/>
                <w:bCs/>
                <w:sz w:val="24"/>
                <w:szCs w:val="24"/>
              </w:rPr>
            </w:pPr>
          </w:p>
        </w:tc>
        <w:tc>
          <w:tcPr>
            <w:tcW w:w="0" w:type="auto"/>
            <w:tcBorders>
              <w:left w:val="single" w:sz="4" w:space="0" w:color="auto"/>
            </w:tcBorders>
            <w:shd w:val="clear" w:color="auto" w:fill="auto"/>
            <w:textDirection w:val="btLr"/>
            <w:vAlign w:val="center"/>
          </w:tcPr>
          <w:p w:rsidR="00A926A5" w:rsidRPr="005F4ADB" w:rsidRDefault="00A926A5" w:rsidP="00D06212">
            <w:pPr>
              <w:autoSpaceDE w:val="0"/>
              <w:autoSpaceDN w:val="0"/>
              <w:adjustRightInd w:val="0"/>
              <w:spacing w:line="140" w:lineRule="atLeast"/>
              <w:ind w:left="113" w:right="113"/>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433339,2</w:t>
            </w:r>
          </w:p>
        </w:tc>
        <w:tc>
          <w:tcPr>
            <w:tcW w:w="0" w:type="auto"/>
            <w:shd w:val="clear" w:color="auto" w:fill="auto"/>
            <w:textDirection w:val="btLr"/>
          </w:tcPr>
          <w:p w:rsidR="00A926A5" w:rsidRPr="005F4ADB" w:rsidRDefault="00A926A5" w:rsidP="00D06212">
            <w:pPr>
              <w:autoSpaceDE w:val="0"/>
              <w:autoSpaceDN w:val="0"/>
              <w:adjustRightInd w:val="0"/>
              <w:spacing w:line="140" w:lineRule="atLeast"/>
              <w:ind w:left="113" w:right="113"/>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433339,2</w:t>
            </w:r>
          </w:p>
        </w:tc>
        <w:tc>
          <w:tcPr>
            <w:tcW w:w="0" w:type="auto"/>
            <w:tcBorders>
              <w:right w:val="single" w:sz="4" w:space="0" w:color="auto"/>
            </w:tcBorders>
            <w:shd w:val="clear" w:color="auto" w:fill="auto"/>
            <w:textDirection w:val="tbRl"/>
          </w:tcPr>
          <w:p w:rsidR="00A926A5" w:rsidRPr="005F4ADB" w:rsidRDefault="00A926A5" w:rsidP="00D06212">
            <w:pPr>
              <w:autoSpaceDE w:val="0"/>
              <w:autoSpaceDN w:val="0"/>
              <w:adjustRightInd w:val="0"/>
              <w:spacing w:line="140" w:lineRule="atLeast"/>
              <w:ind w:left="113" w:right="113"/>
              <w:jc w:val="center"/>
              <w:outlineLvl w:val="0"/>
              <w:rPr>
                <w:rFonts w:ascii="Times New Roman" w:eastAsia="Times New Roman" w:hAnsi="Times New Roman" w:cs="Times New Roman"/>
                <w:bCs/>
                <w:sz w:val="24"/>
                <w:szCs w:val="24"/>
              </w:rPr>
            </w:pPr>
            <w:r w:rsidRPr="005F4ADB">
              <w:rPr>
                <w:rFonts w:ascii="Times New Roman" w:eastAsia="Times New Roman" w:hAnsi="Times New Roman" w:cs="Times New Roman"/>
                <w:bCs/>
                <w:sz w:val="24"/>
                <w:szCs w:val="24"/>
              </w:rPr>
              <w:t>-</w:t>
            </w:r>
          </w:p>
        </w:tc>
        <w:tc>
          <w:tcPr>
            <w:tcW w:w="0" w:type="auto"/>
            <w:tcBorders>
              <w:left w:val="single" w:sz="4" w:space="0" w:color="auto"/>
            </w:tcBorders>
            <w:shd w:val="clear" w:color="auto" w:fill="auto"/>
            <w:textDirection w:val="btLr"/>
          </w:tcPr>
          <w:p w:rsidR="00A926A5" w:rsidRPr="005F4ADB" w:rsidRDefault="00A926A5" w:rsidP="00D06212">
            <w:pPr>
              <w:autoSpaceDE w:val="0"/>
              <w:autoSpaceDN w:val="0"/>
              <w:adjustRightInd w:val="0"/>
              <w:spacing w:line="140" w:lineRule="atLeast"/>
              <w:ind w:left="113" w:right="113"/>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0,0</w:t>
            </w:r>
          </w:p>
        </w:tc>
        <w:tc>
          <w:tcPr>
            <w:tcW w:w="0" w:type="auto"/>
            <w:shd w:val="clear" w:color="auto" w:fill="auto"/>
            <w:textDirection w:val="btLr"/>
          </w:tcPr>
          <w:p w:rsidR="00A926A5" w:rsidRPr="005F4ADB" w:rsidRDefault="00A926A5" w:rsidP="00D06212">
            <w:pPr>
              <w:autoSpaceDE w:val="0"/>
              <w:autoSpaceDN w:val="0"/>
              <w:adjustRightInd w:val="0"/>
              <w:spacing w:line="140" w:lineRule="atLeast"/>
              <w:ind w:left="113" w:right="113"/>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0,0</w:t>
            </w:r>
          </w:p>
        </w:tc>
        <w:tc>
          <w:tcPr>
            <w:tcW w:w="0" w:type="auto"/>
            <w:tcBorders>
              <w:right w:val="single" w:sz="4" w:space="0" w:color="auto"/>
            </w:tcBorders>
            <w:shd w:val="clear" w:color="auto" w:fill="auto"/>
            <w:textDirection w:val="tbRl"/>
          </w:tcPr>
          <w:p w:rsidR="00A926A5" w:rsidRPr="005F4ADB" w:rsidRDefault="00A926A5" w:rsidP="00D06212">
            <w:pPr>
              <w:autoSpaceDE w:val="0"/>
              <w:autoSpaceDN w:val="0"/>
              <w:adjustRightInd w:val="0"/>
              <w:spacing w:line="140" w:lineRule="atLeast"/>
              <w:ind w:left="113" w:right="113"/>
              <w:jc w:val="center"/>
              <w:outlineLvl w:val="0"/>
              <w:rPr>
                <w:rFonts w:ascii="Times New Roman" w:eastAsia="Times New Roman" w:hAnsi="Times New Roman" w:cs="Times New Roman"/>
                <w:bCs/>
                <w:sz w:val="24"/>
                <w:szCs w:val="24"/>
              </w:rPr>
            </w:pPr>
            <w:r w:rsidRPr="005F4ADB">
              <w:rPr>
                <w:rFonts w:ascii="Times New Roman" w:eastAsia="Times New Roman" w:hAnsi="Times New Roman" w:cs="Times New Roman"/>
                <w:bCs/>
                <w:sz w:val="24"/>
                <w:szCs w:val="24"/>
              </w:rPr>
              <w:t>-</w:t>
            </w:r>
          </w:p>
        </w:tc>
        <w:tc>
          <w:tcPr>
            <w:tcW w:w="0" w:type="auto"/>
            <w:tcBorders>
              <w:left w:val="single" w:sz="4" w:space="0" w:color="auto"/>
            </w:tcBorders>
            <w:shd w:val="clear" w:color="auto" w:fill="auto"/>
            <w:textDirection w:val="btLr"/>
            <w:vAlign w:val="center"/>
          </w:tcPr>
          <w:p w:rsidR="00A926A5" w:rsidRPr="005F4ADB" w:rsidRDefault="00A926A5" w:rsidP="00D06212">
            <w:pPr>
              <w:autoSpaceDE w:val="0"/>
              <w:autoSpaceDN w:val="0"/>
              <w:adjustRightInd w:val="0"/>
              <w:spacing w:line="140" w:lineRule="atLeast"/>
              <w:ind w:left="113" w:right="113"/>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0,0</w:t>
            </w:r>
          </w:p>
        </w:tc>
        <w:tc>
          <w:tcPr>
            <w:tcW w:w="0" w:type="auto"/>
            <w:shd w:val="clear" w:color="auto" w:fill="auto"/>
            <w:textDirection w:val="btLr"/>
            <w:vAlign w:val="center"/>
          </w:tcPr>
          <w:p w:rsidR="00A926A5" w:rsidRPr="005F4ADB" w:rsidRDefault="00A926A5" w:rsidP="00D06212">
            <w:pPr>
              <w:autoSpaceDE w:val="0"/>
              <w:autoSpaceDN w:val="0"/>
              <w:adjustRightInd w:val="0"/>
              <w:spacing w:line="140" w:lineRule="atLeast"/>
              <w:ind w:left="113" w:right="113"/>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0,0</w:t>
            </w:r>
          </w:p>
        </w:tc>
        <w:tc>
          <w:tcPr>
            <w:tcW w:w="0" w:type="auto"/>
            <w:tcBorders>
              <w:right w:val="single" w:sz="4" w:space="0" w:color="auto"/>
            </w:tcBorders>
            <w:shd w:val="clear" w:color="auto" w:fill="auto"/>
            <w:textDirection w:val="tbRl"/>
          </w:tcPr>
          <w:p w:rsidR="00A926A5" w:rsidRPr="005F4ADB" w:rsidRDefault="00A926A5" w:rsidP="00D06212">
            <w:pPr>
              <w:autoSpaceDE w:val="0"/>
              <w:autoSpaceDN w:val="0"/>
              <w:adjustRightInd w:val="0"/>
              <w:spacing w:line="140" w:lineRule="atLeast"/>
              <w:ind w:left="113" w:right="113"/>
              <w:jc w:val="center"/>
              <w:outlineLvl w:val="0"/>
              <w:rPr>
                <w:rFonts w:ascii="Times New Roman" w:eastAsia="Times New Roman" w:hAnsi="Times New Roman" w:cs="Times New Roman"/>
                <w:bCs/>
                <w:sz w:val="24"/>
                <w:szCs w:val="24"/>
              </w:rPr>
            </w:pPr>
            <w:r w:rsidRPr="005F4ADB">
              <w:rPr>
                <w:rFonts w:ascii="Times New Roman" w:eastAsia="Times New Roman" w:hAnsi="Times New Roman" w:cs="Times New Roman"/>
                <w:bCs/>
                <w:sz w:val="24"/>
                <w:szCs w:val="24"/>
              </w:rPr>
              <w:t>-</w:t>
            </w:r>
          </w:p>
        </w:tc>
        <w:tc>
          <w:tcPr>
            <w:tcW w:w="0" w:type="auto"/>
            <w:tcBorders>
              <w:left w:val="single" w:sz="4" w:space="0" w:color="auto"/>
            </w:tcBorders>
            <w:shd w:val="clear" w:color="auto" w:fill="auto"/>
            <w:textDirection w:val="btLr"/>
            <w:vAlign w:val="center"/>
          </w:tcPr>
          <w:p w:rsidR="00A926A5" w:rsidRPr="005F4ADB" w:rsidRDefault="00A926A5" w:rsidP="00D06212">
            <w:pPr>
              <w:autoSpaceDE w:val="0"/>
              <w:autoSpaceDN w:val="0"/>
              <w:adjustRightInd w:val="0"/>
              <w:spacing w:line="140" w:lineRule="atLeast"/>
              <w:ind w:left="113" w:right="113"/>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49748,6</w:t>
            </w:r>
          </w:p>
        </w:tc>
        <w:tc>
          <w:tcPr>
            <w:tcW w:w="0" w:type="auto"/>
            <w:shd w:val="clear" w:color="auto" w:fill="auto"/>
            <w:textDirection w:val="btLr"/>
            <w:vAlign w:val="center"/>
          </w:tcPr>
          <w:p w:rsidR="00A926A5" w:rsidRPr="005F4ADB" w:rsidRDefault="00A926A5" w:rsidP="00D06212">
            <w:pPr>
              <w:autoSpaceDE w:val="0"/>
              <w:autoSpaceDN w:val="0"/>
              <w:adjustRightInd w:val="0"/>
              <w:spacing w:line="140" w:lineRule="atLeast"/>
              <w:ind w:left="113" w:right="113"/>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49748,6</w:t>
            </w:r>
          </w:p>
        </w:tc>
        <w:tc>
          <w:tcPr>
            <w:tcW w:w="0" w:type="auto"/>
            <w:tcBorders>
              <w:right w:val="single" w:sz="4" w:space="0" w:color="auto"/>
            </w:tcBorders>
            <w:shd w:val="clear" w:color="auto" w:fill="auto"/>
            <w:textDirection w:val="tbRl"/>
          </w:tcPr>
          <w:p w:rsidR="00A926A5" w:rsidRPr="005F4ADB" w:rsidRDefault="00A926A5" w:rsidP="00D06212">
            <w:pPr>
              <w:autoSpaceDE w:val="0"/>
              <w:autoSpaceDN w:val="0"/>
              <w:adjustRightInd w:val="0"/>
              <w:spacing w:line="140" w:lineRule="atLeast"/>
              <w:ind w:left="113" w:right="113"/>
              <w:jc w:val="center"/>
              <w:outlineLvl w:val="0"/>
              <w:rPr>
                <w:rFonts w:ascii="Times New Roman" w:eastAsia="Times New Roman" w:hAnsi="Times New Roman" w:cs="Times New Roman"/>
                <w:bCs/>
                <w:sz w:val="24"/>
                <w:szCs w:val="24"/>
              </w:rPr>
            </w:pPr>
            <w:r w:rsidRPr="005F4ADB">
              <w:rPr>
                <w:rFonts w:ascii="Times New Roman" w:eastAsia="Times New Roman" w:hAnsi="Times New Roman" w:cs="Times New Roman"/>
                <w:bCs/>
                <w:sz w:val="24"/>
                <w:szCs w:val="24"/>
              </w:rPr>
              <w:t>-</w:t>
            </w:r>
          </w:p>
        </w:tc>
        <w:tc>
          <w:tcPr>
            <w:tcW w:w="0" w:type="auto"/>
            <w:tcBorders>
              <w:left w:val="single" w:sz="4" w:space="0" w:color="auto"/>
            </w:tcBorders>
            <w:shd w:val="clear" w:color="auto" w:fill="auto"/>
            <w:textDirection w:val="btLr"/>
            <w:vAlign w:val="center"/>
          </w:tcPr>
          <w:p w:rsidR="00A926A5" w:rsidRPr="005F4ADB" w:rsidRDefault="00A926A5" w:rsidP="00D06212">
            <w:pPr>
              <w:autoSpaceDE w:val="0"/>
              <w:autoSpaceDN w:val="0"/>
              <w:adjustRightInd w:val="0"/>
              <w:spacing w:line="140" w:lineRule="atLeast"/>
              <w:ind w:left="113" w:right="113"/>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214594,1</w:t>
            </w:r>
          </w:p>
        </w:tc>
        <w:tc>
          <w:tcPr>
            <w:tcW w:w="0" w:type="auto"/>
            <w:shd w:val="clear" w:color="auto" w:fill="auto"/>
            <w:textDirection w:val="btLr"/>
            <w:vAlign w:val="center"/>
          </w:tcPr>
          <w:p w:rsidR="00A926A5" w:rsidRPr="005F4ADB" w:rsidRDefault="00A926A5" w:rsidP="00D06212">
            <w:pPr>
              <w:autoSpaceDE w:val="0"/>
              <w:autoSpaceDN w:val="0"/>
              <w:adjustRightInd w:val="0"/>
              <w:spacing w:line="140" w:lineRule="atLeast"/>
              <w:ind w:left="113" w:right="113"/>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214594,1</w:t>
            </w:r>
          </w:p>
        </w:tc>
        <w:tc>
          <w:tcPr>
            <w:tcW w:w="0" w:type="auto"/>
            <w:tcBorders>
              <w:right w:val="single" w:sz="4" w:space="0" w:color="auto"/>
            </w:tcBorders>
            <w:shd w:val="clear" w:color="auto" w:fill="auto"/>
            <w:textDirection w:val="tbRl"/>
          </w:tcPr>
          <w:p w:rsidR="00A926A5" w:rsidRPr="005F4ADB" w:rsidRDefault="00A926A5" w:rsidP="00D06212">
            <w:pPr>
              <w:autoSpaceDE w:val="0"/>
              <w:autoSpaceDN w:val="0"/>
              <w:adjustRightInd w:val="0"/>
              <w:spacing w:line="140" w:lineRule="atLeast"/>
              <w:ind w:left="113" w:right="113"/>
              <w:jc w:val="center"/>
              <w:outlineLvl w:val="0"/>
              <w:rPr>
                <w:rFonts w:ascii="Times New Roman" w:eastAsia="Times New Roman" w:hAnsi="Times New Roman" w:cs="Times New Roman"/>
                <w:bCs/>
                <w:sz w:val="24"/>
                <w:szCs w:val="24"/>
              </w:rPr>
            </w:pPr>
            <w:r w:rsidRPr="005F4ADB">
              <w:rPr>
                <w:rFonts w:ascii="Times New Roman" w:eastAsia="Times New Roman" w:hAnsi="Times New Roman" w:cs="Times New Roman"/>
                <w:bCs/>
                <w:sz w:val="24"/>
                <w:szCs w:val="24"/>
              </w:rPr>
              <w:t>-</w:t>
            </w:r>
          </w:p>
        </w:tc>
        <w:tc>
          <w:tcPr>
            <w:tcW w:w="0" w:type="auto"/>
            <w:tcBorders>
              <w:left w:val="single" w:sz="4" w:space="0" w:color="auto"/>
            </w:tcBorders>
            <w:shd w:val="clear" w:color="auto" w:fill="auto"/>
            <w:textDirection w:val="btLr"/>
            <w:vAlign w:val="center"/>
          </w:tcPr>
          <w:p w:rsidR="00A926A5" w:rsidRPr="005F4ADB" w:rsidRDefault="00A926A5" w:rsidP="00D06212">
            <w:pPr>
              <w:autoSpaceDE w:val="0"/>
              <w:autoSpaceDN w:val="0"/>
              <w:adjustRightInd w:val="0"/>
              <w:spacing w:line="140" w:lineRule="atLeast"/>
              <w:ind w:left="113" w:right="113"/>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168996,5</w:t>
            </w:r>
          </w:p>
        </w:tc>
        <w:tc>
          <w:tcPr>
            <w:tcW w:w="0" w:type="auto"/>
            <w:shd w:val="clear" w:color="auto" w:fill="auto"/>
            <w:textDirection w:val="btLr"/>
            <w:vAlign w:val="center"/>
          </w:tcPr>
          <w:p w:rsidR="00A926A5" w:rsidRPr="005F4ADB" w:rsidRDefault="00A926A5" w:rsidP="00D06212">
            <w:pPr>
              <w:autoSpaceDE w:val="0"/>
              <w:autoSpaceDN w:val="0"/>
              <w:adjustRightInd w:val="0"/>
              <w:spacing w:line="140" w:lineRule="atLeast"/>
              <w:ind w:left="113" w:right="113"/>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168996,5</w:t>
            </w:r>
          </w:p>
        </w:tc>
        <w:tc>
          <w:tcPr>
            <w:tcW w:w="0" w:type="auto"/>
            <w:shd w:val="clear" w:color="auto" w:fill="auto"/>
            <w:textDirection w:val="tbRl"/>
          </w:tcPr>
          <w:p w:rsidR="00A926A5" w:rsidRPr="005F4ADB" w:rsidRDefault="00A926A5" w:rsidP="00D06212">
            <w:pPr>
              <w:autoSpaceDE w:val="0"/>
              <w:autoSpaceDN w:val="0"/>
              <w:adjustRightInd w:val="0"/>
              <w:spacing w:line="140" w:lineRule="atLeast"/>
              <w:ind w:left="113" w:right="113"/>
              <w:jc w:val="center"/>
              <w:outlineLvl w:val="0"/>
              <w:rPr>
                <w:rFonts w:ascii="Times New Roman" w:eastAsia="Times New Roman" w:hAnsi="Times New Roman" w:cs="Times New Roman"/>
                <w:bCs/>
                <w:sz w:val="24"/>
                <w:szCs w:val="24"/>
              </w:rPr>
            </w:pPr>
            <w:r w:rsidRPr="005F4ADB">
              <w:rPr>
                <w:rFonts w:ascii="Times New Roman" w:eastAsia="Times New Roman" w:hAnsi="Times New Roman" w:cs="Times New Roman"/>
                <w:bCs/>
                <w:sz w:val="24"/>
                <w:szCs w:val="24"/>
              </w:rPr>
              <w:t>-</w:t>
            </w:r>
          </w:p>
        </w:tc>
      </w:tr>
      <w:tr w:rsidR="00A926A5" w:rsidRPr="00D81183" w:rsidTr="00D06212">
        <w:tc>
          <w:tcPr>
            <w:tcW w:w="0" w:type="auto"/>
            <w:gridSpan w:val="20"/>
          </w:tcPr>
          <w:p w:rsidR="00A926A5" w:rsidRPr="00D81183" w:rsidRDefault="00A926A5" w:rsidP="00D06212">
            <w:pPr>
              <w:autoSpaceDE w:val="0"/>
              <w:autoSpaceDN w:val="0"/>
              <w:adjustRightInd w:val="0"/>
              <w:spacing w:line="140" w:lineRule="atLeast"/>
              <w:jc w:val="center"/>
              <w:outlineLvl w:val="0"/>
              <w:rPr>
                <w:rFonts w:ascii="Times New Roman" w:eastAsia="Times New Roman" w:hAnsi="Times New Roman" w:cs="Times New Roman"/>
                <w:bCs/>
                <w:sz w:val="24"/>
                <w:szCs w:val="24"/>
              </w:rPr>
            </w:pPr>
            <w:r w:rsidRPr="00D81183">
              <w:rPr>
                <w:rFonts w:ascii="Times New Roman" w:eastAsiaTheme="minorHAnsi" w:hAnsi="Times New Roman" w:cs="Times New Roman"/>
                <w:b/>
                <w:sz w:val="24"/>
                <w:szCs w:val="24"/>
              </w:rPr>
              <w:t xml:space="preserve"> </w:t>
            </w:r>
            <w:r w:rsidRPr="00D81183">
              <w:rPr>
                <w:rFonts w:ascii="Times New Roman" w:eastAsiaTheme="minorHAnsi" w:hAnsi="Times New Roman" w:cs="Times New Roman"/>
                <w:sz w:val="24"/>
                <w:szCs w:val="24"/>
              </w:rPr>
              <w:t>«</w:t>
            </w:r>
            <w:r w:rsidRPr="00D81183">
              <w:rPr>
                <w:rFonts w:ascii="Times New Roman" w:eastAsia="Times New Roman" w:hAnsi="Times New Roman" w:cs="Times New Roman"/>
                <w:bCs/>
                <w:sz w:val="24"/>
                <w:szCs w:val="24"/>
              </w:rPr>
              <w:t>Управление муниципальным долгом»</w:t>
            </w:r>
          </w:p>
        </w:tc>
      </w:tr>
      <w:tr w:rsidR="00A926A5" w:rsidRPr="00D81183" w:rsidTr="00D06212">
        <w:trPr>
          <w:cantSplit/>
          <w:trHeight w:val="1134"/>
        </w:trPr>
        <w:tc>
          <w:tcPr>
            <w:tcW w:w="0" w:type="auto"/>
          </w:tcPr>
          <w:p w:rsidR="00A926A5" w:rsidRPr="00D81183" w:rsidRDefault="00A926A5" w:rsidP="00D06212">
            <w:pPr>
              <w:autoSpaceDE w:val="0"/>
              <w:autoSpaceDN w:val="0"/>
              <w:adjustRightInd w:val="0"/>
              <w:spacing w:line="140" w:lineRule="atLeast"/>
              <w:jc w:val="center"/>
              <w:outlineLvl w:val="0"/>
              <w:rPr>
                <w:rFonts w:ascii="Times New Roman" w:eastAsia="Times New Roman" w:hAnsi="Times New Roman" w:cs="Times New Roman"/>
                <w:bCs/>
                <w:sz w:val="24"/>
                <w:szCs w:val="24"/>
              </w:rPr>
            </w:pPr>
            <w:bookmarkStart w:id="2" w:name="_Hlk79949967"/>
            <w:r w:rsidRPr="00D81183">
              <w:rPr>
                <w:rFonts w:ascii="Times New Roman" w:eastAsia="Times New Roman" w:hAnsi="Times New Roman" w:cs="Times New Roman"/>
                <w:bCs/>
                <w:sz w:val="24"/>
                <w:szCs w:val="24"/>
              </w:rPr>
              <w:t>3</w:t>
            </w:r>
          </w:p>
        </w:tc>
        <w:tc>
          <w:tcPr>
            <w:tcW w:w="0" w:type="auto"/>
            <w:tcBorders>
              <w:right w:val="single" w:sz="4" w:space="0" w:color="auto"/>
            </w:tcBorders>
          </w:tcPr>
          <w:p w:rsidR="00A926A5" w:rsidRPr="00D81183" w:rsidRDefault="00A926A5" w:rsidP="00D06212">
            <w:pPr>
              <w:autoSpaceDE w:val="0"/>
              <w:autoSpaceDN w:val="0"/>
              <w:adjustRightInd w:val="0"/>
              <w:spacing w:line="140" w:lineRule="atLeast"/>
              <w:jc w:val="center"/>
              <w:outlineLvl w:val="0"/>
              <w:rPr>
                <w:rFonts w:ascii="Times New Roman" w:eastAsia="Times New Roman" w:hAnsi="Times New Roman" w:cs="Times New Roman"/>
                <w:bCs/>
                <w:sz w:val="24"/>
                <w:szCs w:val="24"/>
              </w:rPr>
            </w:pPr>
            <w:r w:rsidRPr="00D81183">
              <w:rPr>
                <w:rFonts w:ascii="Times New Roman" w:eastAsia="Times New Roman" w:hAnsi="Times New Roman" w:cs="Times New Roman"/>
                <w:bCs/>
                <w:sz w:val="24"/>
                <w:szCs w:val="24"/>
              </w:rPr>
              <w:t>Финансовое управление</w:t>
            </w:r>
          </w:p>
          <w:p w:rsidR="00A926A5" w:rsidRPr="00D81183" w:rsidRDefault="00A926A5" w:rsidP="00D06212">
            <w:pPr>
              <w:autoSpaceDE w:val="0"/>
              <w:autoSpaceDN w:val="0"/>
              <w:adjustRightInd w:val="0"/>
              <w:spacing w:line="140" w:lineRule="atLeast"/>
              <w:jc w:val="center"/>
              <w:outlineLvl w:val="0"/>
              <w:rPr>
                <w:rFonts w:ascii="Times New Roman" w:eastAsia="Times New Roman" w:hAnsi="Times New Roman" w:cs="Times New Roman"/>
                <w:b/>
                <w:bCs/>
                <w:sz w:val="24"/>
                <w:szCs w:val="24"/>
              </w:rPr>
            </w:pPr>
          </w:p>
        </w:tc>
        <w:tc>
          <w:tcPr>
            <w:tcW w:w="0" w:type="auto"/>
            <w:tcBorders>
              <w:left w:val="single" w:sz="4" w:space="0" w:color="auto"/>
            </w:tcBorders>
            <w:textDirection w:val="btLr"/>
            <w:vAlign w:val="center"/>
          </w:tcPr>
          <w:p w:rsidR="00A926A5" w:rsidRPr="005F4ADB" w:rsidRDefault="00A926A5" w:rsidP="00D06212">
            <w:pPr>
              <w:autoSpaceDE w:val="0"/>
              <w:autoSpaceDN w:val="0"/>
              <w:adjustRightInd w:val="0"/>
              <w:spacing w:line="140" w:lineRule="atLeast"/>
              <w:ind w:left="113" w:right="113"/>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157842,5</w:t>
            </w:r>
          </w:p>
        </w:tc>
        <w:tc>
          <w:tcPr>
            <w:tcW w:w="0" w:type="auto"/>
            <w:textDirection w:val="btLr"/>
            <w:vAlign w:val="center"/>
          </w:tcPr>
          <w:p w:rsidR="00A926A5" w:rsidRPr="005F4ADB" w:rsidRDefault="00A926A5" w:rsidP="00D06212">
            <w:pPr>
              <w:autoSpaceDE w:val="0"/>
              <w:autoSpaceDN w:val="0"/>
              <w:adjustRightInd w:val="0"/>
              <w:spacing w:line="140" w:lineRule="atLeast"/>
              <w:ind w:left="113" w:right="113"/>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157842,5</w:t>
            </w:r>
          </w:p>
        </w:tc>
        <w:tc>
          <w:tcPr>
            <w:tcW w:w="0" w:type="auto"/>
            <w:tcBorders>
              <w:right w:val="single" w:sz="4" w:space="0" w:color="auto"/>
            </w:tcBorders>
            <w:textDirection w:val="tbRl"/>
          </w:tcPr>
          <w:p w:rsidR="00A926A5" w:rsidRPr="005F4ADB" w:rsidRDefault="00A926A5" w:rsidP="00D06212">
            <w:pPr>
              <w:autoSpaceDE w:val="0"/>
              <w:autoSpaceDN w:val="0"/>
              <w:adjustRightInd w:val="0"/>
              <w:spacing w:line="140" w:lineRule="atLeast"/>
              <w:ind w:left="113" w:right="113"/>
              <w:jc w:val="center"/>
              <w:outlineLvl w:val="0"/>
              <w:rPr>
                <w:rFonts w:ascii="Times New Roman" w:eastAsia="Times New Roman" w:hAnsi="Times New Roman" w:cs="Times New Roman"/>
                <w:b/>
                <w:bCs/>
                <w:sz w:val="24"/>
                <w:szCs w:val="24"/>
              </w:rPr>
            </w:pPr>
            <w:r w:rsidRPr="005F4ADB">
              <w:rPr>
                <w:rFonts w:ascii="Times New Roman" w:eastAsia="Times New Roman" w:hAnsi="Times New Roman" w:cs="Times New Roman"/>
                <w:bCs/>
                <w:sz w:val="24"/>
                <w:szCs w:val="24"/>
              </w:rPr>
              <w:t>-</w:t>
            </w:r>
          </w:p>
        </w:tc>
        <w:tc>
          <w:tcPr>
            <w:tcW w:w="0" w:type="auto"/>
            <w:tcBorders>
              <w:left w:val="single" w:sz="4" w:space="0" w:color="auto"/>
            </w:tcBorders>
            <w:textDirection w:val="btLr"/>
          </w:tcPr>
          <w:p w:rsidR="00A926A5" w:rsidRPr="005F4ADB" w:rsidRDefault="00A926A5" w:rsidP="00D06212">
            <w:pPr>
              <w:autoSpaceDE w:val="0"/>
              <w:autoSpaceDN w:val="0"/>
              <w:adjustRightInd w:val="0"/>
              <w:spacing w:line="140" w:lineRule="atLeast"/>
              <w:ind w:left="113" w:right="113"/>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16739,6</w:t>
            </w:r>
          </w:p>
        </w:tc>
        <w:tc>
          <w:tcPr>
            <w:tcW w:w="0" w:type="auto"/>
            <w:textDirection w:val="btLr"/>
          </w:tcPr>
          <w:p w:rsidR="00A926A5" w:rsidRPr="005F4ADB" w:rsidRDefault="00A926A5" w:rsidP="00D06212">
            <w:pPr>
              <w:autoSpaceDE w:val="0"/>
              <w:autoSpaceDN w:val="0"/>
              <w:adjustRightInd w:val="0"/>
              <w:spacing w:line="140" w:lineRule="atLeast"/>
              <w:ind w:left="113" w:right="113"/>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16739,6</w:t>
            </w:r>
          </w:p>
        </w:tc>
        <w:tc>
          <w:tcPr>
            <w:tcW w:w="0" w:type="auto"/>
            <w:tcBorders>
              <w:right w:val="single" w:sz="4" w:space="0" w:color="auto"/>
            </w:tcBorders>
            <w:textDirection w:val="tbRl"/>
          </w:tcPr>
          <w:p w:rsidR="00A926A5" w:rsidRPr="005F4ADB" w:rsidRDefault="00A926A5" w:rsidP="00D06212">
            <w:pPr>
              <w:autoSpaceDE w:val="0"/>
              <w:autoSpaceDN w:val="0"/>
              <w:adjustRightInd w:val="0"/>
              <w:spacing w:line="140" w:lineRule="atLeast"/>
              <w:ind w:left="113" w:right="113"/>
              <w:jc w:val="center"/>
              <w:outlineLvl w:val="0"/>
              <w:rPr>
                <w:rFonts w:ascii="Times New Roman" w:eastAsia="Times New Roman" w:hAnsi="Times New Roman" w:cs="Times New Roman"/>
                <w:b/>
                <w:bCs/>
                <w:sz w:val="24"/>
                <w:szCs w:val="24"/>
              </w:rPr>
            </w:pPr>
            <w:r w:rsidRPr="005F4ADB">
              <w:rPr>
                <w:rFonts w:ascii="Times New Roman" w:eastAsia="Times New Roman" w:hAnsi="Times New Roman" w:cs="Times New Roman"/>
                <w:bCs/>
                <w:sz w:val="24"/>
                <w:szCs w:val="24"/>
              </w:rPr>
              <w:t>-</w:t>
            </w:r>
          </w:p>
        </w:tc>
        <w:tc>
          <w:tcPr>
            <w:tcW w:w="0" w:type="auto"/>
            <w:tcBorders>
              <w:left w:val="single" w:sz="4" w:space="0" w:color="auto"/>
            </w:tcBorders>
            <w:textDirection w:val="btLr"/>
            <w:vAlign w:val="center"/>
          </w:tcPr>
          <w:p w:rsidR="00A926A5" w:rsidRPr="005F4ADB" w:rsidRDefault="00A926A5" w:rsidP="00D06212">
            <w:pPr>
              <w:autoSpaceDE w:val="0"/>
              <w:autoSpaceDN w:val="0"/>
              <w:adjustRightInd w:val="0"/>
              <w:spacing w:line="140" w:lineRule="atLeast"/>
              <w:ind w:left="113" w:right="113"/>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13794,1</w:t>
            </w:r>
          </w:p>
        </w:tc>
        <w:tc>
          <w:tcPr>
            <w:tcW w:w="0" w:type="auto"/>
            <w:textDirection w:val="btLr"/>
            <w:vAlign w:val="center"/>
          </w:tcPr>
          <w:p w:rsidR="00A926A5" w:rsidRPr="005F4ADB" w:rsidRDefault="00A926A5" w:rsidP="00D06212">
            <w:pPr>
              <w:autoSpaceDE w:val="0"/>
              <w:autoSpaceDN w:val="0"/>
              <w:adjustRightInd w:val="0"/>
              <w:spacing w:line="140" w:lineRule="atLeast"/>
              <w:ind w:left="113" w:right="113"/>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13794,1</w:t>
            </w:r>
          </w:p>
        </w:tc>
        <w:tc>
          <w:tcPr>
            <w:tcW w:w="0" w:type="auto"/>
            <w:tcBorders>
              <w:right w:val="single" w:sz="4" w:space="0" w:color="auto"/>
            </w:tcBorders>
            <w:textDirection w:val="tbRl"/>
          </w:tcPr>
          <w:p w:rsidR="00A926A5" w:rsidRPr="005F4ADB" w:rsidRDefault="00A926A5" w:rsidP="00D06212">
            <w:pPr>
              <w:autoSpaceDE w:val="0"/>
              <w:autoSpaceDN w:val="0"/>
              <w:adjustRightInd w:val="0"/>
              <w:spacing w:line="140" w:lineRule="atLeast"/>
              <w:ind w:left="113" w:right="113"/>
              <w:jc w:val="center"/>
              <w:outlineLvl w:val="0"/>
              <w:rPr>
                <w:rFonts w:ascii="Times New Roman" w:eastAsia="Times New Roman" w:hAnsi="Times New Roman" w:cs="Times New Roman"/>
                <w:b/>
                <w:bCs/>
                <w:sz w:val="24"/>
                <w:szCs w:val="24"/>
              </w:rPr>
            </w:pPr>
            <w:r w:rsidRPr="005F4ADB">
              <w:rPr>
                <w:rFonts w:ascii="Times New Roman" w:eastAsia="Times New Roman" w:hAnsi="Times New Roman" w:cs="Times New Roman"/>
                <w:bCs/>
                <w:sz w:val="24"/>
                <w:szCs w:val="24"/>
              </w:rPr>
              <w:t>-</w:t>
            </w:r>
          </w:p>
        </w:tc>
        <w:tc>
          <w:tcPr>
            <w:tcW w:w="0" w:type="auto"/>
            <w:tcBorders>
              <w:left w:val="single" w:sz="4" w:space="0" w:color="auto"/>
            </w:tcBorders>
            <w:textDirection w:val="btLr"/>
            <w:vAlign w:val="center"/>
          </w:tcPr>
          <w:p w:rsidR="00A926A5" w:rsidRPr="005F4ADB" w:rsidRDefault="00A926A5" w:rsidP="00D06212">
            <w:pPr>
              <w:autoSpaceDE w:val="0"/>
              <w:autoSpaceDN w:val="0"/>
              <w:adjustRightInd w:val="0"/>
              <w:spacing w:line="140" w:lineRule="atLeast"/>
              <w:ind w:left="113" w:right="113"/>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39403,8</w:t>
            </w:r>
          </w:p>
        </w:tc>
        <w:tc>
          <w:tcPr>
            <w:tcW w:w="0" w:type="auto"/>
            <w:textDirection w:val="btLr"/>
            <w:vAlign w:val="center"/>
          </w:tcPr>
          <w:p w:rsidR="00A926A5" w:rsidRPr="005F4ADB" w:rsidRDefault="00A926A5" w:rsidP="00D06212">
            <w:pPr>
              <w:autoSpaceDE w:val="0"/>
              <w:autoSpaceDN w:val="0"/>
              <w:adjustRightInd w:val="0"/>
              <w:spacing w:line="140" w:lineRule="atLeast"/>
              <w:ind w:left="113" w:right="113"/>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39403,8</w:t>
            </w:r>
          </w:p>
        </w:tc>
        <w:tc>
          <w:tcPr>
            <w:tcW w:w="0" w:type="auto"/>
            <w:tcBorders>
              <w:right w:val="single" w:sz="4" w:space="0" w:color="auto"/>
            </w:tcBorders>
            <w:textDirection w:val="tbRl"/>
            <w:vAlign w:val="center"/>
          </w:tcPr>
          <w:p w:rsidR="00A926A5" w:rsidRPr="005F4ADB" w:rsidRDefault="00A926A5" w:rsidP="00D06212">
            <w:pPr>
              <w:autoSpaceDE w:val="0"/>
              <w:autoSpaceDN w:val="0"/>
              <w:adjustRightInd w:val="0"/>
              <w:spacing w:line="140" w:lineRule="atLeast"/>
              <w:ind w:left="113" w:right="113"/>
              <w:jc w:val="center"/>
              <w:outlineLvl w:val="0"/>
              <w:rPr>
                <w:rFonts w:ascii="Times New Roman" w:eastAsia="Times New Roman" w:hAnsi="Times New Roman" w:cs="Times New Roman"/>
                <w:b/>
                <w:bCs/>
                <w:sz w:val="24"/>
                <w:szCs w:val="24"/>
              </w:rPr>
            </w:pPr>
            <w:r w:rsidRPr="005F4ADB">
              <w:rPr>
                <w:rFonts w:ascii="Times New Roman" w:eastAsia="Times New Roman" w:hAnsi="Times New Roman" w:cs="Times New Roman"/>
                <w:bCs/>
                <w:sz w:val="24"/>
                <w:szCs w:val="24"/>
              </w:rPr>
              <w:t>-</w:t>
            </w:r>
          </w:p>
        </w:tc>
        <w:tc>
          <w:tcPr>
            <w:tcW w:w="0" w:type="auto"/>
            <w:tcBorders>
              <w:left w:val="single" w:sz="4" w:space="0" w:color="auto"/>
            </w:tcBorders>
            <w:textDirection w:val="btLr"/>
            <w:vAlign w:val="center"/>
          </w:tcPr>
          <w:p w:rsidR="00A926A5" w:rsidRPr="005F4ADB" w:rsidRDefault="00A926A5" w:rsidP="00D06212">
            <w:pPr>
              <w:autoSpaceDE w:val="0"/>
              <w:autoSpaceDN w:val="0"/>
              <w:adjustRightInd w:val="0"/>
              <w:spacing w:line="140" w:lineRule="atLeast"/>
              <w:ind w:left="113" w:right="113"/>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54327,8</w:t>
            </w:r>
          </w:p>
        </w:tc>
        <w:tc>
          <w:tcPr>
            <w:tcW w:w="0" w:type="auto"/>
            <w:textDirection w:val="btLr"/>
            <w:vAlign w:val="center"/>
          </w:tcPr>
          <w:p w:rsidR="00A926A5" w:rsidRPr="005F4ADB" w:rsidRDefault="00A926A5" w:rsidP="00D06212">
            <w:pPr>
              <w:autoSpaceDE w:val="0"/>
              <w:autoSpaceDN w:val="0"/>
              <w:adjustRightInd w:val="0"/>
              <w:spacing w:line="140" w:lineRule="atLeast"/>
              <w:ind w:left="113" w:right="113"/>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54327,8</w:t>
            </w:r>
          </w:p>
        </w:tc>
        <w:tc>
          <w:tcPr>
            <w:tcW w:w="0" w:type="auto"/>
            <w:tcBorders>
              <w:right w:val="single" w:sz="4" w:space="0" w:color="auto"/>
            </w:tcBorders>
            <w:textDirection w:val="tbRl"/>
          </w:tcPr>
          <w:p w:rsidR="00A926A5" w:rsidRPr="005F4ADB" w:rsidRDefault="00A926A5" w:rsidP="00D06212">
            <w:pPr>
              <w:autoSpaceDE w:val="0"/>
              <w:autoSpaceDN w:val="0"/>
              <w:adjustRightInd w:val="0"/>
              <w:spacing w:line="140" w:lineRule="atLeast"/>
              <w:ind w:left="113" w:right="113"/>
              <w:jc w:val="center"/>
              <w:outlineLvl w:val="0"/>
              <w:rPr>
                <w:rFonts w:ascii="Times New Roman" w:eastAsia="Times New Roman" w:hAnsi="Times New Roman" w:cs="Times New Roman"/>
                <w:b/>
                <w:bCs/>
                <w:sz w:val="24"/>
                <w:szCs w:val="24"/>
              </w:rPr>
            </w:pPr>
            <w:r w:rsidRPr="005F4ADB">
              <w:rPr>
                <w:rFonts w:ascii="Times New Roman" w:eastAsia="Times New Roman" w:hAnsi="Times New Roman" w:cs="Times New Roman"/>
                <w:bCs/>
                <w:sz w:val="24"/>
                <w:szCs w:val="24"/>
              </w:rPr>
              <w:t>-</w:t>
            </w:r>
          </w:p>
        </w:tc>
        <w:tc>
          <w:tcPr>
            <w:tcW w:w="0" w:type="auto"/>
            <w:tcBorders>
              <w:left w:val="single" w:sz="4" w:space="0" w:color="auto"/>
            </w:tcBorders>
            <w:textDirection w:val="btLr"/>
            <w:vAlign w:val="center"/>
          </w:tcPr>
          <w:p w:rsidR="00A926A5" w:rsidRPr="005F4ADB" w:rsidRDefault="00A926A5" w:rsidP="00D06212">
            <w:pPr>
              <w:autoSpaceDE w:val="0"/>
              <w:autoSpaceDN w:val="0"/>
              <w:adjustRightInd w:val="0"/>
              <w:spacing w:line="140" w:lineRule="atLeast"/>
              <w:ind w:left="113" w:right="113"/>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33577,2</w:t>
            </w:r>
          </w:p>
        </w:tc>
        <w:tc>
          <w:tcPr>
            <w:tcW w:w="0" w:type="auto"/>
            <w:textDirection w:val="btLr"/>
            <w:vAlign w:val="center"/>
          </w:tcPr>
          <w:p w:rsidR="00A926A5" w:rsidRPr="005F4ADB" w:rsidRDefault="00A926A5" w:rsidP="00D06212">
            <w:pPr>
              <w:autoSpaceDE w:val="0"/>
              <w:autoSpaceDN w:val="0"/>
              <w:adjustRightInd w:val="0"/>
              <w:spacing w:line="140" w:lineRule="atLeast"/>
              <w:ind w:left="113" w:right="113"/>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33577,2</w:t>
            </w:r>
          </w:p>
        </w:tc>
        <w:tc>
          <w:tcPr>
            <w:tcW w:w="0" w:type="auto"/>
            <w:textDirection w:val="tbRl"/>
          </w:tcPr>
          <w:p w:rsidR="00A926A5" w:rsidRPr="005F4ADB" w:rsidRDefault="00A926A5" w:rsidP="00D06212">
            <w:pPr>
              <w:autoSpaceDE w:val="0"/>
              <w:autoSpaceDN w:val="0"/>
              <w:adjustRightInd w:val="0"/>
              <w:spacing w:line="140" w:lineRule="atLeast"/>
              <w:ind w:left="113" w:right="113"/>
              <w:jc w:val="center"/>
              <w:outlineLvl w:val="0"/>
              <w:rPr>
                <w:rFonts w:ascii="Times New Roman" w:eastAsia="Times New Roman" w:hAnsi="Times New Roman" w:cs="Times New Roman"/>
                <w:b/>
                <w:bCs/>
                <w:sz w:val="24"/>
                <w:szCs w:val="24"/>
              </w:rPr>
            </w:pPr>
            <w:r w:rsidRPr="005F4ADB">
              <w:rPr>
                <w:rFonts w:ascii="Times New Roman" w:eastAsia="Times New Roman" w:hAnsi="Times New Roman" w:cs="Times New Roman"/>
                <w:bCs/>
                <w:sz w:val="24"/>
                <w:szCs w:val="24"/>
              </w:rPr>
              <w:t>-</w:t>
            </w:r>
          </w:p>
        </w:tc>
      </w:tr>
      <w:bookmarkEnd w:id="2"/>
      <w:tr w:rsidR="00A926A5" w:rsidRPr="00D81183" w:rsidTr="00D06212">
        <w:tc>
          <w:tcPr>
            <w:tcW w:w="0" w:type="auto"/>
            <w:gridSpan w:val="20"/>
            <w:tcBorders>
              <w:bottom w:val="single" w:sz="4" w:space="0" w:color="auto"/>
            </w:tcBorders>
          </w:tcPr>
          <w:p w:rsidR="00A926A5" w:rsidRPr="00D81183" w:rsidRDefault="00A926A5" w:rsidP="00D06212">
            <w:pPr>
              <w:autoSpaceDE w:val="0"/>
              <w:autoSpaceDN w:val="0"/>
              <w:adjustRightInd w:val="0"/>
              <w:spacing w:line="140" w:lineRule="atLeast"/>
              <w:jc w:val="center"/>
              <w:outlineLvl w:val="0"/>
              <w:rPr>
                <w:rFonts w:ascii="Times New Roman" w:eastAsia="Times New Roman" w:hAnsi="Times New Roman" w:cs="Times New Roman"/>
                <w:bCs/>
                <w:sz w:val="24"/>
                <w:szCs w:val="24"/>
              </w:rPr>
            </w:pPr>
            <w:r w:rsidRPr="00D81183">
              <w:rPr>
                <w:rFonts w:ascii="Times New Roman" w:eastAsia="Times New Roman" w:hAnsi="Times New Roman" w:cs="Times New Roman"/>
                <w:bCs/>
                <w:sz w:val="24"/>
                <w:szCs w:val="24"/>
              </w:rPr>
              <w:t xml:space="preserve"> «Организация и обеспечение эффективного исполнения функций по управлению бюджетным процессом»</w:t>
            </w:r>
          </w:p>
        </w:tc>
      </w:tr>
      <w:tr w:rsidR="00A926A5" w:rsidRPr="00D81183" w:rsidTr="00D06212">
        <w:trPr>
          <w:cantSplit/>
          <w:trHeight w:val="1134"/>
        </w:trPr>
        <w:tc>
          <w:tcPr>
            <w:tcW w:w="0" w:type="auto"/>
            <w:shd w:val="clear" w:color="auto" w:fill="auto"/>
          </w:tcPr>
          <w:p w:rsidR="00A926A5" w:rsidRPr="00D81183" w:rsidRDefault="00A926A5" w:rsidP="00D06212">
            <w:pPr>
              <w:autoSpaceDE w:val="0"/>
              <w:autoSpaceDN w:val="0"/>
              <w:adjustRightInd w:val="0"/>
              <w:spacing w:line="140" w:lineRule="atLeast"/>
              <w:jc w:val="center"/>
              <w:outlineLvl w:val="0"/>
              <w:rPr>
                <w:rFonts w:ascii="Times New Roman" w:eastAsia="Times New Roman" w:hAnsi="Times New Roman" w:cs="Times New Roman"/>
                <w:bCs/>
                <w:sz w:val="24"/>
                <w:szCs w:val="24"/>
              </w:rPr>
            </w:pPr>
            <w:bookmarkStart w:id="3" w:name="_Hlk79959695"/>
            <w:r w:rsidRPr="00D81183">
              <w:rPr>
                <w:rFonts w:ascii="Times New Roman" w:eastAsia="Times New Roman" w:hAnsi="Times New Roman" w:cs="Times New Roman"/>
                <w:bCs/>
                <w:sz w:val="24"/>
                <w:szCs w:val="24"/>
              </w:rPr>
              <w:t>4</w:t>
            </w:r>
          </w:p>
        </w:tc>
        <w:tc>
          <w:tcPr>
            <w:tcW w:w="0" w:type="auto"/>
            <w:tcBorders>
              <w:right w:val="single" w:sz="4" w:space="0" w:color="auto"/>
            </w:tcBorders>
            <w:shd w:val="clear" w:color="auto" w:fill="auto"/>
          </w:tcPr>
          <w:p w:rsidR="00A926A5" w:rsidRPr="00D81183" w:rsidRDefault="00A926A5" w:rsidP="00D06212">
            <w:pPr>
              <w:autoSpaceDE w:val="0"/>
              <w:autoSpaceDN w:val="0"/>
              <w:adjustRightInd w:val="0"/>
              <w:spacing w:line="140" w:lineRule="atLeast"/>
              <w:jc w:val="center"/>
              <w:outlineLvl w:val="0"/>
              <w:rPr>
                <w:rFonts w:ascii="Times New Roman" w:eastAsia="Times New Roman" w:hAnsi="Times New Roman" w:cs="Times New Roman"/>
                <w:bCs/>
                <w:sz w:val="24"/>
                <w:szCs w:val="24"/>
              </w:rPr>
            </w:pPr>
            <w:r w:rsidRPr="00D81183">
              <w:rPr>
                <w:rFonts w:ascii="Times New Roman" w:eastAsia="Times New Roman" w:hAnsi="Times New Roman" w:cs="Times New Roman"/>
                <w:bCs/>
                <w:sz w:val="24"/>
                <w:szCs w:val="24"/>
              </w:rPr>
              <w:t>Финансовое управление</w:t>
            </w:r>
          </w:p>
        </w:tc>
        <w:tc>
          <w:tcPr>
            <w:tcW w:w="0" w:type="auto"/>
            <w:tcBorders>
              <w:left w:val="single" w:sz="4" w:space="0" w:color="auto"/>
            </w:tcBorders>
            <w:shd w:val="clear" w:color="auto" w:fill="auto"/>
            <w:textDirection w:val="btLr"/>
            <w:vAlign w:val="center"/>
          </w:tcPr>
          <w:p w:rsidR="00A926A5" w:rsidRPr="005F4ADB" w:rsidRDefault="00A926A5" w:rsidP="00D06212">
            <w:pPr>
              <w:autoSpaceDE w:val="0"/>
              <w:autoSpaceDN w:val="0"/>
              <w:adjustRightInd w:val="0"/>
              <w:spacing w:line="140" w:lineRule="atLeast"/>
              <w:ind w:left="113" w:right="113"/>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147520,4</w:t>
            </w:r>
          </w:p>
        </w:tc>
        <w:tc>
          <w:tcPr>
            <w:tcW w:w="0" w:type="auto"/>
            <w:shd w:val="clear" w:color="auto" w:fill="auto"/>
            <w:textDirection w:val="btLr"/>
            <w:vAlign w:val="center"/>
          </w:tcPr>
          <w:p w:rsidR="00A926A5" w:rsidRPr="005F4ADB" w:rsidRDefault="00A926A5" w:rsidP="00D06212">
            <w:pPr>
              <w:autoSpaceDE w:val="0"/>
              <w:autoSpaceDN w:val="0"/>
              <w:adjustRightInd w:val="0"/>
              <w:spacing w:line="140" w:lineRule="atLeast"/>
              <w:ind w:left="113" w:right="113"/>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147520,4</w:t>
            </w:r>
          </w:p>
        </w:tc>
        <w:tc>
          <w:tcPr>
            <w:tcW w:w="0" w:type="auto"/>
            <w:tcBorders>
              <w:right w:val="single" w:sz="4" w:space="0" w:color="auto"/>
            </w:tcBorders>
            <w:shd w:val="clear" w:color="auto" w:fill="auto"/>
            <w:textDirection w:val="tbRl"/>
          </w:tcPr>
          <w:p w:rsidR="00A926A5" w:rsidRPr="005F4ADB" w:rsidRDefault="00A926A5" w:rsidP="00D06212">
            <w:pPr>
              <w:autoSpaceDE w:val="0"/>
              <w:autoSpaceDN w:val="0"/>
              <w:adjustRightInd w:val="0"/>
              <w:spacing w:line="140" w:lineRule="atLeast"/>
              <w:ind w:left="113" w:right="113"/>
              <w:jc w:val="center"/>
              <w:outlineLvl w:val="0"/>
              <w:rPr>
                <w:rFonts w:ascii="Times New Roman" w:eastAsia="Times New Roman" w:hAnsi="Times New Roman" w:cs="Times New Roman"/>
                <w:bCs/>
                <w:sz w:val="24"/>
                <w:szCs w:val="24"/>
              </w:rPr>
            </w:pPr>
            <w:r w:rsidRPr="005F4ADB">
              <w:rPr>
                <w:rFonts w:ascii="Times New Roman" w:eastAsia="Times New Roman" w:hAnsi="Times New Roman" w:cs="Times New Roman"/>
                <w:bCs/>
                <w:sz w:val="24"/>
                <w:szCs w:val="24"/>
              </w:rPr>
              <w:t>-</w:t>
            </w:r>
          </w:p>
        </w:tc>
        <w:tc>
          <w:tcPr>
            <w:tcW w:w="0" w:type="auto"/>
            <w:tcBorders>
              <w:left w:val="single" w:sz="4" w:space="0" w:color="auto"/>
            </w:tcBorders>
            <w:shd w:val="clear" w:color="auto" w:fill="auto"/>
            <w:textDirection w:val="btLr"/>
            <w:vAlign w:val="center"/>
          </w:tcPr>
          <w:p w:rsidR="00A926A5" w:rsidRPr="005F4ADB" w:rsidRDefault="00A926A5" w:rsidP="00D06212">
            <w:pPr>
              <w:autoSpaceDE w:val="0"/>
              <w:autoSpaceDN w:val="0"/>
              <w:adjustRightInd w:val="0"/>
              <w:spacing w:line="140" w:lineRule="atLeast"/>
              <w:ind w:left="113" w:right="113"/>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26765,4</w:t>
            </w:r>
          </w:p>
        </w:tc>
        <w:tc>
          <w:tcPr>
            <w:tcW w:w="0" w:type="auto"/>
            <w:shd w:val="clear" w:color="auto" w:fill="auto"/>
            <w:textDirection w:val="btLr"/>
            <w:vAlign w:val="center"/>
          </w:tcPr>
          <w:p w:rsidR="00A926A5" w:rsidRPr="005F4ADB" w:rsidRDefault="00A926A5" w:rsidP="00D06212">
            <w:pPr>
              <w:autoSpaceDE w:val="0"/>
              <w:autoSpaceDN w:val="0"/>
              <w:adjustRightInd w:val="0"/>
              <w:spacing w:line="140" w:lineRule="atLeast"/>
              <w:ind w:left="113" w:right="113"/>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26765,4</w:t>
            </w:r>
          </w:p>
        </w:tc>
        <w:tc>
          <w:tcPr>
            <w:tcW w:w="0" w:type="auto"/>
            <w:tcBorders>
              <w:right w:val="single" w:sz="4" w:space="0" w:color="auto"/>
            </w:tcBorders>
            <w:shd w:val="clear" w:color="auto" w:fill="auto"/>
            <w:textDirection w:val="tbRl"/>
          </w:tcPr>
          <w:p w:rsidR="00A926A5" w:rsidRPr="005F4ADB" w:rsidRDefault="00A926A5" w:rsidP="00D06212">
            <w:pPr>
              <w:autoSpaceDE w:val="0"/>
              <w:autoSpaceDN w:val="0"/>
              <w:adjustRightInd w:val="0"/>
              <w:spacing w:line="140" w:lineRule="atLeast"/>
              <w:ind w:left="113" w:right="113"/>
              <w:jc w:val="center"/>
              <w:outlineLvl w:val="0"/>
              <w:rPr>
                <w:rFonts w:ascii="Times New Roman" w:eastAsia="Times New Roman" w:hAnsi="Times New Roman" w:cs="Times New Roman"/>
                <w:bCs/>
                <w:sz w:val="24"/>
                <w:szCs w:val="24"/>
              </w:rPr>
            </w:pPr>
            <w:r w:rsidRPr="005F4ADB">
              <w:rPr>
                <w:rFonts w:ascii="Times New Roman" w:eastAsia="Times New Roman" w:hAnsi="Times New Roman" w:cs="Times New Roman"/>
                <w:bCs/>
                <w:sz w:val="24"/>
                <w:szCs w:val="24"/>
              </w:rPr>
              <w:t>-</w:t>
            </w:r>
          </w:p>
        </w:tc>
        <w:tc>
          <w:tcPr>
            <w:tcW w:w="0" w:type="auto"/>
            <w:tcBorders>
              <w:left w:val="single" w:sz="4" w:space="0" w:color="auto"/>
            </w:tcBorders>
            <w:shd w:val="clear" w:color="auto" w:fill="auto"/>
            <w:textDirection w:val="btLr"/>
            <w:vAlign w:val="center"/>
          </w:tcPr>
          <w:p w:rsidR="00A926A5" w:rsidRPr="005F4ADB" w:rsidRDefault="00A926A5" w:rsidP="00D06212">
            <w:pPr>
              <w:autoSpaceDE w:val="0"/>
              <w:autoSpaceDN w:val="0"/>
              <w:adjustRightInd w:val="0"/>
              <w:spacing w:line="140" w:lineRule="atLeast"/>
              <w:ind w:left="113" w:right="113"/>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28337,9</w:t>
            </w:r>
          </w:p>
        </w:tc>
        <w:tc>
          <w:tcPr>
            <w:tcW w:w="0" w:type="auto"/>
            <w:shd w:val="clear" w:color="auto" w:fill="auto"/>
            <w:textDirection w:val="btLr"/>
            <w:vAlign w:val="center"/>
          </w:tcPr>
          <w:p w:rsidR="00A926A5" w:rsidRPr="005F4ADB" w:rsidRDefault="00A926A5" w:rsidP="00D06212">
            <w:pPr>
              <w:autoSpaceDE w:val="0"/>
              <w:autoSpaceDN w:val="0"/>
              <w:adjustRightInd w:val="0"/>
              <w:spacing w:line="140" w:lineRule="atLeast"/>
              <w:ind w:left="113" w:right="113"/>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28337,9</w:t>
            </w:r>
          </w:p>
        </w:tc>
        <w:tc>
          <w:tcPr>
            <w:tcW w:w="0" w:type="auto"/>
            <w:tcBorders>
              <w:right w:val="single" w:sz="4" w:space="0" w:color="auto"/>
            </w:tcBorders>
            <w:shd w:val="clear" w:color="auto" w:fill="auto"/>
            <w:textDirection w:val="tbRl"/>
          </w:tcPr>
          <w:p w:rsidR="00A926A5" w:rsidRPr="005F4ADB" w:rsidRDefault="00A926A5" w:rsidP="00D06212">
            <w:pPr>
              <w:autoSpaceDE w:val="0"/>
              <w:autoSpaceDN w:val="0"/>
              <w:adjustRightInd w:val="0"/>
              <w:spacing w:line="140" w:lineRule="atLeast"/>
              <w:ind w:left="113" w:right="113"/>
              <w:jc w:val="center"/>
              <w:outlineLvl w:val="0"/>
              <w:rPr>
                <w:rFonts w:ascii="Times New Roman" w:eastAsia="Times New Roman" w:hAnsi="Times New Roman" w:cs="Times New Roman"/>
                <w:bCs/>
                <w:sz w:val="24"/>
                <w:szCs w:val="24"/>
              </w:rPr>
            </w:pPr>
            <w:r w:rsidRPr="005F4ADB">
              <w:rPr>
                <w:rFonts w:ascii="Times New Roman" w:eastAsia="Times New Roman" w:hAnsi="Times New Roman" w:cs="Times New Roman"/>
                <w:bCs/>
                <w:sz w:val="24"/>
                <w:szCs w:val="24"/>
              </w:rPr>
              <w:t>-</w:t>
            </w:r>
          </w:p>
        </w:tc>
        <w:tc>
          <w:tcPr>
            <w:tcW w:w="0" w:type="auto"/>
            <w:tcBorders>
              <w:left w:val="single" w:sz="4" w:space="0" w:color="auto"/>
            </w:tcBorders>
            <w:shd w:val="clear" w:color="auto" w:fill="auto"/>
            <w:textDirection w:val="btLr"/>
            <w:vAlign w:val="center"/>
          </w:tcPr>
          <w:p w:rsidR="00A926A5" w:rsidRPr="005F4ADB" w:rsidRDefault="00A926A5" w:rsidP="00D06212">
            <w:pPr>
              <w:autoSpaceDE w:val="0"/>
              <w:autoSpaceDN w:val="0"/>
              <w:adjustRightInd w:val="0"/>
              <w:spacing w:line="140" w:lineRule="atLeast"/>
              <w:ind w:left="113" w:right="113"/>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29537,6</w:t>
            </w:r>
          </w:p>
        </w:tc>
        <w:tc>
          <w:tcPr>
            <w:tcW w:w="0" w:type="auto"/>
            <w:shd w:val="clear" w:color="auto" w:fill="auto"/>
            <w:textDirection w:val="btLr"/>
            <w:vAlign w:val="center"/>
          </w:tcPr>
          <w:p w:rsidR="00A926A5" w:rsidRPr="005F4ADB" w:rsidRDefault="00A926A5" w:rsidP="00D06212">
            <w:pPr>
              <w:autoSpaceDE w:val="0"/>
              <w:autoSpaceDN w:val="0"/>
              <w:adjustRightInd w:val="0"/>
              <w:spacing w:line="140" w:lineRule="atLeast"/>
              <w:ind w:left="113" w:right="113"/>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29537,6</w:t>
            </w:r>
          </w:p>
        </w:tc>
        <w:tc>
          <w:tcPr>
            <w:tcW w:w="0" w:type="auto"/>
            <w:tcBorders>
              <w:right w:val="single" w:sz="4" w:space="0" w:color="auto"/>
            </w:tcBorders>
            <w:shd w:val="clear" w:color="auto" w:fill="auto"/>
            <w:textDirection w:val="tbRl"/>
          </w:tcPr>
          <w:p w:rsidR="00A926A5" w:rsidRPr="005F4ADB" w:rsidRDefault="00A926A5" w:rsidP="00D06212">
            <w:pPr>
              <w:autoSpaceDE w:val="0"/>
              <w:autoSpaceDN w:val="0"/>
              <w:adjustRightInd w:val="0"/>
              <w:spacing w:line="140" w:lineRule="atLeast"/>
              <w:ind w:left="113" w:right="113"/>
              <w:jc w:val="center"/>
              <w:outlineLvl w:val="0"/>
              <w:rPr>
                <w:rFonts w:ascii="Times New Roman" w:eastAsia="Times New Roman" w:hAnsi="Times New Roman" w:cs="Times New Roman"/>
                <w:bCs/>
                <w:sz w:val="24"/>
                <w:szCs w:val="24"/>
              </w:rPr>
            </w:pPr>
            <w:r w:rsidRPr="005F4ADB">
              <w:rPr>
                <w:rFonts w:ascii="Times New Roman" w:eastAsia="Times New Roman" w:hAnsi="Times New Roman" w:cs="Times New Roman"/>
                <w:bCs/>
                <w:sz w:val="24"/>
                <w:szCs w:val="24"/>
              </w:rPr>
              <w:t>-</w:t>
            </w:r>
          </w:p>
        </w:tc>
        <w:tc>
          <w:tcPr>
            <w:tcW w:w="0" w:type="auto"/>
            <w:tcBorders>
              <w:left w:val="single" w:sz="4" w:space="0" w:color="auto"/>
            </w:tcBorders>
            <w:shd w:val="clear" w:color="auto" w:fill="auto"/>
            <w:textDirection w:val="btLr"/>
            <w:vAlign w:val="center"/>
          </w:tcPr>
          <w:p w:rsidR="00A926A5" w:rsidRPr="005F4ADB" w:rsidRDefault="00A926A5" w:rsidP="00D06212">
            <w:pPr>
              <w:autoSpaceDE w:val="0"/>
              <w:autoSpaceDN w:val="0"/>
              <w:adjustRightInd w:val="0"/>
              <w:spacing w:line="140" w:lineRule="atLeast"/>
              <w:ind w:left="113" w:right="113"/>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30613,2</w:t>
            </w:r>
          </w:p>
        </w:tc>
        <w:tc>
          <w:tcPr>
            <w:tcW w:w="0" w:type="auto"/>
            <w:shd w:val="clear" w:color="auto" w:fill="auto"/>
            <w:textDirection w:val="btLr"/>
            <w:vAlign w:val="center"/>
          </w:tcPr>
          <w:p w:rsidR="00A926A5" w:rsidRPr="005F4ADB" w:rsidRDefault="00A926A5" w:rsidP="00D06212">
            <w:pPr>
              <w:autoSpaceDE w:val="0"/>
              <w:autoSpaceDN w:val="0"/>
              <w:adjustRightInd w:val="0"/>
              <w:spacing w:line="140" w:lineRule="atLeast"/>
              <w:ind w:left="113" w:right="113"/>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30613,2</w:t>
            </w:r>
          </w:p>
        </w:tc>
        <w:tc>
          <w:tcPr>
            <w:tcW w:w="0" w:type="auto"/>
            <w:tcBorders>
              <w:right w:val="single" w:sz="4" w:space="0" w:color="auto"/>
            </w:tcBorders>
            <w:shd w:val="clear" w:color="auto" w:fill="auto"/>
            <w:textDirection w:val="tbRl"/>
          </w:tcPr>
          <w:p w:rsidR="00A926A5" w:rsidRPr="005F4ADB" w:rsidRDefault="00A926A5" w:rsidP="00D06212">
            <w:pPr>
              <w:autoSpaceDE w:val="0"/>
              <w:autoSpaceDN w:val="0"/>
              <w:adjustRightInd w:val="0"/>
              <w:spacing w:line="140" w:lineRule="atLeast"/>
              <w:ind w:left="113" w:right="113"/>
              <w:jc w:val="center"/>
              <w:outlineLvl w:val="0"/>
              <w:rPr>
                <w:rFonts w:ascii="Times New Roman" w:eastAsia="Times New Roman" w:hAnsi="Times New Roman" w:cs="Times New Roman"/>
                <w:bCs/>
                <w:sz w:val="24"/>
                <w:szCs w:val="24"/>
              </w:rPr>
            </w:pPr>
            <w:r w:rsidRPr="005F4ADB">
              <w:rPr>
                <w:rFonts w:ascii="Times New Roman" w:eastAsia="Times New Roman" w:hAnsi="Times New Roman" w:cs="Times New Roman"/>
                <w:bCs/>
                <w:sz w:val="24"/>
                <w:szCs w:val="24"/>
              </w:rPr>
              <w:t>-</w:t>
            </w:r>
          </w:p>
        </w:tc>
        <w:tc>
          <w:tcPr>
            <w:tcW w:w="0" w:type="auto"/>
            <w:tcBorders>
              <w:left w:val="single" w:sz="4" w:space="0" w:color="auto"/>
            </w:tcBorders>
            <w:shd w:val="clear" w:color="auto" w:fill="auto"/>
            <w:textDirection w:val="btLr"/>
            <w:vAlign w:val="center"/>
          </w:tcPr>
          <w:p w:rsidR="00A926A5" w:rsidRPr="005F4ADB" w:rsidRDefault="00A926A5" w:rsidP="00D06212">
            <w:pPr>
              <w:autoSpaceDE w:val="0"/>
              <w:autoSpaceDN w:val="0"/>
              <w:adjustRightInd w:val="0"/>
              <w:spacing w:line="140" w:lineRule="atLeast"/>
              <w:ind w:left="113" w:right="113"/>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32266,3</w:t>
            </w:r>
          </w:p>
        </w:tc>
        <w:tc>
          <w:tcPr>
            <w:tcW w:w="0" w:type="auto"/>
            <w:shd w:val="clear" w:color="auto" w:fill="auto"/>
            <w:textDirection w:val="btLr"/>
            <w:vAlign w:val="center"/>
          </w:tcPr>
          <w:p w:rsidR="00A926A5" w:rsidRPr="005F4ADB" w:rsidRDefault="00A926A5" w:rsidP="00D06212">
            <w:pPr>
              <w:autoSpaceDE w:val="0"/>
              <w:autoSpaceDN w:val="0"/>
              <w:adjustRightInd w:val="0"/>
              <w:spacing w:line="140" w:lineRule="atLeast"/>
              <w:ind w:left="113" w:right="113"/>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32266,3</w:t>
            </w:r>
          </w:p>
        </w:tc>
        <w:tc>
          <w:tcPr>
            <w:tcW w:w="0" w:type="auto"/>
            <w:tcBorders>
              <w:right w:val="single" w:sz="4" w:space="0" w:color="auto"/>
            </w:tcBorders>
            <w:shd w:val="clear" w:color="auto" w:fill="auto"/>
            <w:textDirection w:val="tbRl"/>
          </w:tcPr>
          <w:p w:rsidR="00A926A5" w:rsidRPr="005F4ADB" w:rsidRDefault="00A926A5" w:rsidP="00D06212">
            <w:pPr>
              <w:autoSpaceDE w:val="0"/>
              <w:autoSpaceDN w:val="0"/>
              <w:adjustRightInd w:val="0"/>
              <w:spacing w:line="140" w:lineRule="atLeast"/>
              <w:ind w:left="113" w:right="113"/>
              <w:jc w:val="center"/>
              <w:outlineLvl w:val="0"/>
              <w:rPr>
                <w:rFonts w:ascii="Times New Roman" w:eastAsia="Times New Roman" w:hAnsi="Times New Roman" w:cs="Times New Roman"/>
                <w:bCs/>
                <w:sz w:val="24"/>
                <w:szCs w:val="24"/>
              </w:rPr>
            </w:pPr>
            <w:r w:rsidRPr="005F4ADB">
              <w:rPr>
                <w:rFonts w:ascii="Times New Roman" w:eastAsia="Times New Roman" w:hAnsi="Times New Roman" w:cs="Times New Roman"/>
                <w:bCs/>
                <w:sz w:val="24"/>
                <w:szCs w:val="24"/>
              </w:rPr>
              <w:t>-</w:t>
            </w:r>
          </w:p>
        </w:tc>
      </w:tr>
      <w:bookmarkEnd w:id="3"/>
    </w:tbl>
    <w:p w:rsidR="00A926A5" w:rsidRPr="006A57B6" w:rsidRDefault="00A926A5" w:rsidP="00A926A5">
      <w:pPr>
        <w:autoSpaceDE w:val="0"/>
        <w:autoSpaceDN w:val="0"/>
        <w:adjustRightInd w:val="0"/>
        <w:spacing w:line="140" w:lineRule="atLeast"/>
        <w:ind w:left="113" w:right="113"/>
        <w:jc w:val="center"/>
        <w:outlineLvl w:val="0"/>
        <w:rPr>
          <w:b/>
          <w:bCs/>
          <w:color w:val="000000" w:themeColor="text1"/>
        </w:rPr>
      </w:pPr>
    </w:p>
    <w:p w:rsidR="00A926A5" w:rsidRPr="00C82F10" w:rsidRDefault="00A926A5" w:rsidP="00A926A5">
      <w:pPr>
        <w:ind w:firstLine="709"/>
        <w:jc w:val="both"/>
        <w:rPr>
          <w:rFonts w:eastAsiaTheme="minorEastAsia"/>
          <w:color w:val="000000" w:themeColor="text1"/>
          <w:szCs w:val="28"/>
        </w:rPr>
      </w:pPr>
    </w:p>
    <w:p w:rsidR="00A926A5" w:rsidRDefault="00A926A5" w:rsidP="00A926A5">
      <w:pPr>
        <w:tabs>
          <w:tab w:val="left" w:pos="851"/>
        </w:tabs>
        <w:autoSpaceDE w:val="0"/>
        <w:autoSpaceDN w:val="0"/>
        <w:adjustRightInd w:val="0"/>
        <w:ind w:firstLine="709"/>
        <w:jc w:val="center"/>
        <w:rPr>
          <w:b/>
          <w:bCs/>
          <w:color w:val="000000" w:themeColor="text1"/>
          <w:szCs w:val="28"/>
        </w:rPr>
        <w:sectPr w:rsidR="00A926A5" w:rsidSect="0082209F">
          <w:pgSz w:w="16838" w:h="11906" w:orient="landscape"/>
          <w:pgMar w:top="1701" w:right="1134" w:bottom="851" w:left="1134" w:header="708" w:footer="708" w:gutter="0"/>
          <w:cols w:space="708"/>
          <w:docGrid w:linePitch="360"/>
        </w:sectPr>
      </w:pPr>
    </w:p>
    <w:p w:rsidR="00A926A5" w:rsidRPr="006F1338" w:rsidRDefault="00A926A5" w:rsidP="00A926A5">
      <w:pPr>
        <w:autoSpaceDE w:val="0"/>
        <w:autoSpaceDN w:val="0"/>
        <w:adjustRightInd w:val="0"/>
        <w:jc w:val="center"/>
        <w:rPr>
          <w:b/>
          <w:bCs/>
          <w:iCs/>
          <w:szCs w:val="28"/>
        </w:rPr>
      </w:pPr>
      <w:r w:rsidRPr="006F1338">
        <w:rPr>
          <w:b/>
          <w:bCs/>
          <w:iCs/>
          <w:szCs w:val="28"/>
        </w:rPr>
        <w:t>4. Сведения о порядке сбора информации и методика расчета целевых показателей (индикаторов) муниципальной программы</w:t>
      </w:r>
    </w:p>
    <w:p w:rsidR="00A926A5" w:rsidRPr="00B6582A" w:rsidRDefault="00A926A5" w:rsidP="00A926A5">
      <w:pPr>
        <w:autoSpaceDE w:val="0"/>
        <w:autoSpaceDN w:val="0"/>
        <w:adjustRightInd w:val="0"/>
        <w:jc w:val="center"/>
        <w:rPr>
          <w:bCs/>
          <w:iCs/>
          <w:sz w:val="24"/>
          <w:szCs w:val="24"/>
        </w:rPr>
      </w:pPr>
    </w:p>
    <w:p w:rsidR="00A926A5" w:rsidRPr="006F1338" w:rsidRDefault="00A926A5" w:rsidP="00A926A5">
      <w:pPr>
        <w:ind w:firstLine="709"/>
        <w:contextualSpacing/>
        <w:jc w:val="both"/>
        <w:rPr>
          <w:szCs w:val="28"/>
        </w:rPr>
      </w:pPr>
      <w:r w:rsidRPr="006F1338">
        <w:rPr>
          <w:szCs w:val="28"/>
        </w:rPr>
        <w:t>Сведения о порядке сбора информации и методика расчета целевых показателей (индикаторов) муниципальной программы представлены в Таблице № 3.</w:t>
      </w:r>
    </w:p>
    <w:p w:rsidR="00A926A5" w:rsidRPr="00B6582A" w:rsidRDefault="00A926A5" w:rsidP="00A926A5">
      <w:pPr>
        <w:spacing w:line="276" w:lineRule="auto"/>
        <w:ind w:left="360"/>
        <w:contextualSpacing/>
        <w:jc w:val="right"/>
        <w:rPr>
          <w:sz w:val="24"/>
          <w:szCs w:val="24"/>
        </w:rPr>
      </w:pPr>
    </w:p>
    <w:p w:rsidR="00A926A5" w:rsidRPr="006F1338" w:rsidRDefault="00A926A5" w:rsidP="00A926A5">
      <w:pPr>
        <w:spacing w:line="276" w:lineRule="auto"/>
        <w:ind w:left="360"/>
        <w:contextualSpacing/>
        <w:jc w:val="right"/>
        <w:rPr>
          <w:szCs w:val="28"/>
        </w:rPr>
      </w:pPr>
      <w:r w:rsidRPr="006F1338">
        <w:rPr>
          <w:szCs w:val="28"/>
        </w:rPr>
        <w:t>Таблица № 3</w:t>
      </w:r>
    </w:p>
    <w:p w:rsidR="00A926A5" w:rsidRPr="00B6582A" w:rsidRDefault="00A926A5" w:rsidP="00A926A5">
      <w:pPr>
        <w:spacing w:line="276" w:lineRule="auto"/>
        <w:ind w:left="360"/>
        <w:contextualSpacing/>
        <w:jc w:val="right"/>
        <w:rPr>
          <w:sz w:val="24"/>
          <w:szCs w:val="24"/>
        </w:rPr>
      </w:pPr>
    </w:p>
    <w:p w:rsidR="00A926A5" w:rsidRPr="006F1338" w:rsidRDefault="00A926A5" w:rsidP="00A926A5">
      <w:pPr>
        <w:spacing w:line="276" w:lineRule="auto"/>
        <w:ind w:firstLine="567"/>
        <w:jc w:val="center"/>
        <w:rPr>
          <w:b/>
          <w:szCs w:val="28"/>
        </w:rPr>
      </w:pPr>
      <w:r>
        <w:rPr>
          <w:b/>
          <w:szCs w:val="28"/>
        </w:rPr>
        <w:t>М</w:t>
      </w:r>
      <w:r w:rsidRPr="006F1338">
        <w:rPr>
          <w:b/>
          <w:szCs w:val="28"/>
        </w:rPr>
        <w:t xml:space="preserve">етодика расчета целевых показателей (индикаторов) </w:t>
      </w:r>
    </w:p>
    <w:p w:rsidR="00A926A5" w:rsidRDefault="00A926A5" w:rsidP="00A926A5">
      <w:pPr>
        <w:spacing w:line="276" w:lineRule="auto"/>
        <w:ind w:firstLine="567"/>
        <w:jc w:val="center"/>
        <w:rPr>
          <w:b/>
          <w:szCs w:val="28"/>
          <w:lang w:val="en-US"/>
        </w:rPr>
      </w:pPr>
      <w:r w:rsidRPr="006F1338">
        <w:rPr>
          <w:b/>
          <w:szCs w:val="28"/>
        </w:rPr>
        <w:t>муниципальной программы</w:t>
      </w:r>
    </w:p>
    <w:tbl>
      <w:tblPr>
        <w:tblStyle w:val="a6"/>
        <w:tblW w:w="0" w:type="auto"/>
        <w:tblLayout w:type="fixed"/>
        <w:tblLook w:val="04A0" w:firstRow="1" w:lastRow="0" w:firstColumn="1" w:lastColumn="0" w:noHBand="0" w:noVBand="1"/>
      </w:tblPr>
      <w:tblGrid>
        <w:gridCol w:w="534"/>
        <w:gridCol w:w="57"/>
        <w:gridCol w:w="1644"/>
        <w:gridCol w:w="1559"/>
        <w:gridCol w:w="142"/>
        <w:gridCol w:w="1417"/>
        <w:gridCol w:w="142"/>
        <w:gridCol w:w="1417"/>
        <w:gridCol w:w="142"/>
        <w:gridCol w:w="1418"/>
        <w:gridCol w:w="141"/>
        <w:gridCol w:w="1843"/>
        <w:gridCol w:w="142"/>
        <w:gridCol w:w="1701"/>
        <w:gridCol w:w="2410"/>
      </w:tblGrid>
      <w:tr w:rsidR="00A926A5" w:rsidRPr="006A30A8" w:rsidTr="00D06212">
        <w:tc>
          <w:tcPr>
            <w:tcW w:w="534" w:type="dxa"/>
            <w:vMerge w:val="restart"/>
          </w:tcPr>
          <w:p w:rsidR="00A926A5" w:rsidRPr="005A3E93" w:rsidRDefault="00A926A5" w:rsidP="00D06212">
            <w:pPr>
              <w:spacing w:line="276" w:lineRule="auto"/>
              <w:jc w:val="center"/>
            </w:pPr>
            <w:r w:rsidRPr="005A3E93">
              <w:t xml:space="preserve">№ </w:t>
            </w:r>
            <w:proofErr w:type="gramStart"/>
            <w:r w:rsidRPr="005A3E93">
              <w:t>п</w:t>
            </w:r>
            <w:proofErr w:type="gramEnd"/>
            <w:r w:rsidRPr="005A3E93">
              <w:t>/п</w:t>
            </w:r>
          </w:p>
        </w:tc>
        <w:tc>
          <w:tcPr>
            <w:tcW w:w="1701" w:type="dxa"/>
            <w:gridSpan w:val="2"/>
            <w:vMerge w:val="restart"/>
          </w:tcPr>
          <w:p w:rsidR="00A926A5" w:rsidRPr="005A3E93" w:rsidRDefault="00A926A5" w:rsidP="00D06212">
            <w:pPr>
              <w:spacing w:line="276" w:lineRule="auto"/>
              <w:jc w:val="center"/>
            </w:pPr>
            <w:r w:rsidRPr="005A3E93">
              <w:t>Наименование целевого показателя (индикатора)</w:t>
            </w:r>
          </w:p>
        </w:tc>
        <w:tc>
          <w:tcPr>
            <w:tcW w:w="10064" w:type="dxa"/>
            <w:gridSpan w:val="11"/>
          </w:tcPr>
          <w:p w:rsidR="00A926A5" w:rsidRPr="005A3E93" w:rsidRDefault="00A926A5" w:rsidP="00D06212">
            <w:pPr>
              <w:spacing w:line="276" w:lineRule="auto"/>
              <w:jc w:val="center"/>
            </w:pPr>
            <w:r w:rsidRPr="005A3E93">
              <w:t>Методика расчета целевого показателя (индикатора)</w:t>
            </w:r>
          </w:p>
        </w:tc>
        <w:tc>
          <w:tcPr>
            <w:tcW w:w="2410" w:type="dxa"/>
            <w:vMerge w:val="restart"/>
          </w:tcPr>
          <w:p w:rsidR="00A926A5" w:rsidRPr="005A3E93" w:rsidRDefault="00A926A5" w:rsidP="00D06212">
            <w:pPr>
              <w:spacing w:line="276" w:lineRule="auto"/>
              <w:jc w:val="center"/>
            </w:pPr>
            <w:r w:rsidRPr="005A3E93">
              <w:t>Источник получения информации</w:t>
            </w:r>
          </w:p>
        </w:tc>
      </w:tr>
      <w:tr w:rsidR="00A926A5" w:rsidRPr="006A30A8" w:rsidTr="00D06212">
        <w:tc>
          <w:tcPr>
            <w:tcW w:w="534" w:type="dxa"/>
            <w:vMerge/>
          </w:tcPr>
          <w:p w:rsidR="00A926A5" w:rsidRPr="005A3E93" w:rsidRDefault="00A926A5" w:rsidP="00D06212">
            <w:pPr>
              <w:spacing w:line="276" w:lineRule="auto"/>
              <w:jc w:val="center"/>
            </w:pPr>
          </w:p>
        </w:tc>
        <w:tc>
          <w:tcPr>
            <w:tcW w:w="1701" w:type="dxa"/>
            <w:gridSpan w:val="2"/>
            <w:vMerge/>
          </w:tcPr>
          <w:p w:rsidR="00A926A5" w:rsidRPr="005A3E93" w:rsidRDefault="00A926A5" w:rsidP="00D06212">
            <w:pPr>
              <w:spacing w:line="276" w:lineRule="auto"/>
              <w:jc w:val="center"/>
            </w:pPr>
          </w:p>
        </w:tc>
        <w:tc>
          <w:tcPr>
            <w:tcW w:w="1559" w:type="dxa"/>
            <w:vMerge w:val="restart"/>
          </w:tcPr>
          <w:p w:rsidR="00A926A5" w:rsidRPr="005A3E93" w:rsidRDefault="00A926A5" w:rsidP="00D06212">
            <w:pPr>
              <w:spacing w:line="276" w:lineRule="auto"/>
              <w:jc w:val="center"/>
            </w:pPr>
            <w:r w:rsidRPr="005A3E93">
              <w:t>Формула расчета</w:t>
            </w:r>
          </w:p>
        </w:tc>
        <w:tc>
          <w:tcPr>
            <w:tcW w:w="8505" w:type="dxa"/>
            <w:gridSpan w:val="10"/>
          </w:tcPr>
          <w:p w:rsidR="00A926A5" w:rsidRPr="005A3E93" w:rsidRDefault="00A926A5" w:rsidP="00D06212">
            <w:pPr>
              <w:spacing w:line="276" w:lineRule="auto"/>
              <w:jc w:val="center"/>
            </w:pPr>
            <w:r w:rsidRPr="005A3E93">
              <w:t>Расчет целевого показателя по годам</w:t>
            </w:r>
          </w:p>
        </w:tc>
        <w:tc>
          <w:tcPr>
            <w:tcW w:w="2410" w:type="dxa"/>
            <w:vMerge/>
          </w:tcPr>
          <w:p w:rsidR="00A926A5" w:rsidRPr="005A3E93" w:rsidRDefault="00A926A5" w:rsidP="00D06212">
            <w:pPr>
              <w:spacing w:line="276" w:lineRule="auto"/>
              <w:jc w:val="center"/>
            </w:pPr>
          </w:p>
        </w:tc>
      </w:tr>
      <w:tr w:rsidR="00A926A5" w:rsidRPr="006A30A8" w:rsidTr="00D06212">
        <w:tc>
          <w:tcPr>
            <w:tcW w:w="534" w:type="dxa"/>
            <w:vMerge/>
          </w:tcPr>
          <w:p w:rsidR="00A926A5" w:rsidRPr="005A3E93" w:rsidRDefault="00A926A5" w:rsidP="00D06212">
            <w:pPr>
              <w:spacing w:line="276" w:lineRule="auto"/>
              <w:jc w:val="center"/>
            </w:pPr>
          </w:p>
        </w:tc>
        <w:tc>
          <w:tcPr>
            <w:tcW w:w="1701" w:type="dxa"/>
            <w:gridSpan w:val="2"/>
            <w:vMerge/>
          </w:tcPr>
          <w:p w:rsidR="00A926A5" w:rsidRPr="005A3E93" w:rsidRDefault="00A926A5" w:rsidP="00D06212">
            <w:pPr>
              <w:spacing w:line="276" w:lineRule="auto"/>
              <w:jc w:val="center"/>
            </w:pPr>
          </w:p>
        </w:tc>
        <w:tc>
          <w:tcPr>
            <w:tcW w:w="1559" w:type="dxa"/>
            <w:vMerge/>
          </w:tcPr>
          <w:p w:rsidR="00A926A5" w:rsidRPr="005A3E93" w:rsidRDefault="00A926A5" w:rsidP="00D06212">
            <w:pPr>
              <w:spacing w:line="276" w:lineRule="auto"/>
              <w:jc w:val="center"/>
            </w:pPr>
          </w:p>
        </w:tc>
        <w:tc>
          <w:tcPr>
            <w:tcW w:w="1559" w:type="dxa"/>
            <w:gridSpan w:val="2"/>
          </w:tcPr>
          <w:p w:rsidR="00A926A5" w:rsidRPr="005A3E93" w:rsidRDefault="00A926A5" w:rsidP="00D06212">
            <w:pPr>
              <w:spacing w:line="276" w:lineRule="auto"/>
              <w:jc w:val="center"/>
            </w:pPr>
            <w:r w:rsidRPr="005A3E93">
              <w:t>2022</w:t>
            </w:r>
          </w:p>
        </w:tc>
        <w:tc>
          <w:tcPr>
            <w:tcW w:w="1559" w:type="dxa"/>
            <w:gridSpan w:val="2"/>
          </w:tcPr>
          <w:p w:rsidR="00A926A5" w:rsidRPr="005A3E93" w:rsidRDefault="00A926A5" w:rsidP="00D06212">
            <w:pPr>
              <w:spacing w:line="276" w:lineRule="auto"/>
              <w:jc w:val="center"/>
            </w:pPr>
            <w:r w:rsidRPr="005A3E93">
              <w:t>2023</w:t>
            </w:r>
          </w:p>
        </w:tc>
        <w:tc>
          <w:tcPr>
            <w:tcW w:w="1560" w:type="dxa"/>
            <w:gridSpan w:val="2"/>
          </w:tcPr>
          <w:p w:rsidR="00A926A5" w:rsidRPr="005A3E93" w:rsidRDefault="00A926A5" w:rsidP="00D06212">
            <w:pPr>
              <w:spacing w:line="276" w:lineRule="auto"/>
              <w:jc w:val="center"/>
            </w:pPr>
            <w:r w:rsidRPr="005A3E93">
              <w:t>2024</w:t>
            </w:r>
          </w:p>
        </w:tc>
        <w:tc>
          <w:tcPr>
            <w:tcW w:w="1984" w:type="dxa"/>
            <w:gridSpan w:val="2"/>
          </w:tcPr>
          <w:p w:rsidR="00A926A5" w:rsidRPr="005A3E93" w:rsidRDefault="00A926A5" w:rsidP="00D06212">
            <w:pPr>
              <w:spacing w:line="276" w:lineRule="auto"/>
              <w:jc w:val="center"/>
            </w:pPr>
            <w:r w:rsidRPr="005A3E93">
              <w:t>2025</w:t>
            </w:r>
          </w:p>
        </w:tc>
        <w:tc>
          <w:tcPr>
            <w:tcW w:w="1843" w:type="dxa"/>
            <w:gridSpan w:val="2"/>
          </w:tcPr>
          <w:p w:rsidR="00A926A5" w:rsidRPr="005A3E93" w:rsidRDefault="00A926A5" w:rsidP="00D06212">
            <w:pPr>
              <w:spacing w:line="276" w:lineRule="auto"/>
              <w:jc w:val="center"/>
            </w:pPr>
            <w:r w:rsidRPr="005A3E93">
              <w:t>2026</w:t>
            </w:r>
          </w:p>
        </w:tc>
        <w:tc>
          <w:tcPr>
            <w:tcW w:w="2410" w:type="dxa"/>
            <w:vMerge/>
          </w:tcPr>
          <w:p w:rsidR="00A926A5" w:rsidRPr="005A3E93" w:rsidRDefault="00A926A5" w:rsidP="00D06212">
            <w:pPr>
              <w:spacing w:line="276" w:lineRule="auto"/>
              <w:jc w:val="center"/>
            </w:pPr>
          </w:p>
        </w:tc>
      </w:tr>
      <w:tr w:rsidR="00A926A5" w:rsidRPr="006A30A8" w:rsidTr="00D06212">
        <w:tc>
          <w:tcPr>
            <w:tcW w:w="14709" w:type="dxa"/>
            <w:gridSpan w:val="15"/>
          </w:tcPr>
          <w:p w:rsidR="00A926A5" w:rsidRPr="005A3E93" w:rsidRDefault="00A926A5" w:rsidP="00D06212">
            <w:pPr>
              <w:spacing w:line="276" w:lineRule="auto"/>
              <w:jc w:val="center"/>
            </w:pPr>
            <w:r w:rsidRPr="005A3E93">
              <w:t>Муниципальная программа «Управление муниципальными финансами»</w:t>
            </w:r>
          </w:p>
        </w:tc>
      </w:tr>
      <w:tr w:rsidR="00A926A5" w:rsidRPr="006A30A8" w:rsidTr="00D06212">
        <w:tc>
          <w:tcPr>
            <w:tcW w:w="591" w:type="dxa"/>
            <w:gridSpan w:val="2"/>
          </w:tcPr>
          <w:p w:rsidR="00A926A5" w:rsidRPr="005A3E93" w:rsidRDefault="00A926A5" w:rsidP="00D06212">
            <w:pPr>
              <w:spacing w:line="276" w:lineRule="auto"/>
              <w:jc w:val="center"/>
            </w:pPr>
            <w:r w:rsidRPr="005A3E93">
              <w:t>1.</w:t>
            </w:r>
          </w:p>
        </w:tc>
        <w:tc>
          <w:tcPr>
            <w:tcW w:w="1644" w:type="dxa"/>
          </w:tcPr>
          <w:p w:rsidR="00A926A5" w:rsidRPr="005A3E93" w:rsidRDefault="00A926A5" w:rsidP="00D06212">
            <w:pPr>
              <w:spacing w:line="276" w:lineRule="auto"/>
              <w:jc w:val="center"/>
            </w:pPr>
            <w:r w:rsidRPr="005A3E93">
              <w:t>Темп роста налоговых и неналоговых доходов бюджета муниципального образования «Город Майкоп» (к предыдущему году), %</w:t>
            </w:r>
          </w:p>
        </w:tc>
        <w:tc>
          <w:tcPr>
            <w:tcW w:w="1701" w:type="dxa"/>
            <w:gridSpan w:val="2"/>
          </w:tcPr>
          <w:p w:rsidR="00A926A5" w:rsidRPr="005A3E93" w:rsidRDefault="00A926A5" w:rsidP="00D06212">
            <w:pPr>
              <w:autoSpaceDE w:val="0"/>
              <w:autoSpaceDN w:val="0"/>
              <w:adjustRightInd w:val="0"/>
              <w:rPr>
                <w:rFonts w:ascii="Arial" w:hAnsi="Arial" w:cs="Arial"/>
              </w:rPr>
            </w:pPr>
            <w:r w:rsidRPr="005A3E93">
              <w:t>V=A/B х100%</w:t>
            </w:r>
            <w:r w:rsidRPr="005A3E93">
              <w:rPr>
                <w:rFonts w:ascii="Arial" w:hAnsi="Arial" w:cs="Arial"/>
              </w:rPr>
              <w:t>,</w:t>
            </w:r>
          </w:p>
          <w:p w:rsidR="00A926A5" w:rsidRPr="005A3E93" w:rsidRDefault="00A926A5" w:rsidP="00D06212">
            <w:pPr>
              <w:autoSpaceDE w:val="0"/>
              <w:autoSpaceDN w:val="0"/>
              <w:adjustRightInd w:val="0"/>
              <w:rPr>
                <w:rFonts w:eastAsia="Calibri"/>
              </w:rPr>
            </w:pPr>
            <w:r w:rsidRPr="005A3E93">
              <w:rPr>
                <w:rFonts w:eastAsia="Calibri"/>
              </w:rPr>
              <w:t>где</w:t>
            </w:r>
          </w:p>
          <w:p w:rsidR="00A926A5" w:rsidRPr="005A3E93" w:rsidRDefault="00A926A5" w:rsidP="00D06212">
            <w:pPr>
              <w:autoSpaceDE w:val="0"/>
              <w:autoSpaceDN w:val="0"/>
              <w:adjustRightInd w:val="0"/>
              <w:rPr>
                <w:rFonts w:eastAsia="Calibri"/>
              </w:rPr>
            </w:pPr>
            <w:r w:rsidRPr="005A3E93">
              <w:rPr>
                <w:rFonts w:eastAsia="Calibri"/>
                <w:noProof/>
              </w:rPr>
              <w:drawing>
                <wp:inline distT="0" distB="0" distL="0" distR="0" wp14:anchorId="7FF65913" wp14:editId="28C42544">
                  <wp:extent cx="190500" cy="2095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 cy="209550"/>
                          </a:xfrm>
                          <a:prstGeom prst="rect">
                            <a:avLst/>
                          </a:prstGeom>
                          <a:noFill/>
                          <a:ln>
                            <a:noFill/>
                          </a:ln>
                        </pic:spPr>
                      </pic:pic>
                    </a:graphicData>
                  </a:graphic>
                </wp:inline>
              </w:drawing>
            </w:r>
            <w:r w:rsidRPr="005A3E93">
              <w:rPr>
                <w:rFonts w:eastAsia="Calibri"/>
              </w:rPr>
              <w:t>- объем налоговых и неналоговых доходов бюджета муниципального образования «Город Майкоп» в отчетном году;</w:t>
            </w:r>
          </w:p>
          <w:p w:rsidR="00A926A5" w:rsidRPr="005A3E93" w:rsidRDefault="00A926A5" w:rsidP="00D06212">
            <w:pPr>
              <w:spacing w:line="276" w:lineRule="auto"/>
            </w:pPr>
            <w:r w:rsidRPr="005A3E93">
              <w:rPr>
                <w:rFonts w:eastAsia="Calibri"/>
                <w:noProof/>
              </w:rPr>
              <w:drawing>
                <wp:inline distT="0" distB="0" distL="0" distR="0" wp14:anchorId="4699BFD8" wp14:editId="1361AC18">
                  <wp:extent cx="161925" cy="2095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1925" cy="209550"/>
                          </a:xfrm>
                          <a:prstGeom prst="rect">
                            <a:avLst/>
                          </a:prstGeom>
                          <a:noFill/>
                          <a:ln>
                            <a:noFill/>
                          </a:ln>
                        </pic:spPr>
                      </pic:pic>
                    </a:graphicData>
                  </a:graphic>
                </wp:inline>
              </w:drawing>
            </w:r>
            <w:r w:rsidRPr="005A3E93">
              <w:rPr>
                <w:rFonts w:eastAsia="Calibri"/>
              </w:rPr>
              <w:t xml:space="preserve"> - объем налоговых и неналоговых доходов бюджета муниципального образования «Город Майкоп» в предыдущем году</w:t>
            </w:r>
          </w:p>
        </w:tc>
        <w:tc>
          <w:tcPr>
            <w:tcW w:w="1559" w:type="dxa"/>
            <w:gridSpan w:val="2"/>
          </w:tcPr>
          <w:p w:rsidR="00A926A5" w:rsidRPr="00F00DD1" w:rsidRDefault="00A926A5" w:rsidP="00D06212">
            <w:pPr>
              <w:spacing w:line="276" w:lineRule="auto"/>
              <w:jc w:val="center"/>
              <w:rPr>
                <w:lang w:val="en-US"/>
              </w:rPr>
            </w:pPr>
            <w:r>
              <w:t>1544487,9</w:t>
            </w:r>
            <w:r w:rsidRPr="00F00DD1">
              <w:t>/</w:t>
            </w:r>
          </w:p>
          <w:p w:rsidR="00A926A5" w:rsidRPr="00F00DD1" w:rsidRDefault="00A926A5" w:rsidP="00D06212">
            <w:pPr>
              <w:spacing w:line="276" w:lineRule="auto"/>
              <w:jc w:val="center"/>
            </w:pPr>
            <w:r>
              <w:t>1507849,6</w:t>
            </w:r>
            <w:r w:rsidRPr="00F00DD1">
              <w:t xml:space="preserve"> * 100 %=10</w:t>
            </w:r>
            <w:r>
              <w:t>2</w:t>
            </w:r>
            <w:r w:rsidRPr="00F00DD1">
              <w:t>,</w:t>
            </w:r>
            <w:r>
              <w:t>4</w:t>
            </w:r>
          </w:p>
        </w:tc>
        <w:tc>
          <w:tcPr>
            <w:tcW w:w="1559" w:type="dxa"/>
            <w:gridSpan w:val="2"/>
          </w:tcPr>
          <w:p w:rsidR="00A926A5" w:rsidRPr="00F00DD1" w:rsidRDefault="00A926A5" w:rsidP="00D06212">
            <w:pPr>
              <w:spacing w:line="276" w:lineRule="auto"/>
              <w:jc w:val="center"/>
              <w:rPr>
                <w:lang w:val="en-US"/>
              </w:rPr>
            </w:pPr>
            <w:r>
              <w:t>1611199,6</w:t>
            </w:r>
            <w:r w:rsidRPr="00F00DD1">
              <w:t>/</w:t>
            </w:r>
          </w:p>
          <w:p w:rsidR="00A926A5" w:rsidRPr="00F00DD1" w:rsidRDefault="00A926A5" w:rsidP="00D06212">
            <w:pPr>
              <w:spacing w:line="276" w:lineRule="auto"/>
              <w:jc w:val="center"/>
            </w:pPr>
            <w:r>
              <w:t>1544487,9</w:t>
            </w:r>
            <w:r w:rsidRPr="00F00DD1">
              <w:t xml:space="preserve"> </w:t>
            </w:r>
            <w:r w:rsidRPr="00F00DD1">
              <w:rPr>
                <w:lang w:val="en-US"/>
              </w:rPr>
              <w:t>*</w:t>
            </w:r>
            <w:r w:rsidRPr="00F00DD1">
              <w:t xml:space="preserve"> 100 % =104,</w:t>
            </w:r>
            <w:r>
              <w:t>3</w:t>
            </w:r>
          </w:p>
        </w:tc>
        <w:tc>
          <w:tcPr>
            <w:tcW w:w="1559" w:type="dxa"/>
            <w:gridSpan w:val="2"/>
          </w:tcPr>
          <w:p w:rsidR="00A926A5" w:rsidRPr="00F00DD1" w:rsidRDefault="00A926A5" w:rsidP="00D06212">
            <w:pPr>
              <w:spacing w:line="276" w:lineRule="auto"/>
              <w:jc w:val="center"/>
              <w:rPr>
                <w:lang w:val="en-US"/>
              </w:rPr>
            </w:pPr>
            <w:r>
              <w:t>1683200,0</w:t>
            </w:r>
            <w:r w:rsidRPr="00F00DD1">
              <w:t>/</w:t>
            </w:r>
          </w:p>
          <w:p w:rsidR="00A926A5" w:rsidRPr="00F00DD1" w:rsidRDefault="00A926A5" w:rsidP="00D06212">
            <w:pPr>
              <w:spacing w:line="276" w:lineRule="auto"/>
              <w:jc w:val="center"/>
            </w:pPr>
            <w:r>
              <w:t>1611199,6</w:t>
            </w:r>
            <w:r w:rsidRPr="00F00DD1">
              <w:t xml:space="preserve"> </w:t>
            </w:r>
            <w:r w:rsidRPr="00F00DD1">
              <w:rPr>
                <w:lang w:val="en-US"/>
              </w:rPr>
              <w:t>* 100 %</w:t>
            </w:r>
            <w:r w:rsidRPr="00F00DD1">
              <w:t>= 104,</w:t>
            </w:r>
            <w:r>
              <w:t>5</w:t>
            </w:r>
          </w:p>
        </w:tc>
        <w:tc>
          <w:tcPr>
            <w:tcW w:w="1985" w:type="dxa"/>
            <w:gridSpan w:val="2"/>
          </w:tcPr>
          <w:p w:rsidR="00A926A5" w:rsidRPr="00F00DD1" w:rsidRDefault="00A926A5" w:rsidP="00D06212">
            <w:pPr>
              <w:spacing w:line="276" w:lineRule="auto"/>
              <w:jc w:val="center"/>
            </w:pPr>
            <w:r w:rsidRPr="00F00DD1">
              <w:t xml:space="preserve">1770300,0/ </w:t>
            </w:r>
            <w:r>
              <w:t>1683200,0</w:t>
            </w:r>
            <w:r w:rsidRPr="00F00DD1">
              <w:t xml:space="preserve"> </w:t>
            </w:r>
            <w:r w:rsidRPr="00F00DD1">
              <w:rPr>
                <w:lang w:val="en-US"/>
              </w:rPr>
              <w:t>*</w:t>
            </w:r>
            <w:r w:rsidRPr="00F00DD1">
              <w:t xml:space="preserve"> 100%=</w:t>
            </w:r>
            <w:r w:rsidRPr="00F00DD1">
              <w:rPr>
                <w:lang w:val="en-US"/>
              </w:rPr>
              <w:t xml:space="preserve"> </w:t>
            </w:r>
            <w:r>
              <w:t>105,2</w:t>
            </w:r>
          </w:p>
        </w:tc>
        <w:tc>
          <w:tcPr>
            <w:tcW w:w="1701" w:type="dxa"/>
          </w:tcPr>
          <w:p w:rsidR="00A926A5" w:rsidRPr="00F00DD1" w:rsidRDefault="00A926A5" w:rsidP="00D06212">
            <w:pPr>
              <w:spacing w:line="276" w:lineRule="auto"/>
              <w:jc w:val="center"/>
            </w:pPr>
            <w:r w:rsidRPr="00F00DD1">
              <w:t>1865400,0/ 1770300,0</w:t>
            </w:r>
            <w:r w:rsidRPr="00F00DD1">
              <w:rPr>
                <w:lang w:val="en-US"/>
              </w:rPr>
              <w:t xml:space="preserve"> * 100%=</w:t>
            </w:r>
            <w:r w:rsidRPr="00F00DD1">
              <w:t xml:space="preserve"> 105,4</w:t>
            </w:r>
          </w:p>
        </w:tc>
        <w:tc>
          <w:tcPr>
            <w:tcW w:w="2410" w:type="dxa"/>
          </w:tcPr>
          <w:p w:rsidR="00A926A5" w:rsidRPr="005A3E93" w:rsidRDefault="00A926A5" w:rsidP="00D06212">
            <w:pPr>
              <w:spacing w:line="276" w:lineRule="auto"/>
              <w:jc w:val="center"/>
            </w:pPr>
            <w:r>
              <w:rPr>
                <w:rFonts w:eastAsia="Calibri"/>
                <w:color w:val="000000" w:themeColor="text1"/>
              </w:rPr>
              <w:t xml:space="preserve">Информация отдела прогнозирования и анализа доходов бюджета Финансового управления; Бюджетный прогноз муниципального образования «Город Майкоп» на долгосрочный период до 2030 года </w:t>
            </w:r>
          </w:p>
        </w:tc>
      </w:tr>
      <w:tr w:rsidR="00A926A5" w:rsidRPr="006A30A8" w:rsidTr="00D06212">
        <w:trPr>
          <w:trHeight w:val="7034"/>
        </w:trPr>
        <w:tc>
          <w:tcPr>
            <w:tcW w:w="591" w:type="dxa"/>
            <w:gridSpan w:val="2"/>
          </w:tcPr>
          <w:p w:rsidR="00A926A5" w:rsidRPr="005A3E93" w:rsidRDefault="00A926A5" w:rsidP="00D06212">
            <w:pPr>
              <w:spacing w:line="276" w:lineRule="auto"/>
              <w:jc w:val="center"/>
            </w:pPr>
            <w:r w:rsidRPr="005A3E93">
              <w:t>2.</w:t>
            </w:r>
          </w:p>
        </w:tc>
        <w:tc>
          <w:tcPr>
            <w:tcW w:w="1644" w:type="dxa"/>
          </w:tcPr>
          <w:p w:rsidR="00A926A5" w:rsidRPr="005A3E93" w:rsidRDefault="00A926A5" w:rsidP="00D06212">
            <w:pPr>
              <w:spacing w:line="276" w:lineRule="auto"/>
              <w:jc w:val="center"/>
            </w:pPr>
            <w:r w:rsidRPr="005A3E93">
              <w:rPr>
                <w:rFonts w:eastAsia="Calibri"/>
              </w:rPr>
              <w:t>Доля налоговых и неналоговых доходов бюджета муниципального образования «Город Майкоп»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«Город Майкоп» (без учета субвенций), %</w:t>
            </w:r>
          </w:p>
        </w:tc>
        <w:tc>
          <w:tcPr>
            <w:tcW w:w="1701" w:type="dxa"/>
            <w:gridSpan w:val="2"/>
          </w:tcPr>
          <w:p w:rsidR="00A926A5" w:rsidRPr="005A3E93" w:rsidRDefault="00A926A5" w:rsidP="00D06212">
            <w:pPr>
              <w:spacing w:after="200" w:line="276" w:lineRule="auto"/>
            </w:pPr>
            <w:r w:rsidRPr="005A3E93">
              <w:rPr>
                <w:lang w:val="en-US"/>
              </w:rPr>
              <w:t>V</w:t>
            </w:r>
            <w:r w:rsidRPr="005A3E93">
              <w:t>=</w:t>
            </w:r>
            <w:r w:rsidRPr="005A3E93">
              <w:rPr>
                <w:lang w:val="en-US"/>
              </w:rPr>
              <w:t>A</w:t>
            </w:r>
            <w:r w:rsidRPr="005A3E93">
              <w:t>/</w:t>
            </w:r>
            <w:r w:rsidRPr="005A3E93">
              <w:rPr>
                <w:lang w:val="en-US"/>
              </w:rPr>
              <w:t>B</w:t>
            </w:r>
            <w:r w:rsidRPr="005A3E93">
              <w:t xml:space="preserve"> </w:t>
            </w:r>
            <w:r w:rsidRPr="00B735B0">
              <w:t>*</w:t>
            </w:r>
            <w:r w:rsidRPr="005A3E93">
              <w:t>100%</w:t>
            </w:r>
            <w:r w:rsidRPr="005A3E93">
              <w:rPr>
                <w:rFonts w:ascii="Arial" w:hAnsi="Arial" w:cs="Arial"/>
              </w:rPr>
              <w:t>,</w:t>
            </w:r>
          </w:p>
          <w:p w:rsidR="00A926A5" w:rsidRPr="005A3E93" w:rsidRDefault="00A926A5" w:rsidP="00D06212">
            <w:pPr>
              <w:spacing w:after="200" w:line="276" w:lineRule="auto"/>
            </w:pPr>
            <w:r w:rsidRPr="005A3E93">
              <w:t>где</w:t>
            </w:r>
          </w:p>
          <w:p w:rsidR="00A926A5" w:rsidRPr="005A3E93" w:rsidRDefault="00A926A5" w:rsidP="00D06212">
            <w:pPr>
              <w:spacing w:after="200" w:line="276" w:lineRule="auto"/>
            </w:pPr>
            <w:r w:rsidRPr="005A3E93">
              <w:t>А – налоговые и неналоговые доходы бюджета муниципального образования «Город Майкоп» (за исключением поступлений налоговых доходов по дополнительным нормативам отчислений);</w:t>
            </w:r>
          </w:p>
          <w:p w:rsidR="00A926A5" w:rsidRPr="005A3E93" w:rsidRDefault="00A926A5" w:rsidP="00D06212">
            <w:pPr>
              <w:spacing w:line="276" w:lineRule="auto"/>
            </w:pPr>
            <w:r w:rsidRPr="005A3E93">
              <w:t>В - общий объем собственных доходов бюджета муниципального образования «Город Майкоп» (без учета субвенций).</w:t>
            </w:r>
          </w:p>
        </w:tc>
        <w:tc>
          <w:tcPr>
            <w:tcW w:w="1559" w:type="dxa"/>
            <w:gridSpan w:val="2"/>
          </w:tcPr>
          <w:p w:rsidR="00A926A5" w:rsidRDefault="00A926A5" w:rsidP="00D06212">
            <w:pPr>
              <w:spacing w:line="276" w:lineRule="auto"/>
              <w:jc w:val="center"/>
              <w:rPr>
                <w:lang w:val="en-US"/>
              </w:rPr>
            </w:pPr>
            <w:r>
              <w:t>1544487,9</w:t>
            </w:r>
            <w:r w:rsidRPr="005A3E93">
              <w:t>/</w:t>
            </w:r>
          </w:p>
          <w:p w:rsidR="00A926A5" w:rsidRPr="005A3E93" w:rsidRDefault="00A926A5" w:rsidP="00D06212">
            <w:pPr>
              <w:spacing w:line="276" w:lineRule="auto"/>
              <w:jc w:val="center"/>
            </w:pPr>
            <w:r>
              <w:t>1890439,3</w:t>
            </w:r>
            <w:r w:rsidRPr="005A3E93">
              <w:t xml:space="preserve"> </w:t>
            </w:r>
            <w:r>
              <w:rPr>
                <w:lang w:val="en-US"/>
              </w:rPr>
              <w:t>*</w:t>
            </w:r>
            <w:r w:rsidRPr="005A3E93">
              <w:t xml:space="preserve"> 100%= </w:t>
            </w:r>
            <w:r>
              <w:t>81,7</w:t>
            </w:r>
          </w:p>
        </w:tc>
        <w:tc>
          <w:tcPr>
            <w:tcW w:w="1559" w:type="dxa"/>
            <w:gridSpan w:val="2"/>
          </w:tcPr>
          <w:p w:rsidR="00A926A5" w:rsidRDefault="00A926A5" w:rsidP="00D06212">
            <w:pPr>
              <w:spacing w:line="276" w:lineRule="auto"/>
              <w:jc w:val="center"/>
              <w:rPr>
                <w:lang w:val="en-US"/>
              </w:rPr>
            </w:pPr>
            <w:r>
              <w:t>1611199,6</w:t>
            </w:r>
            <w:r w:rsidRPr="005A3E93">
              <w:t>/</w:t>
            </w:r>
          </w:p>
          <w:p w:rsidR="00A926A5" w:rsidRPr="007E403E" w:rsidRDefault="00A926A5" w:rsidP="00D06212">
            <w:pPr>
              <w:spacing w:line="276" w:lineRule="auto"/>
              <w:jc w:val="center"/>
            </w:pPr>
            <w:r>
              <w:t>1898927,2</w:t>
            </w:r>
            <w:r w:rsidRPr="005A3E93">
              <w:t xml:space="preserve"> </w:t>
            </w:r>
            <w:r>
              <w:rPr>
                <w:lang w:val="en-US"/>
              </w:rPr>
              <w:t>*</w:t>
            </w:r>
            <w:r w:rsidRPr="005A3E93">
              <w:t xml:space="preserve"> 100%</w:t>
            </w:r>
            <w:r w:rsidRPr="005A3E93">
              <w:rPr>
                <w:lang w:val="en-US"/>
              </w:rPr>
              <w:t>=</w:t>
            </w:r>
            <w:r>
              <w:t>84,8</w:t>
            </w:r>
          </w:p>
        </w:tc>
        <w:tc>
          <w:tcPr>
            <w:tcW w:w="1559" w:type="dxa"/>
            <w:gridSpan w:val="2"/>
          </w:tcPr>
          <w:p w:rsidR="00A926A5" w:rsidRPr="005A3E93" w:rsidRDefault="00A926A5" w:rsidP="00D06212">
            <w:pPr>
              <w:spacing w:line="276" w:lineRule="auto"/>
              <w:jc w:val="center"/>
            </w:pPr>
            <w:r>
              <w:t>1683200,0</w:t>
            </w:r>
            <w:r w:rsidRPr="005A3E93">
              <w:t>/</w:t>
            </w:r>
            <w:r>
              <w:t xml:space="preserve"> 1767400,0</w:t>
            </w:r>
            <w:r w:rsidRPr="005A3E93">
              <w:t xml:space="preserve"> </w:t>
            </w:r>
            <w:r>
              <w:rPr>
                <w:lang w:val="en-US"/>
              </w:rPr>
              <w:t>*</w:t>
            </w:r>
            <w:r w:rsidRPr="005A3E93">
              <w:t xml:space="preserve"> 100%=</w:t>
            </w:r>
            <w:r>
              <w:t>95,2</w:t>
            </w:r>
          </w:p>
        </w:tc>
        <w:tc>
          <w:tcPr>
            <w:tcW w:w="1985" w:type="dxa"/>
            <w:gridSpan w:val="2"/>
          </w:tcPr>
          <w:p w:rsidR="00A926A5" w:rsidRDefault="00A926A5" w:rsidP="00D06212">
            <w:pPr>
              <w:spacing w:line="276" w:lineRule="auto"/>
              <w:jc w:val="center"/>
              <w:rPr>
                <w:lang w:val="en-US"/>
              </w:rPr>
            </w:pPr>
            <w:r>
              <w:t>1770300,0/ 1830300,0</w:t>
            </w:r>
            <w:r>
              <w:rPr>
                <w:lang w:val="en-US"/>
              </w:rPr>
              <w:t>*</w:t>
            </w:r>
            <w:r>
              <w:t xml:space="preserve"> </w:t>
            </w:r>
          </w:p>
          <w:p w:rsidR="00A926A5" w:rsidRPr="005A3E93" w:rsidRDefault="00A926A5" w:rsidP="00D06212">
            <w:pPr>
              <w:spacing w:line="276" w:lineRule="auto"/>
              <w:jc w:val="center"/>
            </w:pPr>
            <w:r>
              <w:t>100%</w:t>
            </w:r>
            <w:r w:rsidRPr="005A3E93">
              <w:t>=</w:t>
            </w:r>
            <w:r>
              <w:t xml:space="preserve"> 96,7</w:t>
            </w:r>
          </w:p>
        </w:tc>
        <w:tc>
          <w:tcPr>
            <w:tcW w:w="1701" w:type="dxa"/>
          </w:tcPr>
          <w:p w:rsidR="00A926A5" w:rsidRPr="00663398" w:rsidRDefault="00A926A5" w:rsidP="00D06212">
            <w:pPr>
              <w:spacing w:line="276" w:lineRule="auto"/>
              <w:jc w:val="center"/>
            </w:pPr>
            <w:r>
              <w:t xml:space="preserve">1865400,0/ 1865400,0 </w:t>
            </w:r>
            <w:r>
              <w:rPr>
                <w:lang w:val="en-US"/>
              </w:rPr>
              <w:t xml:space="preserve">* 100% </w:t>
            </w:r>
            <w:r>
              <w:t>= 100,0</w:t>
            </w:r>
          </w:p>
        </w:tc>
        <w:tc>
          <w:tcPr>
            <w:tcW w:w="2410" w:type="dxa"/>
          </w:tcPr>
          <w:p w:rsidR="00A926A5" w:rsidRDefault="00A926A5" w:rsidP="00D06212">
            <w:pPr>
              <w:spacing w:line="276" w:lineRule="auto"/>
              <w:jc w:val="center"/>
              <w:rPr>
                <w:rFonts w:eastAsia="Calibri"/>
                <w:color w:val="000000" w:themeColor="text1"/>
              </w:rPr>
            </w:pPr>
            <w:r>
              <w:rPr>
                <w:rFonts w:eastAsia="Calibri"/>
                <w:color w:val="000000" w:themeColor="text1"/>
              </w:rPr>
              <w:t>Информация бюджетного отдела Финансового управления;</w:t>
            </w:r>
          </w:p>
          <w:p w:rsidR="00A926A5" w:rsidRPr="005A3E93" w:rsidRDefault="00A926A5" w:rsidP="00D06212">
            <w:pPr>
              <w:spacing w:line="276" w:lineRule="auto"/>
              <w:jc w:val="center"/>
              <w:rPr>
                <w:rFonts w:eastAsia="Calibri"/>
                <w:color w:val="000000" w:themeColor="text1"/>
              </w:rPr>
            </w:pPr>
            <w:r>
              <w:rPr>
                <w:rFonts w:eastAsia="Calibri"/>
                <w:color w:val="000000" w:themeColor="text1"/>
              </w:rPr>
              <w:t xml:space="preserve">Бюджетный прогноз муниципального образования «Город Майкоп» на долгосрочный период до 2030 года </w:t>
            </w:r>
          </w:p>
          <w:p w:rsidR="00A926A5" w:rsidRPr="005A3E93" w:rsidRDefault="00A926A5" w:rsidP="00D06212">
            <w:pPr>
              <w:spacing w:line="276" w:lineRule="auto"/>
              <w:jc w:val="center"/>
              <w:rPr>
                <w:rFonts w:eastAsia="Calibri"/>
                <w:color w:val="000000" w:themeColor="text1"/>
              </w:rPr>
            </w:pPr>
          </w:p>
          <w:p w:rsidR="00A926A5" w:rsidRPr="005A3E93" w:rsidRDefault="00A926A5" w:rsidP="00D06212">
            <w:pPr>
              <w:spacing w:line="276" w:lineRule="auto"/>
              <w:jc w:val="center"/>
              <w:rPr>
                <w:rFonts w:eastAsia="Calibri"/>
                <w:color w:val="000000" w:themeColor="text1"/>
              </w:rPr>
            </w:pPr>
          </w:p>
          <w:p w:rsidR="00A926A5" w:rsidRPr="005A3E93" w:rsidRDefault="00A926A5" w:rsidP="00D06212">
            <w:pPr>
              <w:spacing w:line="276" w:lineRule="auto"/>
              <w:jc w:val="center"/>
              <w:rPr>
                <w:rFonts w:eastAsia="Calibri"/>
                <w:color w:val="000000" w:themeColor="text1"/>
              </w:rPr>
            </w:pPr>
          </w:p>
          <w:p w:rsidR="00A926A5" w:rsidRPr="005A3E93" w:rsidRDefault="00A926A5" w:rsidP="00D06212">
            <w:pPr>
              <w:spacing w:line="276" w:lineRule="auto"/>
              <w:jc w:val="center"/>
              <w:rPr>
                <w:rFonts w:eastAsia="Calibri"/>
                <w:color w:val="000000" w:themeColor="text1"/>
              </w:rPr>
            </w:pPr>
          </w:p>
          <w:p w:rsidR="00A926A5" w:rsidRPr="005A3E93" w:rsidRDefault="00A926A5" w:rsidP="00D06212">
            <w:pPr>
              <w:spacing w:line="276" w:lineRule="auto"/>
              <w:jc w:val="center"/>
              <w:rPr>
                <w:rFonts w:eastAsia="Calibri"/>
                <w:color w:val="000000" w:themeColor="text1"/>
              </w:rPr>
            </w:pPr>
          </w:p>
          <w:p w:rsidR="00A926A5" w:rsidRPr="005A3E93" w:rsidRDefault="00A926A5" w:rsidP="00D06212">
            <w:pPr>
              <w:spacing w:line="276" w:lineRule="auto"/>
              <w:jc w:val="center"/>
              <w:rPr>
                <w:rFonts w:eastAsia="Calibri"/>
                <w:color w:val="000000" w:themeColor="text1"/>
              </w:rPr>
            </w:pPr>
          </w:p>
          <w:p w:rsidR="00A926A5" w:rsidRPr="005A3E93" w:rsidRDefault="00A926A5" w:rsidP="00D06212">
            <w:pPr>
              <w:spacing w:line="276" w:lineRule="auto"/>
              <w:jc w:val="center"/>
              <w:rPr>
                <w:rFonts w:eastAsia="Calibri"/>
                <w:color w:val="000000" w:themeColor="text1"/>
              </w:rPr>
            </w:pPr>
          </w:p>
          <w:p w:rsidR="00A926A5" w:rsidRPr="005A3E93" w:rsidRDefault="00A926A5" w:rsidP="00D06212">
            <w:pPr>
              <w:spacing w:line="276" w:lineRule="auto"/>
              <w:jc w:val="center"/>
              <w:rPr>
                <w:rFonts w:eastAsia="Calibri"/>
                <w:color w:val="000000" w:themeColor="text1"/>
              </w:rPr>
            </w:pPr>
          </w:p>
          <w:p w:rsidR="00A926A5" w:rsidRPr="005A3E93" w:rsidRDefault="00A926A5" w:rsidP="00D06212">
            <w:pPr>
              <w:spacing w:line="276" w:lineRule="auto"/>
              <w:jc w:val="center"/>
              <w:rPr>
                <w:rFonts w:eastAsia="Calibri"/>
                <w:color w:val="000000" w:themeColor="text1"/>
              </w:rPr>
            </w:pPr>
          </w:p>
          <w:p w:rsidR="00A926A5" w:rsidRPr="005A3E93" w:rsidRDefault="00A926A5" w:rsidP="00D06212">
            <w:pPr>
              <w:spacing w:line="276" w:lineRule="auto"/>
            </w:pPr>
          </w:p>
        </w:tc>
      </w:tr>
      <w:tr w:rsidR="00A926A5" w:rsidRPr="006A30A8" w:rsidTr="00D06212">
        <w:tc>
          <w:tcPr>
            <w:tcW w:w="591" w:type="dxa"/>
            <w:gridSpan w:val="2"/>
          </w:tcPr>
          <w:p w:rsidR="00A926A5" w:rsidRPr="005A3E93" w:rsidRDefault="00A926A5" w:rsidP="00D06212">
            <w:pPr>
              <w:spacing w:line="276" w:lineRule="auto"/>
              <w:jc w:val="center"/>
            </w:pPr>
            <w:r w:rsidRPr="005A3E93">
              <w:t>3.</w:t>
            </w:r>
          </w:p>
        </w:tc>
        <w:tc>
          <w:tcPr>
            <w:tcW w:w="1644" w:type="dxa"/>
          </w:tcPr>
          <w:p w:rsidR="00A926A5" w:rsidRPr="005A3E93" w:rsidRDefault="00A926A5" w:rsidP="00D06212">
            <w:pPr>
              <w:spacing w:line="276" w:lineRule="auto"/>
              <w:jc w:val="center"/>
              <w:rPr>
                <w:rFonts w:eastAsia="Calibri"/>
              </w:rPr>
            </w:pPr>
            <w:r w:rsidRPr="005A3E93">
              <w:rPr>
                <w:rFonts w:eastAsia="Calibri"/>
              </w:rPr>
              <w:t>Объем налоговых и неналоговых доходов бюджета муниципального образования «Город Майкоп» на 1 жителя, тыс. рублей</w:t>
            </w:r>
          </w:p>
        </w:tc>
        <w:tc>
          <w:tcPr>
            <w:tcW w:w="1701" w:type="dxa"/>
            <w:gridSpan w:val="2"/>
          </w:tcPr>
          <w:p w:rsidR="00A926A5" w:rsidRPr="005A3E93" w:rsidRDefault="00A926A5" w:rsidP="00D06212">
            <w:pPr>
              <w:autoSpaceDE w:val="0"/>
              <w:autoSpaceDN w:val="0"/>
              <w:adjustRightInd w:val="0"/>
              <w:rPr>
                <w:rFonts w:ascii="Arial" w:hAnsi="Arial" w:cs="Arial"/>
                <w:noProof/>
              </w:rPr>
            </w:pPr>
            <w:r w:rsidRPr="005A3E93">
              <w:rPr>
                <w:noProof/>
              </w:rPr>
              <w:t>V=A/B,</w:t>
            </w:r>
          </w:p>
          <w:p w:rsidR="00A926A5" w:rsidRPr="005A3E93" w:rsidRDefault="00A926A5" w:rsidP="00D06212">
            <w:pPr>
              <w:autoSpaceDE w:val="0"/>
              <w:autoSpaceDN w:val="0"/>
              <w:adjustRightInd w:val="0"/>
              <w:rPr>
                <w:rFonts w:ascii="Arial" w:hAnsi="Arial" w:cs="Arial"/>
                <w:noProof/>
              </w:rPr>
            </w:pPr>
          </w:p>
          <w:p w:rsidR="00A926A5" w:rsidRPr="005A3E93" w:rsidRDefault="00A926A5" w:rsidP="00D06212">
            <w:pPr>
              <w:autoSpaceDE w:val="0"/>
              <w:autoSpaceDN w:val="0"/>
              <w:adjustRightInd w:val="0"/>
              <w:rPr>
                <w:rFonts w:eastAsia="Calibri"/>
                <w:noProof/>
              </w:rPr>
            </w:pPr>
            <w:r w:rsidRPr="005A3E93">
              <w:rPr>
                <w:rFonts w:eastAsia="Calibri"/>
                <w:noProof/>
              </w:rPr>
              <w:t>где</w:t>
            </w:r>
          </w:p>
          <w:p w:rsidR="00A926A5" w:rsidRPr="005A3E93" w:rsidRDefault="00A926A5" w:rsidP="00D06212">
            <w:pPr>
              <w:autoSpaceDE w:val="0"/>
              <w:autoSpaceDN w:val="0"/>
              <w:adjustRightInd w:val="0"/>
              <w:rPr>
                <w:rFonts w:eastAsia="Calibri"/>
                <w:noProof/>
              </w:rPr>
            </w:pPr>
            <w:r w:rsidRPr="005A3E93">
              <w:rPr>
                <w:rFonts w:eastAsia="Calibri"/>
                <w:noProof/>
                <w:lang w:val="en-US"/>
              </w:rPr>
              <w:t>A</w:t>
            </w:r>
            <w:r w:rsidRPr="005A3E93">
              <w:rPr>
                <w:rFonts w:eastAsia="Calibri"/>
                <w:noProof/>
              </w:rPr>
              <w:t xml:space="preserve"> - объем налоговых и неналоговых доходов бюджета муниципального образования «Город Майкоп»;</w:t>
            </w:r>
          </w:p>
          <w:p w:rsidR="00A926A5" w:rsidRPr="005A3E93" w:rsidRDefault="00A926A5" w:rsidP="00D06212">
            <w:pPr>
              <w:autoSpaceDE w:val="0"/>
              <w:autoSpaceDN w:val="0"/>
              <w:adjustRightInd w:val="0"/>
              <w:rPr>
                <w:rFonts w:eastAsia="Calibri"/>
                <w:noProof/>
              </w:rPr>
            </w:pPr>
            <w:r w:rsidRPr="005A3E93">
              <w:rPr>
                <w:rFonts w:eastAsia="Calibri"/>
                <w:noProof/>
                <w:lang w:val="en-US"/>
              </w:rPr>
              <w:t>B</w:t>
            </w:r>
            <w:r w:rsidRPr="005A3E93">
              <w:rPr>
                <w:rFonts w:eastAsia="Calibri"/>
                <w:noProof/>
              </w:rPr>
              <w:t xml:space="preserve"> - численность постоянного населения муниципального образования «Город Майкоп».</w:t>
            </w:r>
          </w:p>
          <w:p w:rsidR="00A926A5" w:rsidRPr="005A3E93" w:rsidRDefault="00A926A5" w:rsidP="00D06212">
            <w:pPr>
              <w:spacing w:after="200" w:line="276" w:lineRule="auto"/>
            </w:pPr>
          </w:p>
        </w:tc>
        <w:tc>
          <w:tcPr>
            <w:tcW w:w="1559" w:type="dxa"/>
            <w:gridSpan w:val="2"/>
          </w:tcPr>
          <w:p w:rsidR="00A926A5" w:rsidRDefault="00A926A5" w:rsidP="00D06212">
            <w:pPr>
              <w:spacing w:line="276" w:lineRule="auto"/>
              <w:jc w:val="center"/>
              <w:rPr>
                <w:lang w:val="en-US"/>
              </w:rPr>
            </w:pPr>
            <w:r>
              <w:t>1544487,9/</w:t>
            </w:r>
          </w:p>
          <w:p w:rsidR="00A926A5" w:rsidRPr="005A3E93" w:rsidRDefault="00A926A5" w:rsidP="00D06212">
            <w:pPr>
              <w:spacing w:line="276" w:lineRule="auto"/>
              <w:jc w:val="center"/>
            </w:pPr>
            <w:r>
              <w:t>160122= 9,6</w:t>
            </w:r>
          </w:p>
        </w:tc>
        <w:tc>
          <w:tcPr>
            <w:tcW w:w="1559" w:type="dxa"/>
            <w:gridSpan w:val="2"/>
          </w:tcPr>
          <w:p w:rsidR="00A926A5" w:rsidRDefault="00A926A5" w:rsidP="00D06212">
            <w:pPr>
              <w:spacing w:line="276" w:lineRule="auto"/>
              <w:jc w:val="center"/>
              <w:rPr>
                <w:lang w:val="en-US"/>
              </w:rPr>
            </w:pPr>
            <w:r>
              <w:t>1611199,6/</w:t>
            </w:r>
          </w:p>
          <w:p w:rsidR="00A926A5" w:rsidRPr="005A3E93" w:rsidRDefault="00A926A5" w:rsidP="00D06212">
            <w:pPr>
              <w:spacing w:line="276" w:lineRule="auto"/>
              <w:jc w:val="center"/>
            </w:pPr>
            <w:r>
              <w:t>159582= 10,1</w:t>
            </w:r>
          </w:p>
        </w:tc>
        <w:tc>
          <w:tcPr>
            <w:tcW w:w="1559" w:type="dxa"/>
            <w:gridSpan w:val="2"/>
          </w:tcPr>
          <w:p w:rsidR="00A926A5" w:rsidRDefault="00A926A5" w:rsidP="00D06212">
            <w:pPr>
              <w:spacing w:line="276" w:lineRule="auto"/>
              <w:jc w:val="center"/>
              <w:rPr>
                <w:lang w:val="en-US"/>
              </w:rPr>
            </w:pPr>
            <w:r>
              <w:t>1683200,0/</w:t>
            </w:r>
          </w:p>
          <w:p w:rsidR="00A926A5" w:rsidRPr="005A3E93" w:rsidRDefault="00A926A5" w:rsidP="00D06212">
            <w:pPr>
              <w:spacing w:line="276" w:lineRule="auto"/>
              <w:jc w:val="center"/>
            </w:pPr>
            <w:r>
              <w:t>159262= 10,6</w:t>
            </w:r>
          </w:p>
        </w:tc>
        <w:tc>
          <w:tcPr>
            <w:tcW w:w="1985" w:type="dxa"/>
            <w:gridSpan w:val="2"/>
          </w:tcPr>
          <w:p w:rsidR="00A926A5" w:rsidRDefault="00A926A5" w:rsidP="00D06212">
            <w:pPr>
              <w:spacing w:line="276" w:lineRule="auto"/>
              <w:jc w:val="center"/>
              <w:rPr>
                <w:lang w:val="en-US"/>
              </w:rPr>
            </w:pPr>
            <w:r>
              <w:t>1770300,0/</w:t>
            </w:r>
          </w:p>
          <w:p w:rsidR="00A926A5" w:rsidRPr="005A3E93" w:rsidRDefault="00A926A5" w:rsidP="00D06212">
            <w:pPr>
              <w:spacing w:line="276" w:lineRule="auto"/>
              <w:jc w:val="center"/>
            </w:pPr>
            <w:r>
              <w:t>168366= 10,5</w:t>
            </w:r>
          </w:p>
        </w:tc>
        <w:tc>
          <w:tcPr>
            <w:tcW w:w="1701" w:type="dxa"/>
          </w:tcPr>
          <w:p w:rsidR="00A926A5" w:rsidRPr="005A3E93" w:rsidRDefault="00A926A5" w:rsidP="00D06212">
            <w:pPr>
              <w:spacing w:line="276" w:lineRule="auto"/>
              <w:jc w:val="center"/>
            </w:pPr>
            <w:r>
              <w:t>1865400,0/ 170218= 11,0</w:t>
            </w:r>
          </w:p>
        </w:tc>
        <w:tc>
          <w:tcPr>
            <w:tcW w:w="2410" w:type="dxa"/>
          </w:tcPr>
          <w:p w:rsidR="00A926A5" w:rsidRDefault="00A926A5" w:rsidP="00D06212">
            <w:pPr>
              <w:autoSpaceDE w:val="0"/>
              <w:autoSpaceDN w:val="0"/>
              <w:adjustRightInd w:val="0"/>
              <w:spacing w:after="200" w:line="276" w:lineRule="auto"/>
              <w:jc w:val="center"/>
              <w:rPr>
                <w:rFonts w:eastAsia="Calibri"/>
                <w:color w:val="000000" w:themeColor="text1"/>
              </w:rPr>
            </w:pPr>
            <w:r>
              <w:rPr>
                <w:rFonts w:eastAsia="Calibri"/>
                <w:color w:val="000000" w:themeColor="text1"/>
              </w:rPr>
              <w:t xml:space="preserve">Информация бюджетного отдела Финансового управления; </w:t>
            </w:r>
          </w:p>
          <w:p w:rsidR="00A926A5" w:rsidRPr="005A3E93" w:rsidRDefault="00A926A5" w:rsidP="00D06212">
            <w:pPr>
              <w:autoSpaceDE w:val="0"/>
              <w:autoSpaceDN w:val="0"/>
              <w:adjustRightInd w:val="0"/>
              <w:spacing w:after="200" w:line="276" w:lineRule="auto"/>
              <w:jc w:val="center"/>
              <w:rPr>
                <w:rFonts w:eastAsia="Calibri"/>
                <w:color w:val="000000" w:themeColor="text1"/>
              </w:rPr>
            </w:pPr>
            <w:r>
              <w:rPr>
                <w:rFonts w:eastAsia="Calibri"/>
                <w:color w:val="000000" w:themeColor="text1"/>
              </w:rPr>
              <w:t>Основные показатели социально-экономического развития муниципального образования «Город Майкоп» на среднесрочный период на 2022 год и на плановый период 2023 и 2024 годов;</w:t>
            </w:r>
          </w:p>
          <w:p w:rsidR="00A926A5" w:rsidRPr="005A3E93" w:rsidRDefault="00A926A5" w:rsidP="00D06212">
            <w:pPr>
              <w:autoSpaceDE w:val="0"/>
              <w:autoSpaceDN w:val="0"/>
              <w:adjustRightInd w:val="0"/>
              <w:spacing w:after="200" w:line="276" w:lineRule="auto"/>
              <w:jc w:val="center"/>
              <w:rPr>
                <w:rFonts w:eastAsia="Calibri"/>
                <w:color w:val="000000" w:themeColor="text1"/>
              </w:rPr>
            </w:pPr>
            <w:r w:rsidRPr="005A3E93">
              <w:rPr>
                <w:rFonts w:eastAsia="Calibri"/>
                <w:color w:val="000000" w:themeColor="text1"/>
              </w:rPr>
              <w:t>Прогноз социально-экономического развития муниципального образования «Город Майкоп» на долгосрочный период до 2030 года</w:t>
            </w:r>
          </w:p>
        </w:tc>
      </w:tr>
      <w:tr w:rsidR="00A926A5" w:rsidRPr="006A30A8" w:rsidTr="00D06212">
        <w:tc>
          <w:tcPr>
            <w:tcW w:w="591" w:type="dxa"/>
            <w:gridSpan w:val="2"/>
          </w:tcPr>
          <w:p w:rsidR="00A926A5" w:rsidRPr="005A3E93" w:rsidRDefault="00A926A5" w:rsidP="00D06212">
            <w:pPr>
              <w:spacing w:line="276" w:lineRule="auto"/>
              <w:jc w:val="center"/>
            </w:pPr>
            <w:r w:rsidRPr="005A3E93">
              <w:t>4.</w:t>
            </w:r>
          </w:p>
        </w:tc>
        <w:tc>
          <w:tcPr>
            <w:tcW w:w="1644" w:type="dxa"/>
          </w:tcPr>
          <w:p w:rsidR="00A926A5" w:rsidRPr="005A3E93" w:rsidRDefault="00A926A5" w:rsidP="00D06212">
            <w:pPr>
              <w:spacing w:line="276" w:lineRule="auto"/>
              <w:jc w:val="center"/>
              <w:rPr>
                <w:rFonts w:eastAsia="Calibri"/>
              </w:rPr>
            </w:pPr>
            <w:r w:rsidRPr="00CF5D6B">
              <w:rPr>
                <w:rFonts w:eastAsia="Calibri"/>
                <w:sz w:val="24"/>
                <w:szCs w:val="24"/>
              </w:rPr>
              <w:t>Размер муниципального долга</w:t>
            </w:r>
            <w:r w:rsidRPr="00B054FA">
              <w:rPr>
                <w:rFonts w:eastAsia="Calibri"/>
                <w:sz w:val="24"/>
                <w:szCs w:val="24"/>
              </w:rPr>
              <w:t xml:space="preserve"> муниципального образования «Город Майкоп» в расчете на 1 жителя</w:t>
            </w:r>
            <w:r w:rsidRPr="005A3E93">
              <w:rPr>
                <w:rFonts w:eastAsia="Calibri"/>
              </w:rPr>
              <w:t>, тыс. рублей</w:t>
            </w:r>
          </w:p>
        </w:tc>
        <w:tc>
          <w:tcPr>
            <w:tcW w:w="1701" w:type="dxa"/>
            <w:gridSpan w:val="2"/>
          </w:tcPr>
          <w:p w:rsidR="00A926A5" w:rsidRPr="005A3E93" w:rsidRDefault="00A926A5" w:rsidP="00D06212">
            <w:pPr>
              <w:autoSpaceDE w:val="0"/>
              <w:autoSpaceDN w:val="0"/>
              <w:adjustRightInd w:val="0"/>
              <w:rPr>
                <w:noProof/>
              </w:rPr>
            </w:pPr>
            <w:r w:rsidRPr="005A3E93">
              <w:rPr>
                <w:noProof/>
              </w:rPr>
              <w:t>V=A/B,</w:t>
            </w:r>
          </w:p>
          <w:p w:rsidR="00A926A5" w:rsidRPr="005A3E93" w:rsidRDefault="00A926A5" w:rsidP="00D06212">
            <w:pPr>
              <w:autoSpaceDE w:val="0"/>
              <w:autoSpaceDN w:val="0"/>
              <w:adjustRightInd w:val="0"/>
              <w:rPr>
                <w:rFonts w:eastAsia="Calibri"/>
                <w:noProof/>
              </w:rPr>
            </w:pPr>
            <w:r w:rsidRPr="005A3E93">
              <w:rPr>
                <w:rFonts w:eastAsia="Calibri"/>
                <w:noProof/>
              </w:rPr>
              <w:t>где</w:t>
            </w:r>
          </w:p>
          <w:p w:rsidR="00A926A5" w:rsidRPr="005A3E93" w:rsidRDefault="00A926A5" w:rsidP="00D06212">
            <w:pPr>
              <w:autoSpaceDE w:val="0"/>
              <w:autoSpaceDN w:val="0"/>
              <w:adjustRightInd w:val="0"/>
              <w:rPr>
                <w:rFonts w:eastAsia="Calibri"/>
                <w:noProof/>
              </w:rPr>
            </w:pPr>
            <w:r w:rsidRPr="005A3E93">
              <w:rPr>
                <w:rFonts w:eastAsia="Calibri"/>
                <w:noProof/>
                <w:lang w:val="en-US"/>
              </w:rPr>
              <w:t>A</w:t>
            </w:r>
            <w:r w:rsidRPr="005A3E93">
              <w:rPr>
                <w:rFonts w:eastAsia="Calibri"/>
                <w:noProof/>
              </w:rPr>
              <w:t>- объем муниципального долга муниципального образования «Город Майкоп»;</w:t>
            </w:r>
          </w:p>
          <w:p w:rsidR="00A926A5" w:rsidRPr="005A3E93" w:rsidRDefault="00A926A5" w:rsidP="00D06212">
            <w:pPr>
              <w:autoSpaceDE w:val="0"/>
              <w:autoSpaceDN w:val="0"/>
              <w:adjustRightInd w:val="0"/>
              <w:rPr>
                <w:rFonts w:eastAsia="Calibri"/>
                <w:noProof/>
              </w:rPr>
            </w:pPr>
            <w:r w:rsidRPr="005A3E93">
              <w:rPr>
                <w:rFonts w:eastAsia="Calibri"/>
                <w:noProof/>
                <w:lang w:val="en-US"/>
              </w:rPr>
              <w:t>B</w:t>
            </w:r>
            <w:r w:rsidRPr="005A3E93">
              <w:rPr>
                <w:rFonts w:eastAsia="Calibri"/>
                <w:noProof/>
              </w:rPr>
              <w:t xml:space="preserve"> - численность постоянного населения муниципального образования «Город Майкоп»</w:t>
            </w:r>
          </w:p>
          <w:p w:rsidR="00A926A5" w:rsidRPr="005A3E93" w:rsidRDefault="00A926A5" w:rsidP="00D06212">
            <w:pPr>
              <w:autoSpaceDE w:val="0"/>
              <w:autoSpaceDN w:val="0"/>
              <w:adjustRightInd w:val="0"/>
              <w:rPr>
                <w:noProof/>
              </w:rPr>
            </w:pPr>
          </w:p>
        </w:tc>
        <w:tc>
          <w:tcPr>
            <w:tcW w:w="1559" w:type="dxa"/>
            <w:gridSpan w:val="2"/>
          </w:tcPr>
          <w:p w:rsidR="00A926A5" w:rsidRDefault="00A926A5" w:rsidP="00D06212">
            <w:pPr>
              <w:spacing w:line="276" w:lineRule="auto"/>
              <w:jc w:val="center"/>
              <w:rPr>
                <w:lang w:val="en-US"/>
              </w:rPr>
            </w:pPr>
            <w:r>
              <w:t>871000,0/</w:t>
            </w:r>
          </w:p>
          <w:p w:rsidR="00A926A5" w:rsidRPr="005A3E93" w:rsidRDefault="00A926A5" w:rsidP="00D06212">
            <w:pPr>
              <w:spacing w:line="276" w:lineRule="auto"/>
              <w:jc w:val="center"/>
            </w:pPr>
            <w:r>
              <w:t>160122=5,4</w:t>
            </w:r>
          </w:p>
        </w:tc>
        <w:tc>
          <w:tcPr>
            <w:tcW w:w="1559" w:type="dxa"/>
            <w:gridSpan w:val="2"/>
          </w:tcPr>
          <w:p w:rsidR="00A926A5" w:rsidRDefault="00A926A5" w:rsidP="00D06212">
            <w:pPr>
              <w:spacing w:line="276" w:lineRule="auto"/>
              <w:jc w:val="center"/>
              <w:rPr>
                <w:lang w:val="en-US"/>
              </w:rPr>
            </w:pPr>
            <w:r>
              <w:t>871000,0/</w:t>
            </w:r>
          </w:p>
          <w:p w:rsidR="00A926A5" w:rsidRPr="005A3E93" w:rsidRDefault="00A926A5" w:rsidP="00D06212">
            <w:pPr>
              <w:spacing w:line="276" w:lineRule="auto"/>
              <w:jc w:val="center"/>
            </w:pPr>
            <w:r>
              <w:t>159582=5,5</w:t>
            </w:r>
          </w:p>
        </w:tc>
        <w:tc>
          <w:tcPr>
            <w:tcW w:w="1559" w:type="dxa"/>
            <w:gridSpan w:val="2"/>
          </w:tcPr>
          <w:p w:rsidR="00A926A5" w:rsidRDefault="00A926A5" w:rsidP="00D06212">
            <w:pPr>
              <w:spacing w:line="276" w:lineRule="auto"/>
              <w:jc w:val="center"/>
              <w:rPr>
                <w:lang w:val="en-US"/>
              </w:rPr>
            </w:pPr>
            <w:r>
              <w:t>955200,0/</w:t>
            </w:r>
          </w:p>
          <w:p w:rsidR="00A926A5" w:rsidRPr="005A3E93" w:rsidRDefault="00A926A5" w:rsidP="00D06212">
            <w:pPr>
              <w:spacing w:line="276" w:lineRule="auto"/>
              <w:jc w:val="center"/>
            </w:pPr>
            <w:r>
              <w:t>159262= 6,0</w:t>
            </w:r>
          </w:p>
        </w:tc>
        <w:tc>
          <w:tcPr>
            <w:tcW w:w="1985" w:type="dxa"/>
            <w:gridSpan w:val="2"/>
          </w:tcPr>
          <w:p w:rsidR="00A926A5" w:rsidRDefault="00A926A5" w:rsidP="00D06212">
            <w:pPr>
              <w:spacing w:line="276" w:lineRule="auto"/>
              <w:jc w:val="center"/>
              <w:rPr>
                <w:lang w:val="en-US"/>
              </w:rPr>
            </w:pPr>
            <w:r>
              <w:t>1015200,0/</w:t>
            </w:r>
          </w:p>
          <w:p w:rsidR="00A926A5" w:rsidRPr="005A3E93" w:rsidRDefault="00A926A5" w:rsidP="00D06212">
            <w:pPr>
              <w:spacing w:line="276" w:lineRule="auto"/>
              <w:jc w:val="center"/>
            </w:pPr>
            <w:r>
              <w:t>168366= 6,0</w:t>
            </w:r>
          </w:p>
        </w:tc>
        <w:tc>
          <w:tcPr>
            <w:tcW w:w="1701" w:type="dxa"/>
          </w:tcPr>
          <w:p w:rsidR="00A926A5" w:rsidRDefault="00A926A5" w:rsidP="00D06212">
            <w:pPr>
              <w:spacing w:line="276" w:lineRule="auto"/>
              <w:jc w:val="center"/>
            </w:pPr>
            <w:r>
              <w:t>979200,0/</w:t>
            </w:r>
          </w:p>
          <w:p w:rsidR="00A926A5" w:rsidRPr="005A3E93" w:rsidRDefault="00A926A5" w:rsidP="00D06212">
            <w:pPr>
              <w:spacing w:line="276" w:lineRule="auto"/>
              <w:jc w:val="center"/>
            </w:pPr>
            <w:r>
              <w:t>170218=5,8</w:t>
            </w:r>
          </w:p>
        </w:tc>
        <w:tc>
          <w:tcPr>
            <w:tcW w:w="2410" w:type="dxa"/>
          </w:tcPr>
          <w:p w:rsidR="00A926A5" w:rsidRDefault="00A926A5" w:rsidP="00D06212">
            <w:pPr>
              <w:autoSpaceDE w:val="0"/>
              <w:autoSpaceDN w:val="0"/>
              <w:adjustRightInd w:val="0"/>
              <w:spacing w:after="200" w:line="276" w:lineRule="auto"/>
              <w:jc w:val="center"/>
              <w:rPr>
                <w:rFonts w:eastAsia="Calibri"/>
                <w:color w:val="000000" w:themeColor="text1"/>
              </w:rPr>
            </w:pPr>
            <w:r>
              <w:rPr>
                <w:rFonts w:eastAsia="Calibri"/>
                <w:color w:val="000000" w:themeColor="text1"/>
              </w:rPr>
              <w:t>Информация отдела учета и отчетности Финансового управления;</w:t>
            </w:r>
          </w:p>
          <w:p w:rsidR="00A926A5" w:rsidRDefault="00A926A5" w:rsidP="00D06212">
            <w:pPr>
              <w:autoSpaceDE w:val="0"/>
              <w:autoSpaceDN w:val="0"/>
              <w:adjustRightInd w:val="0"/>
              <w:spacing w:after="200" w:line="276" w:lineRule="auto"/>
              <w:jc w:val="center"/>
              <w:rPr>
                <w:rFonts w:eastAsia="Calibri"/>
                <w:color w:val="000000" w:themeColor="text1"/>
              </w:rPr>
            </w:pPr>
            <w:r>
              <w:rPr>
                <w:rFonts w:eastAsia="Calibri"/>
                <w:color w:val="000000" w:themeColor="text1"/>
              </w:rPr>
              <w:t>Бюджетный прогноз муниципального образования «Город Майкоп» на долгосрочный период до 2030 года;</w:t>
            </w:r>
          </w:p>
          <w:p w:rsidR="00A926A5" w:rsidRPr="005A3E93" w:rsidRDefault="00A926A5" w:rsidP="00D06212">
            <w:pPr>
              <w:autoSpaceDE w:val="0"/>
              <w:autoSpaceDN w:val="0"/>
              <w:adjustRightInd w:val="0"/>
              <w:spacing w:after="200" w:line="276" w:lineRule="auto"/>
              <w:jc w:val="center"/>
              <w:rPr>
                <w:rFonts w:eastAsia="Calibri"/>
                <w:color w:val="000000" w:themeColor="text1"/>
              </w:rPr>
            </w:pPr>
            <w:r>
              <w:rPr>
                <w:rFonts w:eastAsia="Calibri"/>
                <w:color w:val="000000" w:themeColor="text1"/>
              </w:rPr>
              <w:t>Основные показатели социально-экономического развития муниципального образования «Город Майкоп» на среднесрочный период на 2022 год и на плановый период 2023 и 2024 годов;</w:t>
            </w:r>
          </w:p>
          <w:p w:rsidR="00A926A5" w:rsidRPr="005A3E93" w:rsidRDefault="00A926A5" w:rsidP="00D06212">
            <w:pPr>
              <w:autoSpaceDE w:val="0"/>
              <w:autoSpaceDN w:val="0"/>
              <w:adjustRightInd w:val="0"/>
              <w:spacing w:after="200" w:line="276" w:lineRule="auto"/>
              <w:jc w:val="center"/>
              <w:rPr>
                <w:rFonts w:eastAsia="Calibri"/>
                <w:color w:val="000000" w:themeColor="text1"/>
              </w:rPr>
            </w:pPr>
            <w:r w:rsidRPr="005A3E93">
              <w:rPr>
                <w:rFonts w:eastAsia="Calibri"/>
                <w:color w:val="000000" w:themeColor="text1"/>
              </w:rPr>
              <w:t>Прогноз социально-экономического развития муниципального образования «Город Майкоп» на долгосрочный период до 2030 года</w:t>
            </w:r>
          </w:p>
        </w:tc>
      </w:tr>
      <w:tr w:rsidR="00A926A5" w:rsidRPr="006A30A8" w:rsidTr="00D06212">
        <w:tc>
          <w:tcPr>
            <w:tcW w:w="591" w:type="dxa"/>
            <w:gridSpan w:val="2"/>
          </w:tcPr>
          <w:p w:rsidR="00A926A5" w:rsidRPr="005A3E93" w:rsidRDefault="00A926A5" w:rsidP="00D06212">
            <w:pPr>
              <w:spacing w:line="276" w:lineRule="auto"/>
              <w:jc w:val="center"/>
            </w:pPr>
            <w:r>
              <w:rPr>
                <w:lang w:val="en-US"/>
              </w:rPr>
              <w:t>5</w:t>
            </w:r>
            <w:r w:rsidRPr="005A3E93">
              <w:t>.</w:t>
            </w:r>
          </w:p>
        </w:tc>
        <w:tc>
          <w:tcPr>
            <w:tcW w:w="1644" w:type="dxa"/>
          </w:tcPr>
          <w:p w:rsidR="00A926A5" w:rsidRPr="005A3E93" w:rsidRDefault="00A926A5" w:rsidP="00D06212">
            <w:pPr>
              <w:spacing w:line="276" w:lineRule="auto"/>
              <w:jc w:val="center"/>
              <w:rPr>
                <w:rFonts w:eastAsia="Calibri"/>
              </w:rPr>
            </w:pPr>
            <w:r w:rsidRPr="005A3E93">
              <w:rPr>
                <w:rFonts w:eastAsia="Calibri"/>
              </w:rPr>
              <w:t>Достижение муниципального образования «Город Майкоп» по итогам года, предшествующего отчетному периоду, оценки качества управления муниципальными финансами</w:t>
            </w:r>
          </w:p>
        </w:tc>
        <w:tc>
          <w:tcPr>
            <w:tcW w:w="1701" w:type="dxa"/>
            <w:gridSpan w:val="2"/>
          </w:tcPr>
          <w:p w:rsidR="00A926A5" w:rsidRPr="005A3E93" w:rsidRDefault="00A926A5" w:rsidP="00D06212">
            <w:pPr>
              <w:autoSpaceDE w:val="0"/>
              <w:autoSpaceDN w:val="0"/>
              <w:adjustRightInd w:val="0"/>
              <w:rPr>
                <w:noProof/>
              </w:rPr>
            </w:pPr>
            <w:r>
              <w:t>показатель не требует расчета</w:t>
            </w:r>
          </w:p>
        </w:tc>
        <w:tc>
          <w:tcPr>
            <w:tcW w:w="1559" w:type="dxa"/>
            <w:gridSpan w:val="2"/>
          </w:tcPr>
          <w:p w:rsidR="00A926A5" w:rsidRPr="005A3E93" w:rsidRDefault="00A926A5" w:rsidP="00D06212">
            <w:pPr>
              <w:spacing w:line="276" w:lineRule="auto"/>
              <w:jc w:val="center"/>
            </w:pPr>
            <w:r>
              <w:t>1 степень</w:t>
            </w:r>
          </w:p>
        </w:tc>
        <w:tc>
          <w:tcPr>
            <w:tcW w:w="1559" w:type="dxa"/>
            <w:gridSpan w:val="2"/>
          </w:tcPr>
          <w:p w:rsidR="00A926A5" w:rsidRPr="005A3E93" w:rsidRDefault="00A926A5" w:rsidP="00D06212">
            <w:pPr>
              <w:spacing w:line="276" w:lineRule="auto"/>
              <w:jc w:val="center"/>
            </w:pPr>
            <w:r w:rsidRPr="000C4E9A">
              <w:t>1 степень</w:t>
            </w:r>
          </w:p>
        </w:tc>
        <w:tc>
          <w:tcPr>
            <w:tcW w:w="1559" w:type="dxa"/>
            <w:gridSpan w:val="2"/>
          </w:tcPr>
          <w:p w:rsidR="00A926A5" w:rsidRPr="005A3E93" w:rsidRDefault="00A926A5" w:rsidP="00D06212">
            <w:pPr>
              <w:spacing w:line="276" w:lineRule="auto"/>
              <w:jc w:val="center"/>
            </w:pPr>
            <w:r w:rsidRPr="000C4E9A">
              <w:t>1 степень</w:t>
            </w:r>
          </w:p>
        </w:tc>
        <w:tc>
          <w:tcPr>
            <w:tcW w:w="1985" w:type="dxa"/>
            <w:gridSpan w:val="2"/>
          </w:tcPr>
          <w:p w:rsidR="00A926A5" w:rsidRPr="005A3E93" w:rsidRDefault="00A926A5" w:rsidP="00D06212">
            <w:pPr>
              <w:spacing w:line="276" w:lineRule="auto"/>
              <w:jc w:val="center"/>
            </w:pPr>
            <w:r w:rsidRPr="000C4E9A">
              <w:t>1 степень</w:t>
            </w:r>
          </w:p>
        </w:tc>
        <w:tc>
          <w:tcPr>
            <w:tcW w:w="1701" w:type="dxa"/>
          </w:tcPr>
          <w:p w:rsidR="00A926A5" w:rsidRPr="005A3E93" w:rsidRDefault="00A926A5" w:rsidP="00D06212">
            <w:pPr>
              <w:spacing w:line="276" w:lineRule="auto"/>
              <w:jc w:val="center"/>
            </w:pPr>
            <w:r w:rsidRPr="000C4E9A">
              <w:t>1 степень</w:t>
            </w:r>
          </w:p>
        </w:tc>
        <w:tc>
          <w:tcPr>
            <w:tcW w:w="2410" w:type="dxa"/>
          </w:tcPr>
          <w:p w:rsidR="00A926A5" w:rsidRPr="005A3E93" w:rsidRDefault="00A926A5" w:rsidP="00D06212">
            <w:pPr>
              <w:autoSpaceDE w:val="0"/>
              <w:autoSpaceDN w:val="0"/>
              <w:adjustRightInd w:val="0"/>
              <w:spacing w:after="200" w:line="276" w:lineRule="auto"/>
              <w:rPr>
                <w:rFonts w:eastAsia="Calibri"/>
                <w:color w:val="000000" w:themeColor="text1"/>
              </w:rPr>
            </w:pPr>
            <w:r w:rsidRPr="005A3E93">
              <w:rPr>
                <w:rFonts w:eastAsia="Calibri"/>
                <w:color w:val="000000" w:themeColor="text1"/>
              </w:rPr>
              <w:t>Официальный сайт Министерства финансов Республики Адыгея</w:t>
            </w:r>
          </w:p>
        </w:tc>
      </w:tr>
    </w:tbl>
    <w:p w:rsidR="00A926A5" w:rsidRPr="006A30A8" w:rsidRDefault="00A926A5" w:rsidP="00A926A5">
      <w:pPr>
        <w:spacing w:line="276" w:lineRule="auto"/>
        <w:ind w:firstLine="567"/>
        <w:jc w:val="center"/>
        <w:rPr>
          <w:b/>
          <w:sz w:val="24"/>
          <w:szCs w:val="24"/>
        </w:rPr>
      </w:pPr>
    </w:p>
    <w:p w:rsidR="00A926A5" w:rsidRDefault="00A926A5" w:rsidP="00A926A5">
      <w:pPr>
        <w:tabs>
          <w:tab w:val="left" w:pos="851"/>
        </w:tabs>
        <w:autoSpaceDE w:val="0"/>
        <w:autoSpaceDN w:val="0"/>
        <w:adjustRightInd w:val="0"/>
        <w:ind w:firstLine="709"/>
        <w:jc w:val="center"/>
        <w:rPr>
          <w:b/>
          <w:bCs/>
          <w:color w:val="000000" w:themeColor="text1"/>
          <w:szCs w:val="28"/>
        </w:rPr>
        <w:sectPr w:rsidR="00A926A5" w:rsidSect="000A031D">
          <w:pgSz w:w="16838" w:h="11906" w:orient="landscape"/>
          <w:pgMar w:top="1701" w:right="1134" w:bottom="1134" w:left="1134" w:header="709" w:footer="709" w:gutter="0"/>
          <w:cols w:space="708"/>
          <w:docGrid w:linePitch="360"/>
        </w:sectPr>
      </w:pPr>
    </w:p>
    <w:p w:rsidR="00A926A5" w:rsidRDefault="00A926A5" w:rsidP="00A926A5">
      <w:pPr>
        <w:tabs>
          <w:tab w:val="left" w:pos="851"/>
        </w:tabs>
        <w:autoSpaceDE w:val="0"/>
        <w:autoSpaceDN w:val="0"/>
        <w:adjustRightInd w:val="0"/>
        <w:ind w:firstLine="709"/>
        <w:jc w:val="center"/>
        <w:rPr>
          <w:b/>
          <w:bCs/>
          <w:color w:val="000000" w:themeColor="text1"/>
          <w:szCs w:val="28"/>
        </w:rPr>
      </w:pPr>
      <w:r w:rsidRPr="003317C3">
        <w:rPr>
          <w:b/>
          <w:bCs/>
          <w:color w:val="000000" w:themeColor="text1"/>
          <w:szCs w:val="28"/>
        </w:rPr>
        <w:t>Паспорт</w:t>
      </w:r>
    </w:p>
    <w:p w:rsidR="00A926A5" w:rsidRPr="00D72D93" w:rsidRDefault="00A926A5" w:rsidP="00A926A5">
      <w:pPr>
        <w:tabs>
          <w:tab w:val="left" w:pos="851"/>
        </w:tabs>
        <w:autoSpaceDE w:val="0"/>
        <w:autoSpaceDN w:val="0"/>
        <w:adjustRightInd w:val="0"/>
        <w:ind w:firstLine="709"/>
        <w:jc w:val="center"/>
        <w:rPr>
          <w:b/>
          <w:bCs/>
          <w:color w:val="000000" w:themeColor="text1"/>
          <w:szCs w:val="28"/>
        </w:rPr>
      </w:pPr>
      <w:r>
        <w:rPr>
          <w:b/>
          <w:bCs/>
          <w:color w:val="000000" w:themeColor="text1"/>
          <w:szCs w:val="28"/>
        </w:rPr>
        <w:t>п</w:t>
      </w:r>
      <w:r w:rsidRPr="00D72D93">
        <w:rPr>
          <w:b/>
          <w:bCs/>
          <w:color w:val="000000" w:themeColor="text1"/>
          <w:szCs w:val="28"/>
        </w:rPr>
        <w:t>одпрограмм</w:t>
      </w:r>
      <w:r>
        <w:rPr>
          <w:b/>
          <w:bCs/>
          <w:color w:val="000000" w:themeColor="text1"/>
          <w:szCs w:val="28"/>
        </w:rPr>
        <w:t>ы</w:t>
      </w:r>
      <w:r w:rsidRPr="00D72D93">
        <w:rPr>
          <w:b/>
          <w:bCs/>
          <w:color w:val="000000" w:themeColor="text1"/>
          <w:szCs w:val="28"/>
        </w:rPr>
        <w:t xml:space="preserve"> «</w:t>
      </w:r>
      <w:r w:rsidRPr="004D38F2">
        <w:rPr>
          <w:b/>
          <w:bCs/>
          <w:color w:val="000000" w:themeColor="text1"/>
          <w:szCs w:val="28"/>
        </w:rPr>
        <w:t>Долгосрочное финансовое планирование и повышение эффективности упра</w:t>
      </w:r>
      <w:r>
        <w:rPr>
          <w:b/>
          <w:bCs/>
          <w:color w:val="000000" w:themeColor="text1"/>
          <w:szCs w:val="28"/>
        </w:rPr>
        <w:t>вления муниципальными финансами</w:t>
      </w:r>
      <w:r w:rsidRPr="00D72D93">
        <w:rPr>
          <w:b/>
          <w:bCs/>
          <w:color w:val="000000" w:themeColor="text1"/>
          <w:szCs w:val="28"/>
        </w:rPr>
        <w:t>»</w:t>
      </w:r>
    </w:p>
    <w:p w:rsidR="00A926A5" w:rsidRPr="00D72D93" w:rsidRDefault="00A926A5" w:rsidP="00A926A5">
      <w:pPr>
        <w:tabs>
          <w:tab w:val="left" w:pos="851"/>
        </w:tabs>
        <w:autoSpaceDE w:val="0"/>
        <w:autoSpaceDN w:val="0"/>
        <w:adjustRightInd w:val="0"/>
        <w:ind w:firstLine="709"/>
        <w:jc w:val="center"/>
        <w:rPr>
          <w:rFonts w:eastAsiaTheme="minorEastAsia"/>
          <w:szCs w:val="28"/>
        </w:rPr>
      </w:pPr>
    </w:p>
    <w:tbl>
      <w:tblPr>
        <w:tblStyle w:val="22"/>
        <w:tblW w:w="4887" w:type="pct"/>
        <w:tblInd w:w="108" w:type="dxa"/>
        <w:tblLook w:val="04A0" w:firstRow="1" w:lastRow="0" w:firstColumn="1" w:lastColumn="0" w:noHBand="0" w:noVBand="1"/>
      </w:tblPr>
      <w:tblGrid>
        <w:gridCol w:w="4814"/>
        <w:gridCol w:w="4263"/>
      </w:tblGrid>
      <w:tr w:rsidR="00A926A5" w:rsidRPr="00D72D93" w:rsidTr="00D06212">
        <w:tc>
          <w:tcPr>
            <w:tcW w:w="2652" w:type="pct"/>
          </w:tcPr>
          <w:p w:rsidR="00A926A5" w:rsidRPr="00D72D93" w:rsidRDefault="00A926A5" w:rsidP="00D06212">
            <w:pPr>
              <w:autoSpaceDE w:val="0"/>
              <w:autoSpaceDN w:val="0"/>
              <w:adjustRightInd w:val="0"/>
              <w:jc w:val="both"/>
              <w:rPr>
                <w:rFonts w:ascii="Times New Roman" w:eastAsia="Calibri" w:hAnsi="Times New Roman" w:cs="Times New Roman"/>
                <w:sz w:val="24"/>
                <w:szCs w:val="24"/>
              </w:rPr>
            </w:pPr>
            <w:r w:rsidRPr="00D72D93">
              <w:rPr>
                <w:rFonts w:ascii="Times New Roman" w:eastAsia="Calibri" w:hAnsi="Times New Roman" w:cs="Times New Roman"/>
                <w:sz w:val="24"/>
                <w:szCs w:val="24"/>
              </w:rPr>
              <w:t xml:space="preserve">Ответственный исполнитель </w:t>
            </w:r>
            <w:r>
              <w:rPr>
                <w:rFonts w:ascii="Times New Roman" w:eastAsia="Calibri" w:hAnsi="Times New Roman" w:cs="Times New Roman"/>
                <w:sz w:val="24"/>
                <w:szCs w:val="24"/>
              </w:rPr>
              <w:t>под</w:t>
            </w:r>
            <w:r w:rsidRPr="00D72D93">
              <w:rPr>
                <w:rFonts w:ascii="Times New Roman" w:eastAsia="Calibri" w:hAnsi="Times New Roman" w:cs="Times New Roman"/>
                <w:sz w:val="24"/>
                <w:szCs w:val="24"/>
              </w:rPr>
              <w:t>программы</w:t>
            </w:r>
          </w:p>
        </w:tc>
        <w:tc>
          <w:tcPr>
            <w:tcW w:w="2348" w:type="pct"/>
          </w:tcPr>
          <w:p w:rsidR="00A926A5" w:rsidRPr="00D72D93" w:rsidRDefault="00A926A5" w:rsidP="00D06212">
            <w:pPr>
              <w:tabs>
                <w:tab w:val="left" w:pos="227"/>
              </w:tabs>
              <w:autoSpaceDE w:val="0"/>
              <w:autoSpaceDN w:val="0"/>
              <w:adjustRightInd w:val="0"/>
              <w:jc w:val="both"/>
              <w:rPr>
                <w:rFonts w:ascii="Times New Roman" w:eastAsia="Calibri" w:hAnsi="Times New Roman" w:cs="Times New Roman"/>
                <w:sz w:val="24"/>
                <w:szCs w:val="24"/>
              </w:rPr>
            </w:pPr>
            <w:r w:rsidRPr="00D72D93">
              <w:rPr>
                <w:rFonts w:ascii="Times New Roman" w:eastAsia="Calibri" w:hAnsi="Times New Roman" w:cs="Times New Roman"/>
                <w:sz w:val="24"/>
                <w:szCs w:val="24"/>
              </w:rPr>
              <w:t>Финансовое управление</w:t>
            </w:r>
          </w:p>
        </w:tc>
      </w:tr>
      <w:tr w:rsidR="00A926A5" w:rsidRPr="00D72D93" w:rsidTr="00D06212">
        <w:tc>
          <w:tcPr>
            <w:tcW w:w="2652" w:type="pct"/>
          </w:tcPr>
          <w:p w:rsidR="00A926A5" w:rsidRPr="00D72D93" w:rsidRDefault="00A926A5" w:rsidP="00D06212">
            <w:pPr>
              <w:autoSpaceDE w:val="0"/>
              <w:autoSpaceDN w:val="0"/>
              <w:adjustRightInd w:val="0"/>
              <w:jc w:val="both"/>
              <w:rPr>
                <w:rFonts w:ascii="Times New Roman" w:eastAsia="Calibri" w:hAnsi="Times New Roman" w:cs="Times New Roman"/>
                <w:sz w:val="24"/>
                <w:szCs w:val="24"/>
              </w:rPr>
            </w:pPr>
            <w:r w:rsidRPr="00D72D93">
              <w:rPr>
                <w:rFonts w:ascii="Times New Roman" w:eastAsia="Calibri" w:hAnsi="Times New Roman" w:cs="Times New Roman"/>
                <w:sz w:val="24"/>
                <w:szCs w:val="24"/>
              </w:rPr>
              <w:t>Участники подпрограммы</w:t>
            </w:r>
          </w:p>
        </w:tc>
        <w:tc>
          <w:tcPr>
            <w:tcW w:w="2348" w:type="pct"/>
          </w:tcPr>
          <w:p w:rsidR="00A926A5" w:rsidRPr="00D72D93" w:rsidRDefault="00A926A5" w:rsidP="00D06212">
            <w:pPr>
              <w:jc w:val="both"/>
              <w:rPr>
                <w:rFonts w:ascii="Times New Roman" w:eastAsia="Calibri" w:hAnsi="Times New Roman" w:cs="Times New Roman"/>
                <w:sz w:val="24"/>
                <w:szCs w:val="24"/>
              </w:rPr>
            </w:pPr>
            <w:r w:rsidRPr="00CF2613">
              <w:rPr>
                <w:rFonts w:ascii="Times New Roman" w:eastAsia="Calibri" w:hAnsi="Times New Roman" w:cs="Times New Roman"/>
                <w:sz w:val="24"/>
                <w:szCs w:val="24"/>
              </w:rPr>
              <w:t>Структурные подразделения Администрации муниципального образования «Город Майкоп»</w:t>
            </w:r>
          </w:p>
        </w:tc>
      </w:tr>
      <w:tr w:rsidR="00A926A5" w:rsidRPr="00D72D93" w:rsidTr="00D06212">
        <w:tc>
          <w:tcPr>
            <w:tcW w:w="2652" w:type="pct"/>
          </w:tcPr>
          <w:p w:rsidR="00A926A5" w:rsidRPr="00D72D93" w:rsidRDefault="00A926A5" w:rsidP="00D06212">
            <w:pPr>
              <w:autoSpaceDE w:val="0"/>
              <w:autoSpaceDN w:val="0"/>
              <w:adjustRightInd w:val="0"/>
              <w:jc w:val="both"/>
              <w:rPr>
                <w:rFonts w:ascii="Times New Roman" w:eastAsia="Calibri" w:hAnsi="Times New Roman" w:cs="Times New Roman"/>
                <w:sz w:val="24"/>
                <w:szCs w:val="24"/>
              </w:rPr>
            </w:pPr>
            <w:r w:rsidRPr="00D72D93">
              <w:rPr>
                <w:rFonts w:ascii="Times New Roman" w:eastAsia="Calibri" w:hAnsi="Times New Roman" w:cs="Times New Roman"/>
                <w:sz w:val="24"/>
                <w:szCs w:val="24"/>
              </w:rPr>
              <w:t>Цель подпрограммы</w:t>
            </w:r>
          </w:p>
        </w:tc>
        <w:tc>
          <w:tcPr>
            <w:tcW w:w="2348" w:type="pct"/>
          </w:tcPr>
          <w:p w:rsidR="00A926A5" w:rsidRPr="00D72D93" w:rsidRDefault="00A926A5" w:rsidP="00D06212">
            <w:pPr>
              <w:jc w:val="both"/>
              <w:rPr>
                <w:rFonts w:ascii="Times New Roman" w:eastAsia="Calibri" w:hAnsi="Times New Roman" w:cs="Times New Roman"/>
                <w:sz w:val="24"/>
                <w:szCs w:val="24"/>
              </w:rPr>
            </w:pPr>
            <w:r>
              <w:rPr>
                <w:rFonts w:ascii="Times New Roman" w:eastAsia="Calibri" w:hAnsi="Times New Roman" w:cs="Times New Roman"/>
                <w:sz w:val="24"/>
                <w:szCs w:val="24"/>
              </w:rPr>
              <w:t>С</w:t>
            </w:r>
            <w:r w:rsidRPr="00AF00C8">
              <w:rPr>
                <w:rFonts w:ascii="Times New Roman" w:eastAsia="Calibri" w:hAnsi="Times New Roman" w:cs="Times New Roman"/>
                <w:sz w:val="24"/>
                <w:szCs w:val="24"/>
              </w:rPr>
              <w:t xml:space="preserve">оздание оптимальных условий для обеспечения сбалансированности и устойчивости </w:t>
            </w:r>
            <w:r>
              <w:rPr>
                <w:rFonts w:ascii="Times New Roman" w:eastAsia="Calibri" w:hAnsi="Times New Roman" w:cs="Times New Roman"/>
                <w:sz w:val="24"/>
                <w:szCs w:val="24"/>
              </w:rPr>
              <w:t xml:space="preserve">бюджета </w:t>
            </w:r>
            <w:r w:rsidRPr="00AF00C8">
              <w:rPr>
                <w:rFonts w:ascii="Times New Roman" w:eastAsia="Calibri" w:hAnsi="Times New Roman" w:cs="Times New Roman"/>
                <w:sz w:val="24"/>
                <w:szCs w:val="24"/>
              </w:rPr>
              <w:t>муниципаль</w:t>
            </w:r>
            <w:r>
              <w:rPr>
                <w:rFonts w:ascii="Times New Roman" w:eastAsia="Calibri" w:hAnsi="Times New Roman" w:cs="Times New Roman"/>
                <w:sz w:val="24"/>
                <w:szCs w:val="24"/>
              </w:rPr>
              <w:t>ного образования «Город Майкоп»</w:t>
            </w:r>
          </w:p>
        </w:tc>
      </w:tr>
      <w:tr w:rsidR="00A926A5" w:rsidRPr="00D72D93" w:rsidTr="00D06212">
        <w:tc>
          <w:tcPr>
            <w:tcW w:w="2652" w:type="pct"/>
          </w:tcPr>
          <w:p w:rsidR="00A926A5" w:rsidRPr="00D72D93" w:rsidRDefault="00A926A5" w:rsidP="00D06212">
            <w:pPr>
              <w:autoSpaceDE w:val="0"/>
              <w:autoSpaceDN w:val="0"/>
              <w:adjustRightInd w:val="0"/>
              <w:jc w:val="both"/>
              <w:rPr>
                <w:rFonts w:ascii="Times New Roman" w:eastAsia="Calibri" w:hAnsi="Times New Roman" w:cs="Times New Roman"/>
                <w:sz w:val="24"/>
                <w:szCs w:val="24"/>
              </w:rPr>
            </w:pPr>
            <w:r w:rsidRPr="00D72D93">
              <w:rPr>
                <w:rFonts w:ascii="Times New Roman" w:eastAsia="Calibri" w:hAnsi="Times New Roman" w:cs="Times New Roman"/>
                <w:sz w:val="24"/>
                <w:szCs w:val="24"/>
              </w:rPr>
              <w:t>Задачи подпрограммы</w:t>
            </w:r>
          </w:p>
        </w:tc>
        <w:tc>
          <w:tcPr>
            <w:tcW w:w="2348" w:type="pct"/>
          </w:tcPr>
          <w:p w:rsidR="00A926A5" w:rsidRPr="00D72D93" w:rsidRDefault="00A926A5" w:rsidP="00D06212">
            <w:pPr>
              <w:autoSpaceDE w:val="0"/>
              <w:autoSpaceDN w:val="0"/>
              <w:adjustRightInd w:val="0"/>
              <w:jc w:val="both"/>
              <w:rPr>
                <w:rFonts w:ascii="Times New Roman" w:eastAsia="Calibri" w:hAnsi="Times New Roman" w:cs="Times New Roman"/>
                <w:sz w:val="24"/>
                <w:szCs w:val="24"/>
              </w:rPr>
            </w:pPr>
            <w:r w:rsidRPr="000070C6">
              <w:rPr>
                <w:rFonts w:ascii="Times New Roman" w:eastAsia="Calibri" w:hAnsi="Times New Roman" w:cs="Times New Roman"/>
                <w:sz w:val="24"/>
                <w:szCs w:val="24"/>
              </w:rPr>
              <w:t>Проведение эффективной налоговой политики в области доходов, обеспечение роста собственных доходов муниципаль</w:t>
            </w:r>
            <w:r>
              <w:rPr>
                <w:rFonts w:ascii="Times New Roman" w:eastAsia="Calibri" w:hAnsi="Times New Roman" w:cs="Times New Roman"/>
                <w:sz w:val="24"/>
                <w:szCs w:val="24"/>
              </w:rPr>
              <w:t xml:space="preserve">ного образования «Город Майкоп» и </w:t>
            </w:r>
            <w:r w:rsidRPr="000070C6">
              <w:rPr>
                <w:rFonts w:ascii="Times New Roman" w:eastAsia="Calibri" w:hAnsi="Times New Roman" w:cs="Times New Roman"/>
                <w:sz w:val="24"/>
                <w:szCs w:val="24"/>
              </w:rPr>
              <w:t>повышение эффективности использования средств бюджета муниципального образования «Город Майкоп»</w:t>
            </w:r>
          </w:p>
        </w:tc>
      </w:tr>
      <w:tr w:rsidR="00A926A5" w:rsidRPr="00D72D93" w:rsidTr="00D06212">
        <w:tc>
          <w:tcPr>
            <w:tcW w:w="2652" w:type="pct"/>
          </w:tcPr>
          <w:p w:rsidR="00A926A5" w:rsidRPr="00D72D93" w:rsidRDefault="00A926A5" w:rsidP="00D06212">
            <w:pPr>
              <w:autoSpaceDE w:val="0"/>
              <w:autoSpaceDN w:val="0"/>
              <w:adjustRightInd w:val="0"/>
              <w:jc w:val="both"/>
              <w:rPr>
                <w:rFonts w:ascii="Times New Roman" w:eastAsia="Calibri" w:hAnsi="Times New Roman" w:cs="Times New Roman"/>
                <w:sz w:val="24"/>
                <w:szCs w:val="24"/>
              </w:rPr>
            </w:pPr>
            <w:r w:rsidRPr="00D72D93">
              <w:rPr>
                <w:rFonts w:ascii="Times New Roman" w:eastAsia="Calibri" w:hAnsi="Times New Roman" w:cs="Times New Roman"/>
                <w:sz w:val="24"/>
                <w:szCs w:val="24"/>
              </w:rPr>
              <w:t>Целевые показатели (индикаторы) подпрограммы</w:t>
            </w:r>
          </w:p>
        </w:tc>
        <w:tc>
          <w:tcPr>
            <w:tcW w:w="2348" w:type="pct"/>
          </w:tcPr>
          <w:p w:rsidR="00A926A5" w:rsidRDefault="00A926A5" w:rsidP="00D06212">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 </w:t>
            </w:r>
            <w:r w:rsidRPr="00B45BA7">
              <w:rPr>
                <w:rFonts w:ascii="Times New Roman" w:eastAsia="Calibri" w:hAnsi="Times New Roman" w:cs="Times New Roman"/>
                <w:sz w:val="24"/>
                <w:szCs w:val="24"/>
              </w:rPr>
              <w:t>Уровень исполнения прогноза налоговых и нена</w:t>
            </w:r>
            <w:r>
              <w:rPr>
                <w:rFonts w:ascii="Times New Roman" w:eastAsia="Calibri" w:hAnsi="Times New Roman" w:cs="Times New Roman"/>
                <w:sz w:val="24"/>
                <w:szCs w:val="24"/>
              </w:rPr>
              <w:t xml:space="preserve">логовых доходов </w:t>
            </w:r>
            <w:r w:rsidRPr="00B45BA7">
              <w:rPr>
                <w:rFonts w:ascii="Times New Roman" w:eastAsia="Calibri" w:hAnsi="Times New Roman" w:cs="Times New Roman"/>
                <w:sz w:val="24"/>
                <w:szCs w:val="24"/>
              </w:rPr>
              <w:t>бюджета муниципального образования «Город Майкоп»</w:t>
            </w:r>
            <w:r>
              <w:rPr>
                <w:rFonts w:ascii="Times New Roman" w:eastAsia="Calibri" w:hAnsi="Times New Roman" w:cs="Times New Roman"/>
                <w:sz w:val="24"/>
                <w:szCs w:val="24"/>
              </w:rPr>
              <w:t>.</w:t>
            </w:r>
          </w:p>
          <w:p w:rsidR="00A926A5" w:rsidRDefault="00A926A5" w:rsidP="00D06212">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 </w:t>
            </w:r>
            <w:r w:rsidRPr="00B45BA7">
              <w:rPr>
                <w:rFonts w:ascii="Times New Roman" w:eastAsia="Calibri" w:hAnsi="Times New Roman" w:cs="Times New Roman"/>
                <w:sz w:val="24"/>
                <w:szCs w:val="24"/>
              </w:rPr>
              <w:t>Уровень исполнения бюджета муниципального образования «Город Майкоп»</w:t>
            </w:r>
            <w:r>
              <w:rPr>
                <w:rFonts w:ascii="Times New Roman" w:eastAsia="Calibri" w:hAnsi="Times New Roman" w:cs="Times New Roman"/>
                <w:sz w:val="24"/>
                <w:szCs w:val="24"/>
              </w:rPr>
              <w:t xml:space="preserve"> </w:t>
            </w:r>
            <w:r w:rsidRPr="00B45BA7">
              <w:rPr>
                <w:rFonts w:ascii="Times New Roman" w:eastAsia="Calibri" w:hAnsi="Times New Roman" w:cs="Times New Roman"/>
                <w:sz w:val="24"/>
                <w:szCs w:val="24"/>
              </w:rPr>
              <w:t>по расходам</w:t>
            </w:r>
            <w:r>
              <w:rPr>
                <w:rFonts w:ascii="Times New Roman" w:eastAsia="Calibri" w:hAnsi="Times New Roman" w:cs="Times New Roman"/>
                <w:sz w:val="24"/>
                <w:szCs w:val="24"/>
              </w:rPr>
              <w:t>.</w:t>
            </w:r>
          </w:p>
          <w:p w:rsidR="00A926A5" w:rsidRDefault="00A926A5" w:rsidP="00D06212">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 </w:t>
            </w:r>
            <w:r w:rsidRPr="00134BC0">
              <w:rPr>
                <w:rFonts w:ascii="Times New Roman" w:eastAsia="Calibri" w:hAnsi="Times New Roman"/>
                <w:sz w:val="24"/>
                <w:szCs w:val="24"/>
              </w:rPr>
              <w:t>Отношение дефицита бюджета муниципального образования «Город Майкоп» к доходам бюджета муниципального образования «Город Майкоп» без учета объема безвозмездных поступлений</w:t>
            </w:r>
            <w:r>
              <w:rPr>
                <w:rFonts w:ascii="Times New Roman" w:eastAsia="Calibri" w:hAnsi="Times New Roman"/>
                <w:sz w:val="24"/>
                <w:szCs w:val="24"/>
              </w:rPr>
              <w:t xml:space="preserve">, </w:t>
            </w:r>
            <w:r w:rsidRPr="00A25FB2">
              <w:rPr>
                <w:rFonts w:ascii="Times New Roman" w:eastAsia="Calibri" w:hAnsi="Times New Roman"/>
                <w:sz w:val="24"/>
                <w:szCs w:val="24"/>
              </w:rPr>
              <w:t>поступлений от продажи акций и иных форм участия в капитале, и снижения остатков средств на счетах по учету средств бюджета муниципаль</w:t>
            </w:r>
            <w:r>
              <w:rPr>
                <w:rFonts w:ascii="Times New Roman" w:eastAsia="Calibri" w:hAnsi="Times New Roman"/>
                <w:sz w:val="24"/>
                <w:szCs w:val="24"/>
              </w:rPr>
              <w:t>ного образования «Город Майкоп»</w:t>
            </w:r>
          </w:p>
          <w:p w:rsidR="00A926A5" w:rsidRDefault="00A926A5" w:rsidP="00D06212">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4.</w:t>
            </w:r>
            <w:r>
              <w:t xml:space="preserve"> </w:t>
            </w:r>
            <w:r w:rsidRPr="00B45BA7">
              <w:rPr>
                <w:rFonts w:ascii="Times New Roman" w:eastAsia="Calibri" w:hAnsi="Times New Roman" w:cs="Times New Roman"/>
                <w:sz w:val="24"/>
                <w:szCs w:val="24"/>
              </w:rPr>
              <w:t xml:space="preserve">Удельный вес расходов бюджета муниципального образования «Город Майкоп», формируемых в рамках </w:t>
            </w:r>
            <w:r>
              <w:rPr>
                <w:rFonts w:ascii="Times New Roman" w:eastAsia="Calibri" w:hAnsi="Times New Roman" w:cs="Times New Roman"/>
                <w:sz w:val="24"/>
                <w:szCs w:val="24"/>
              </w:rPr>
              <w:t>муниципальных</w:t>
            </w:r>
            <w:r w:rsidRPr="00B45BA7">
              <w:rPr>
                <w:rFonts w:ascii="Times New Roman" w:eastAsia="Calibri" w:hAnsi="Times New Roman" w:cs="Times New Roman"/>
                <w:sz w:val="24"/>
                <w:szCs w:val="24"/>
              </w:rPr>
              <w:t xml:space="preserve"> программ муниципального образования «Город Майкоп»</w:t>
            </w:r>
            <w:r>
              <w:rPr>
                <w:rFonts w:ascii="Times New Roman" w:eastAsia="Calibri" w:hAnsi="Times New Roman" w:cs="Times New Roman"/>
                <w:sz w:val="24"/>
                <w:szCs w:val="24"/>
              </w:rPr>
              <w:t>.</w:t>
            </w:r>
          </w:p>
          <w:p w:rsidR="00A926A5" w:rsidRPr="00D72D93" w:rsidRDefault="00A926A5" w:rsidP="00D06212">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Pr="00D64429">
              <w:rPr>
                <w:rFonts w:ascii="Times New Roman" w:eastAsia="Calibri" w:hAnsi="Times New Roman" w:cs="Times New Roman"/>
                <w:sz w:val="24"/>
                <w:szCs w:val="24"/>
              </w:rPr>
              <w:t xml:space="preserve"> Расходы бюджета муниципального образования «Город Майкоп» на содержание работников органов местного самоуправления в расчете на одного жителя муниципал</w:t>
            </w:r>
            <w:r>
              <w:rPr>
                <w:rFonts w:ascii="Times New Roman" w:eastAsia="Calibri" w:hAnsi="Times New Roman" w:cs="Times New Roman"/>
                <w:sz w:val="24"/>
                <w:szCs w:val="24"/>
              </w:rPr>
              <w:t>ьного образования «Город Майкоп»</w:t>
            </w:r>
          </w:p>
        </w:tc>
      </w:tr>
      <w:tr w:rsidR="00A926A5" w:rsidRPr="00D72D93" w:rsidTr="00D06212">
        <w:tc>
          <w:tcPr>
            <w:tcW w:w="2652" w:type="pct"/>
          </w:tcPr>
          <w:p w:rsidR="00A926A5" w:rsidRPr="00D72D93" w:rsidRDefault="00A926A5" w:rsidP="00D06212">
            <w:pPr>
              <w:autoSpaceDE w:val="0"/>
              <w:autoSpaceDN w:val="0"/>
              <w:adjustRightInd w:val="0"/>
              <w:jc w:val="both"/>
              <w:rPr>
                <w:rFonts w:ascii="Times New Roman" w:eastAsia="Calibri" w:hAnsi="Times New Roman" w:cs="Times New Roman"/>
                <w:sz w:val="24"/>
                <w:szCs w:val="24"/>
              </w:rPr>
            </w:pPr>
            <w:r w:rsidRPr="00D72D93">
              <w:rPr>
                <w:rFonts w:ascii="Times New Roman" w:eastAsia="Calibri" w:hAnsi="Times New Roman" w:cs="Times New Roman"/>
                <w:sz w:val="24"/>
                <w:szCs w:val="24"/>
              </w:rPr>
              <w:t>Срок и этапы реализации подпрограммы</w:t>
            </w:r>
          </w:p>
        </w:tc>
        <w:tc>
          <w:tcPr>
            <w:tcW w:w="2348" w:type="pct"/>
          </w:tcPr>
          <w:p w:rsidR="00A926A5" w:rsidRPr="00D72D93" w:rsidRDefault="00A926A5" w:rsidP="00D06212">
            <w:pPr>
              <w:tabs>
                <w:tab w:val="left" w:pos="227"/>
              </w:tabs>
              <w:autoSpaceDE w:val="0"/>
              <w:autoSpaceDN w:val="0"/>
              <w:adjustRightInd w:val="0"/>
              <w:jc w:val="both"/>
              <w:rPr>
                <w:rFonts w:ascii="Times New Roman" w:eastAsia="Calibri" w:hAnsi="Times New Roman" w:cs="Times New Roman"/>
                <w:sz w:val="24"/>
                <w:szCs w:val="24"/>
              </w:rPr>
            </w:pPr>
            <w:r w:rsidRPr="00D72D93">
              <w:rPr>
                <w:rFonts w:ascii="Times New Roman" w:eastAsia="Calibri" w:hAnsi="Times New Roman" w:cs="Times New Roman"/>
                <w:sz w:val="24"/>
                <w:szCs w:val="24"/>
              </w:rPr>
              <w:t>2022-202</w:t>
            </w:r>
            <w:r>
              <w:rPr>
                <w:rFonts w:ascii="Times New Roman" w:eastAsia="Calibri" w:hAnsi="Times New Roman" w:cs="Times New Roman"/>
                <w:sz w:val="24"/>
                <w:szCs w:val="24"/>
              </w:rPr>
              <w:t>6</w:t>
            </w:r>
            <w:r w:rsidRPr="00D72D93">
              <w:rPr>
                <w:rFonts w:ascii="Times New Roman" w:eastAsia="Calibri" w:hAnsi="Times New Roman" w:cs="Times New Roman"/>
                <w:sz w:val="24"/>
                <w:szCs w:val="24"/>
              </w:rPr>
              <w:t xml:space="preserve"> гг. в один этап</w:t>
            </w:r>
          </w:p>
        </w:tc>
      </w:tr>
      <w:tr w:rsidR="00A926A5" w:rsidRPr="00D72D93" w:rsidTr="00D06212">
        <w:tc>
          <w:tcPr>
            <w:tcW w:w="2652" w:type="pct"/>
            <w:shd w:val="clear" w:color="auto" w:fill="auto"/>
          </w:tcPr>
          <w:p w:rsidR="00A926A5" w:rsidRPr="00D72D93" w:rsidRDefault="00A926A5" w:rsidP="00D06212">
            <w:pPr>
              <w:autoSpaceDE w:val="0"/>
              <w:autoSpaceDN w:val="0"/>
              <w:adjustRightInd w:val="0"/>
              <w:jc w:val="both"/>
              <w:rPr>
                <w:rFonts w:ascii="Times New Roman" w:eastAsia="Calibri" w:hAnsi="Times New Roman" w:cs="Times New Roman"/>
                <w:sz w:val="24"/>
                <w:szCs w:val="24"/>
              </w:rPr>
            </w:pPr>
            <w:r w:rsidRPr="00D72D93">
              <w:rPr>
                <w:rFonts w:ascii="Times New Roman" w:eastAsia="Calibri" w:hAnsi="Times New Roman" w:cs="Times New Roman"/>
                <w:sz w:val="24"/>
                <w:szCs w:val="24"/>
              </w:rPr>
              <w:t>Объемы бюджетных ассигнований подпрограммы</w:t>
            </w:r>
          </w:p>
        </w:tc>
        <w:tc>
          <w:tcPr>
            <w:tcW w:w="2348" w:type="pct"/>
            <w:shd w:val="clear" w:color="auto" w:fill="auto"/>
          </w:tcPr>
          <w:p w:rsidR="00A926A5" w:rsidRPr="00A86E93" w:rsidRDefault="00A926A5" w:rsidP="00D06212">
            <w:pPr>
              <w:autoSpaceDE w:val="0"/>
              <w:autoSpaceDN w:val="0"/>
              <w:adjustRightInd w:val="0"/>
              <w:jc w:val="both"/>
              <w:rPr>
                <w:rFonts w:ascii="Times New Roman" w:eastAsia="Calibri" w:hAnsi="Times New Roman" w:cs="Times New Roman"/>
                <w:sz w:val="24"/>
                <w:szCs w:val="24"/>
              </w:rPr>
            </w:pPr>
            <w:r w:rsidRPr="00A86E93">
              <w:rPr>
                <w:rFonts w:ascii="Times New Roman" w:eastAsia="Calibri" w:hAnsi="Times New Roman" w:cs="Times New Roman"/>
                <w:sz w:val="24"/>
                <w:szCs w:val="24"/>
              </w:rPr>
              <w:t xml:space="preserve">Бюджетные ассигнования подпрограммы за счет средств бюджета муниципального образования «Город Майкоп» составят </w:t>
            </w:r>
          </w:p>
          <w:p w:rsidR="00A926A5" w:rsidRPr="00A86E93" w:rsidRDefault="00A926A5" w:rsidP="00D06212">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433 339,2</w:t>
            </w:r>
            <w:r w:rsidRPr="00A86E93">
              <w:rPr>
                <w:rFonts w:ascii="Times New Roman" w:eastAsia="Calibri" w:hAnsi="Times New Roman" w:cs="Times New Roman"/>
                <w:sz w:val="24"/>
                <w:szCs w:val="24"/>
              </w:rPr>
              <w:t> тыс. рублей, в том числе по годам:</w:t>
            </w:r>
          </w:p>
          <w:p w:rsidR="00A926A5" w:rsidRPr="00A86E93" w:rsidRDefault="00A926A5" w:rsidP="00D06212">
            <w:pPr>
              <w:autoSpaceDE w:val="0"/>
              <w:autoSpaceDN w:val="0"/>
              <w:adjustRightInd w:val="0"/>
              <w:jc w:val="both"/>
              <w:rPr>
                <w:rFonts w:ascii="Times New Roman" w:eastAsia="Times New Roman" w:hAnsi="Times New Roman" w:cs="Times New Roman"/>
                <w:bCs/>
              </w:rPr>
            </w:pPr>
            <w:r w:rsidRPr="00A86E93">
              <w:rPr>
                <w:rFonts w:ascii="Times New Roman" w:eastAsia="Times New Roman" w:hAnsi="Times New Roman" w:cs="Times New Roman"/>
                <w:bCs/>
              </w:rPr>
              <w:t xml:space="preserve">2022 год – </w:t>
            </w:r>
            <w:r>
              <w:rPr>
                <w:rFonts w:ascii="Times New Roman" w:eastAsia="Times New Roman" w:hAnsi="Times New Roman" w:cs="Times New Roman"/>
                <w:bCs/>
              </w:rPr>
              <w:t>0,0</w:t>
            </w:r>
            <w:r w:rsidRPr="00A20998">
              <w:rPr>
                <w:rFonts w:ascii="Times New Roman" w:eastAsia="Times New Roman" w:hAnsi="Times New Roman" w:cs="Times New Roman"/>
                <w:bCs/>
              </w:rPr>
              <w:t xml:space="preserve"> </w:t>
            </w:r>
            <w:r>
              <w:rPr>
                <w:rFonts w:ascii="Times New Roman" w:eastAsia="Times New Roman" w:hAnsi="Times New Roman" w:cs="Times New Roman"/>
                <w:bCs/>
              </w:rPr>
              <w:t>тыс. рублей;</w:t>
            </w:r>
          </w:p>
          <w:p w:rsidR="00A926A5" w:rsidRPr="00A86E93" w:rsidRDefault="00A926A5" w:rsidP="00D06212">
            <w:pPr>
              <w:autoSpaceDE w:val="0"/>
              <w:autoSpaceDN w:val="0"/>
              <w:adjustRightInd w:val="0"/>
              <w:jc w:val="both"/>
              <w:rPr>
                <w:rFonts w:ascii="Times New Roman" w:eastAsia="Times New Roman" w:hAnsi="Times New Roman" w:cs="Times New Roman"/>
                <w:bCs/>
              </w:rPr>
            </w:pPr>
            <w:r w:rsidRPr="00A86E93">
              <w:rPr>
                <w:rFonts w:ascii="Times New Roman" w:eastAsia="Times New Roman" w:hAnsi="Times New Roman" w:cs="Times New Roman"/>
                <w:bCs/>
              </w:rPr>
              <w:t xml:space="preserve">2023 год – </w:t>
            </w:r>
            <w:r>
              <w:rPr>
                <w:rFonts w:ascii="Times New Roman" w:eastAsia="Times New Roman" w:hAnsi="Times New Roman" w:cs="Times New Roman"/>
                <w:bCs/>
              </w:rPr>
              <w:t>0,0</w:t>
            </w:r>
            <w:r w:rsidRPr="00A86E93">
              <w:rPr>
                <w:rFonts w:ascii="Times New Roman" w:eastAsia="Times New Roman" w:hAnsi="Times New Roman" w:cs="Times New Roman"/>
                <w:bCs/>
              </w:rPr>
              <w:t xml:space="preserve"> тыс. рублей;</w:t>
            </w:r>
          </w:p>
          <w:p w:rsidR="00A926A5" w:rsidRPr="00A86E93" w:rsidRDefault="00A926A5" w:rsidP="00D06212">
            <w:pPr>
              <w:autoSpaceDE w:val="0"/>
              <w:autoSpaceDN w:val="0"/>
              <w:adjustRightInd w:val="0"/>
              <w:jc w:val="both"/>
              <w:rPr>
                <w:rFonts w:ascii="Times New Roman" w:eastAsia="Times New Roman" w:hAnsi="Times New Roman" w:cs="Times New Roman"/>
                <w:bCs/>
              </w:rPr>
            </w:pPr>
            <w:r w:rsidRPr="00A86E93">
              <w:rPr>
                <w:rFonts w:ascii="Times New Roman" w:eastAsia="Times New Roman" w:hAnsi="Times New Roman" w:cs="Times New Roman"/>
                <w:bCs/>
              </w:rPr>
              <w:t xml:space="preserve">2024 год – </w:t>
            </w:r>
            <w:r>
              <w:rPr>
                <w:rFonts w:ascii="Times New Roman" w:eastAsia="Times New Roman" w:hAnsi="Times New Roman" w:cs="Times New Roman"/>
                <w:bCs/>
              </w:rPr>
              <w:t>49 748,6</w:t>
            </w:r>
            <w:r w:rsidRPr="00A86E93">
              <w:rPr>
                <w:rFonts w:ascii="Times New Roman" w:eastAsia="Times New Roman" w:hAnsi="Times New Roman" w:cs="Times New Roman"/>
                <w:bCs/>
              </w:rPr>
              <w:t xml:space="preserve"> тыс. рублей;</w:t>
            </w:r>
          </w:p>
          <w:p w:rsidR="00A926A5" w:rsidRPr="00A86E93" w:rsidRDefault="00A926A5" w:rsidP="00D06212">
            <w:pPr>
              <w:autoSpaceDE w:val="0"/>
              <w:autoSpaceDN w:val="0"/>
              <w:adjustRightInd w:val="0"/>
              <w:jc w:val="both"/>
              <w:rPr>
                <w:rFonts w:ascii="Times New Roman" w:eastAsia="Times New Roman" w:hAnsi="Times New Roman" w:cs="Times New Roman"/>
                <w:bCs/>
              </w:rPr>
            </w:pPr>
            <w:r w:rsidRPr="00A86E93">
              <w:rPr>
                <w:rFonts w:ascii="Times New Roman" w:eastAsia="Times New Roman" w:hAnsi="Times New Roman" w:cs="Times New Roman"/>
                <w:bCs/>
              </w:rPr>
              <w:t xml:space="preserve">2025 год – </w:t>
            </w:r>
            <w:r>
              <w:rPr>
                <w:rFonts w:ascii="Times New Roman" w:eastAsia="Times New Roman" w:hAnsi="Times New Roman" w:cs="Times New Roman"/>
                <w:bCs/>
              </w:rPr>
              <w:t xml:space="preserve">214 594,1 </w:t>
            </w:r>
            <w:r w:rsidRPr="00A86E93">
              <w:rPr>
                <w:rFonts w:ascii="Times New Roman" w:eastAsia="Times New Roman" w:hAnsi="Times New Roman" w:cs="Times New Roman"/>
                <w:bCs/>
              </w:rPr>
              <w:t>тыс. рублей;</w:t>
            </w:r>
          </w:p>
          <w:p w:rsidR="00A926A5" w:rsidRPr="00A86E93" w:rsidRDefault="00A926A5" w:rsidP="00D06212">
            <w:pPr>
              <w:autoSpaceDE w:val="0"/>
              <w:autoSpaceDN w:val="0"/>
              <w:adjustRightInd w:val="0"/>
              <w:jc w:val="both"/>
              <w:rPr>
                <w:rFonts w:ascii="Times New Roman" w:eastAsia="Times New Roman" w:hAnsi="Times New Roman" w:cs="Times New Roman"/>
                <w:bCs/>
              </w:rPr>
            </w:pPr>
            <w:r w:rsidRPr="00A86E93">
              <w:rPr>
                <w:rFonts w:ascii="Times New Roman" w:eastAsia="Times New Roman" w:hAnsi="Times New Roman" w:cs="Times New Roman"/>
                <w:bCs/>
              </w:rPr>
              <w:t xml:space="preserve">2026 год – </w:t>
            </w:r>
            <w:r>
              <w:rPr>
                <w:rFonts w:ascii="Times New Roman" w:eastAsia="Times New Roman" w:hAnsi="Times New Roman" w:cs="Times New Roman"/>
                <w:bCs/>
              </w:rPr>
              <w:t>168 996,5</w:t>
            </w:r>
            <w:r w:rsidRPr="00A86E93">
              <w:rPr>
                <w:rFonts w:ascii="Times New Roman" w:eastAsia="Times New Roman" w:hAnsi="Times New Roman" w:cs="Times New Roman"/>
                <w:bCs/>
              </w:rPr>
              <w:t xml:space="preserve"> тыс. рублей</w:t>
            </w:r>
          </w:p>
          <w:p w:rsidR="00A926A5" w:rsidRPr="00A86E93" w:rsidRDefault="00A926A5" w:rsidP="00D06212">
            <w:pPr>
              <w:tabs>
                <w:tab w:val="left" w:pos="227"/>
              </w:tabs>
              <w:jc w:val="both"/>
              <w:rPr>
                <w:rFonts w:ascii="Times New Roman" w:eastAsia="Calibri" w:hAnsi="Times New Roman" w:cs="Times New Roman"/>
                <w:bCs/>
                <w:sz w:val="24"/>
                <w:szCs w:val="24"/>
              </w:rPr>
            </w:pPr>
          </w:p>
        </w:tc>
      </w:tr>
    </w:tbl>
    <w:p w:rsidR="00A926A5" w:rsidRDefault="00A926A5" w:rsidP="00A926A5">
      <w:pPr>
        <w:tabs>
          <w:tab w:val="left" w:pos="851"/>
        </w:tabs>
        <w:autoSpaceDE w:val="0"/>
        <w:autoSpaceDN w:val="0"/>
        <w:adjustRightInd w:val="0"/>
        <w:ind w:firstLine="709"/>
        <w:jc w:val="center"/>
        <w:rPr>
          <w:b/>
          <w:bCs/>
          <w:color w:val="000000" w:themeColor="text1"/>
          <w:szCs w:val="28"/>
        </w:rPr>
      </w:pPr>
    </w:p>
    <w:p w:rsidR="00A926A5" w:rsidRDefault="00A926A5" w:rsidP="00A926A5">
      <w:pPr>
        <w:tabs>
          <w:tab w:val="left" w:pos="851"/>
        </w:tabs>
        <w:autoSpaceDE w:val="0"/>
        <w:autoSpaceDN w:val="0"/>
        <w:adjustRightInd w:val="0"/>
        <w:ind w:firstLine="709"/>
        <w:jc w:val="center"/>
        <w:rPr>
          <w:b/>
          <w:bCs/>
          <w:color w:val="000000" w:themeColor="text1"/>
          <w:szCs w:val="28"/>
        </w:rPr>
      </w:pPr>
    </w:p>
    <w:p w:rsidR="00A926A5" w:rsidRDefault="00A926A5" w:rsidP="00A926A5">
      <w:pPr>
        <w:tabs>
          <w:tab w:val="left" w:pos="851"/>
        </w:tabs>
        <w:autoSpaceDE w:val="0"/>
        <w:autoSpaceDN w:val="0"/>
        <w:adjustRightInd w:val="0"/>
        <w:ind w:firstLine="709"/>
        <w:jc w:val="center"/>
        <w:rPr>
          <w:b/>
          <w:bCs/>
          <w:color w:val="000000" w:themeColor="text1"/>
          <w:szCs w:val="28"/>
        </w:rPr>
      </w:pPr>
      <w:bookmarkStart w:id="4" w:name="_Hlk79919759"/>
      <w:r w:rsidRPr="005A1CB5">
        <w:rPr>
          <w:b/>
          <w:bCs/>
          <w:color w:val="000000" w:themeColor="text1"/>
          <w:szCs w:val="28"/>
        </w:rPr>
        <w:t xml:space="preserve">1. Общая характеристика сферы реализации подпрограммы </w:t>
      </w:r>
    </w:p>
    <w:p w:rsidR="00A926A5" w:rsidRDefault="00A926A5" w:rsidP="00A926A5">
      <w:pPr>
        <w:tabs>
          <w:tab w:val="left" w:pos="851"/>
        </w:tabs>
        <w:autoSpaceDE w:val="0"/>
        <w:autoSpaceDN w:val="0"/>
        <w:adjustRightInd w:val="0"/>
        <w:ind w:firstLine="709"/>
        <w:jc w:val="center"/>
        <w:rPr>
          <w:b/>
          <w:bCs/>
          <w:color w:val="000000" w:themeColor="text1"/>
          <w:szCs w:val="28"/>
        </w:rPr>
      </w:pPr>
    </w:p>
    <w:p w:rsidR="00A926A5" w:rsidRPr="00DC1887" w:rsidRDefault="00A926A5" w:rsidP="00A926A5">
      <w:pPr>
        <w:autoSpaceDE w:val="0"/>
        <w:autoSpaceDN w:val="0"/>
        <w:adjustRightInd w:val="0"/>
        <w:ind w:firstLine="720"/>
        <w:jc w:val="both"/>
        <w:rPr>
          <w:szCs w:val="28"/>
        </w:rPr>
      </w:pPr>
      <w:r w:rsidRPr="00DC1887">
        <w:rPr>
          <w:szCs w:val="28"/>
        </w:rPr>
        <w:t xml:space="preserve">Основная задача социальной и экономической политики, проводимой органами местного самоуправления </w:t>
      </w:r>
      <w:r w:rsidRPr="00967937">
        <w:rPr>
          <w:szCs w:val="28"/>
        </w:rPr>
        <w:t>муниципального образования «Город Майкоп»</w:t>
      </w:r>
      <w:r w:rsidRPr="00DC1887">
        <w:rPr>
          <w:szCs w:val="28"/>
        </w:rPr>
        <w:t>, заключается в обеспечении повышения уровня и качества жизни населения.</w:t>
      </w:r>
    </w:p>
    <w:p w:rsidR="00A926A5" w:rsidRPr="00DC1887" w:rsidRDefault="00A926A5" w:rsidP="00A926A5">
      <w:pPr>
        <w:autoSpaceDE w:val="0"/>
        <w:autoSpaceDN w:val="0"/>
        <w:adjustRightInd w:val="0"/>
        <w:ind w:firstLine="720"/>
        <w:jc w:val="both"/>
        <w:rPr>
          <w:szCs w:val="28"/>
        </w:rPr>
      </w:pPr>
      <w:r w:rsidRPr="00DC1887">
        <w:rPr>
          <w:szCs w:val="28"/>
        </w:rPr>
        <w:t xml:space="preserve">Реализация этой первостепенной </w:t>
      </w:r>
      <w:r>
        <w:rPr>
          <w:szCs w:val="28"/>
        </w:rPr>
        <w:t xml:space="preserve">задачи </w:t>
      </w:r>
      <w:r w:rsidRPr="00967937">
        <w:rPr>
          <w:szCs w:val="28"/>
        </w:rPr>
        <w:t>муниципального образования «Город Майкоп»</w:t>
      </w:r>
      <w:r>
        <w:rPr>
          <w:szCs w:val="28"/>
        </w:rPr>
        <w:t xml:space="preserve"> </w:t>
      </w:r>
      <w:r w:rsidRPr="00DC1887">
        <w:rPr>
          <w:szCs w:val="28"/>
        </w:rPr>
        <w:t>в условиях ограниченности ресурсов предполагает значительное повышение эффективности управления муниципальными финансами.</w:t>
      </w:r>
    </w:p>
    <w:p w:rsidR="00A926A5" w:rsidRPr="00DC1887" w:rsidRDefault="00A926A5" w:rsidP="00A926A5">
      <w:pPr>
        <w:autoSpaceDE w:val="0"/>
        <w:autoSpaceDN w:val="0"/>
        <w:adjustRightInd w:val="0"/>
        <w:ind w:firstLine="720"/>
        <w:jc w:val="both"/>
        <w:rPr>
          <w:szCs w:val="28"/>
        </w:rPr>
      </w:pPr>
      <w:r w:rsidRPr="00DC1887">
        <w:rPr>
          <w:szCs w:val="28"/>
        </w:rPr>
        <w:t xml:space="preserve">Основные параметры проекта решения о бюджете </w:t>
      </w:r>
      <w:r w:rsidRPr="00967937">
        <w:rPr>
          <w:szCs w:val="28"/>
        </w:rPr>
        <w:t>муниципального образования «Город Майкоп»</w:t>
      </w:r>
      <w:r>
        <w:rPr>
          <w:szCs w:val="28"/>
        </w:rPr>
        <w:t xml:space="preserve"> </w:t>
      </w:r>
      <w:r w:rsidRPr="00DC1887">
        <w:rPr>
          <w:szCs w:val="28"/>
        </w:rPr>
        <w:t xml:space="preserve">на очередной финансовый год и </w:t>
      </w:r>
      <w:r>
        <w:rPr>
          <w:szCs w:val="28"/>
        </w:rPr>
        <w:t xml:space="preserve">на </w:t>
      </w:r>
      <w:r w:rsidRPr="00DC1887">
        <w:rPr>
          <w:szCs w:val="28"/>
        </w:rPr>
        <w:t xml:space="preserve">плановый период на этапе его формирования обусловлены направлениями, задачами и ограничениями, заложенными в проводимой бюджетной и налоговой политике </w:t>
      </w:r>
      <w:r w:rsidRPr="00967937">
        <w:rPr>
          <w:szCs w:val="28"/>
        </w:rPr>
        <w:t>муниципального образования «Город Майкоп»</w:t>
      </w:r>
      <w:r w:rsidRPr="00DC1887">
        <w:rPr>
          <w:szCs w:val="28"/>
        </w:rPr>
        <w:t xml:space="preserve">. В целях утверждения и актуализации бюджетной и налоговой политики, привязки ее направлений к основным задачам, определяемым в ежегодных бюджетных посланиях Президента Российской Федерации, ежегодно принимается соответствующий нормативный правовой акт </w:t>
      </w:r>
      <w:r w:rsidRPr="00967937">
        <w:rPr>
          <w:szCs w:val="28"/>
        </w:rPr>
        <w:t>муниципального образования «Город Майкоп»</w:t>
      </w:r>
      <w:r w:rsidRPr="00DC1887">
        <w:rPr>
          <w:szCs w:val="28"/>
        </w:rPr>
        <w:t>.</w:t>
      </w:r>
    </w:p>
    <w:p w:rsidR="00A926A5" w:rsidRPr="00DC1887" w:rsidRDefault="00A926A5" w:rsidP="00A926A5">
      <w:pPr>
        <w:autoSpaceDE w:val="0"/>
        <w:autoSpaceDN w:val="0"/>
        <w:adjustRightInd w:val="0"/>
        <w:ind w:firstLine="720"/>
        <w:jc w:val="both"/>
        <w:rPr>
          <w:szCs w:val="28"/>
        </w:rPr>
      </w:pPr>
      <w:proofErr w:type="gramStart"/>
      <w:r w:rsidRPr="00DC1887">
        <w:rPr>
          <w:szCs w:val="28"/>
        </w:rPr>
        <w:t>Среди сохраняющихся на момент утверждения документа проблем отмечаются низкий уровень использования на практике новых механизмов оказания и финансового обеспечения муниципальных услуг, а также инерция планирования и увеличения расходов без оценки их реальной отдачи и соответствия намеченным стратегическим целям государственной политики.</w:t>
      </w:r>
      <w:proofErr w:type="gramEnd"/>
    </w:p>
    <w:p w:rsidR="00A926A5" w:rsidRDefault="00A926A5" w:rsidP="00A926A5">
      <w:pPr>
        <w:autoSpaceDE w:val="0"/>
        <w:autoSpaceDN w:val="0"/>
        <w:adjustRightInd w:val="0"/>
        <w:ind w:firstLine="720"/>
        <w:jc w:val="both"/>
        <w:rPr>
          <w:szCs w:val="28"/>
        </w:rPr>
      </w:pPr>
      <w:r w:rsidRPr="00DC1887">
        <w:rPr>
          <w:szCs w:val="28"/>
        </w:rPr>
        <w:t xml:space="preserve">В целях повышения эффективности распределения бюджетных средств осуществляются определенные мероприятия по повышению качества и объективности планирования бюджетных ассигнований, а именно ежегодно разрабатываются и утверждаются методика планирования бюджетных ассигнований бюджета </w:t>
      </w:r>
      <w:r w:rsidRPr="00967937">
        <w:rPr>
          <w:szCs w:val="28"/>
        </w:rPr>
        <w:t>муниципального образования «Город Майкоп»</w:t>
      </w:r>
      <w:r w:rsidRPr="00DC1887">
        <w:rPr>
          <w:szCs w:val="28"/>
        </w:rPr>
        <w:t xml:space="preserve">, порядок и сроки составления проекта бюджета на очередной финансовый год и </w:t>
      </w:r>
      <w:r>
        <w:rPr>
          <w:szCs w:val="28"/>
        </w:rPr>
        <w:t xml:space="preserve">на </w:t>
      </w:r>
      <w:r w:rsidRPr="00DC1887">
        <w:rPr>
          <w:szCs w:val="28"/>
        </w:rPr>
        <w:t>плановый период.</w:t>
      </w:r>
    </w:p>
    <w:p w:rsidR="00A926A5" w:rsidRPr="00CE67E4" w:rsidRDefault="00A926A5" w:rsidP="00A926A5">
      <w:pPr>
        <w:autoSpaceDE w:val="0"/>
        <w:autoSpaceDN w:val="0"/>
        <w:adjustRightInd w:val="0"/>
        <w:ind w:firstLine="720"/>
        <w:jc w:val="both"/>
        <w:rPr>
          <w:szCs w:val="28"/>
        </w:rPr>
      </w:pPr>
      <w:proofErr w:type="gramStart"/>
      <w:r w:rsidRPr="00CE67E4">
        <w:rPr>
          <w:szCs w:val="28"/>
        </w:rPr>
        <w:t xml:space="preserve">В соответствии со </w:t>
      </w:r>
      <w:hyperlink r:id="rId19" w:history="1">
        <w:r w:rsidRPr="00CE67E4">
          <w:rPr>
            <w:szCs w:val="28"/>
          </w:rPr>
          <w:t>статьей 170.1</w:t>
        </w:r>
      </w:hyperlink>
      <w:r w:rsidRPr="00CE67E4">
        <w:rPr>
          <w:szCs w:val="28"/>
        </w:rPr>
        <w:t xml:space="preserve"> Бюджетного кодекса Российской Федерации,</w:t>
      </w:r>
      <w:bookmarkStart w:id="5" w:name="sub_1"/>
      <w:r w:rsidRPr="00CE67E4">
        <w:rPr>
          <w:szCs w:val="28"/>
        </w:rPr>
        <w:t xml:space="preserve"> утверждены Постановление Администрации муниципального образования «Город Майкоп» от 17.09.2020  № 916 «О Порядке разработки и утверждения бюджетного прогноза муниципального образования «Город Майкоп» на долгосрочный период» и Постановление Администрации муниципального образования «Город Майкоп» от 04.03.2021 № 214 «Об утверждении бюджетного прогноза муниципального образования «Город Майкоп» на долгосрочный период до 2030 года»</w:t>
      </w:r>
      <w:r>
        <w:rPr>
          <w:szCs w:val="28"/>
        </w:rPr>
        <w:t>.</w:t>
      </w:r>
      <w:r w:rsidRPr="00CE67E4">
        <w:rPr>
          <w:szCs w:val="28"/>
        </w:rPr>
        <w:t xml:space="preserve"> </w:t>
      </w:r>
      <w:proofErr w:type="gramEnd"/>
    </w:p>
    <w:bookmarkEnd w:id="5"/>
    <w:p w:rsidR="00A926A5" w:rsidRDefault="00A926A5" w:rsidP="00A926A5">
      <w:pPr>
        <w:autoSpaceDE w:val="0"/>
        <w:autoSpaceDN w:val="0"/>
        <w:adjustRightInd w:val="0"/>
        <w:ind w:firstLine="720"/>
        <w:jc w:val="both"/>
        <w:rPr>
          <w:szCs w:val="28"/>
        </w:rPr>
      </w:pPr>
      <w:proofErr w:type="gramStart"/>
      <w:r w:rsidRPr="00DC1887">
        <w:rPr>
          <w:szCs w:val="28"/>
        </w:rPr>
        <w:t xml:space="preserve">Сохранение финансовой стабильности в муниципальном образовании </w:t>
      </w:r>
      <w:r w:rsidRPr="00967937">
        <w:rPr>
          <w:szCs w:val="28"/>
        </w:rPr>
        <w:t>муниципального образования «Город Майкоп»</w:t>
      </w:r>
      <w:r>
        <w:rPr>
          <w:szCs w:val="28"/>
        </w:rPr>
        <w:t xml:space="preserve"> </w:t>
      </w:r>
      <w:r w:rsidRPr="00DC1887">
        <w:rPr>
          <w:szCs w:val="28"/>
        </w:rPr>
        <w:t xml:space="preserve">будет достигаться путем внедрения инструментов управления муниципальными финансами в целях наращивания доходной базы, совершенствования механизмов бюджетных расходов, а также повышения эффективности использования существующих ресурсов для достижения конечного результата - обеспечения сбалансированности бюджета муниципального образования </w:t>
      </w:r>
      <w:r w:rsidRPr="00967937">
        <w:rPr>
          <w:szCs w:val="28"/>
        </w:rPr>
        <w:t>муниципального образования «Город Майкоп»</w:t>
      </w:r>
      <w:r>
        <w:rPr>
          <w:szCs w:val="28"/>
        </w:rPr>
        <w:t xml:space="preserve"> </w:t>
      </w:r>
      <w:r w:rsidRPr="00DC1887">
        <w:rPr>
          <w:szCs w:val="28"/>
        </w:rPr>
        <w:t>в среднесрочной и долгосрочной перспективе.</w:t>
      </w:r>
      <w:proofErr w:type="gramEnd"/>
    </w:p>
    <w:p w:rsidR="00A926A5" w:rsidRDefault="00A926A5" w:rsidP="00A926A5">
      <w:pPr>
        <w:autoSpaceDE w:val="0"/>
        <w:autoSpaceDN w:val="0"/>
        <w:adjustRightInd w:val="0"/>
        <w:ind w:firstLine="720"/>
        <w:jc w:val="both"/>
        <w:rPr>
          <w:szCs w:val="28"/>
        </w:rPr>
      </w:pPr>
    </w:p>
    <w:p w:rsidR="00A926A5" w:rsidRPr="00DC1887" w:rsidRDefault="00A926A5" w:rsidP="00A926A5">
      <w:pPr>
        <w:autoSpaceDE w:val="0"/>
        <w:autoSpaceDN w:val="0"/>
        <w:adjustRightInd w:val="0"/>
        <w:ind w:firstLine="720"/>
        <w:jc w:val="both"/>
        <w:rPr>
          <w:szCs w:val="28"/>
        </w:rPr>
      </w:pPr>
    </w:p>
    <w:p w:rsidR="00A926A5" w:rsidRDefault="00A926A5" w:rsidP="00A926A5">
      <w:pPr>
        <w:ind w:firstLine="708"/>
        <w:jc w:val="center"/>
        <w:rPr>
          <w:rFonts w:eastAsia="Calibri"/>
          <w:b/>
          <w:szCs w:val="28"/>
        </w:rPr>
      </w:pPr>
      <w:r w:rsidRPr="00401AA0">
        <w:rPr>
          <w:rFonts w:eastAsia="Calibri"/>
          <w:b/>
          <w:szCs w:val="28"/>
        </w:rPr>
        <w:t xml:space="preserve">2. Полномочия ответственного исполнителя и основные параметры подпрограммы </w:t>
      </w:r>
    </w:p>
    <w:p w:rsidR="00A926A5" w:rsidRPr="00401AA0" w:rsidRDefault="00A926A5" w:rsidP="00A926A5">
      <w:pPr>
        <w:ind w:firstLine="708"/>
        <w:jc w:val="center"/>
        <w:rPr>
          <w:rFonts w:eastAsia="Calibri"/>
          <w:b/>
          <w:szCs w:val="28"/>
        </w:rPr>
      </w:pPr>
    </w:p>
    <w:p w:rsidR="00A926A5" w:rsidRPr="00FC71DF" w:rsidRDefault="00A926A5" w:rsidP="00A926A5">
      <w:pPr>
        <w:ind w:firstLine="709"/>
        <w:jc w:val="both"/>
        <w:rPr>
          <w:rFonts w:eastAsiaTheme="minorEastAsia"/>
          <w:szCs w:val="28"/>
        </w:rPr>
      </w:pPr>
      <w:r w:rsidRPr="00683951">
        <w:rPr>
          <w:rFonts w:eastAsiaTheme="minorEastAsia"/>
          <w:szCs w:val="28"/>
        </w:rPr>
        <w:t>В</w:t>
      </w:r>
      <w:r w:rsidRPr="00FC71DF">
        <w:rPr>
          <w:rFonts w:eastAsiaTheme="minorEastAsia"/>
          <w:szCs w:val="28"/>
        </w:rPr>
        <w:t>о исполнение Бюджетного кодекса Российской Федерации, а также п</w:t>
      </w:r>
      <w:r>
        <w:rPr>
          <w:rFonts w:eastAsiaTheme="minorEastAsia"/>
          <w:szCs w:val="28"/>
        </w:rPr>
        <w:t xml:space="preserve">ункта 1 части 1 статьи </w:t>
      </w:r>
      <w:r w:rsidRPr="00FC71DF">
        <w:rPr>
          <w:rFonts w:eastAsiaTheme="minorEastAsia"/>
          <w:szCs w:val="28"/>
        </w:rPr>
        <w:t xml:space="preserve">16 Федерального закона от </w:t>
      </w:r>
      <w:r w:rsidRPr="00683951">
        <w:rPr>
          <w:rFonts w:eastAsiaTheme="minorEastAsia"/>
          <w:szCs w:val="28"/>
        </w:rPr>
        <w:t>0</w:t>
      </w:r>
      <w:r w:rsidRPr="00FC71DF">
        <w:rPr>
          <w:rFonts w:eastAsiaTheme="minorEastAsia"/>
          <w:szCs w:val="28"/>
        </w:rPr>
        <w:t>6</w:t>
      </w:r>
      <w:r w:rsidRPr="00683951">
        <w:rPr>
          <w:rFonts w:eastAsiaTheme="minorEastAsia"/>
          <w:szCs w:val="28"/>
        </w:rPr>
        <w:t>.10.</w:t>
      </w:r>
      <w:r w:rsidRPr="00FC71DF">
        <w:rPr>
          <w:rFonts w:eastAsiaTheme="minorEastAsia"/>
          <w:szCs w:val="28"/>
        </w:rPr>
        <w:t xml:space="preserve">2003  </w:t>
      </w:r>
      <w:r w:rsidRPr="00683951">
        <w:rPr>
          <w:rFonts w:eastAsiaTheme="minorEastAsia"/>
          <w:szCs w:val="28"/>
        </w:rPr>
        <w:t>№</w:t>
      </w:r>
      <w:r w:rsidRPr="00FC71DF">
        <w:rPr>
          <w:rFonts w:eastAsiaTheme="minorEastAsia"/>
          <w:szCs w:val="28"/>
        </w:rPr>
        <w:t xml:space="preserve"> 131-ФЗ </w:t>
      </w:r>
      <w:r w:rsidRPr="00683951">
        <w:rPr>
          <w:rFonts w:eastAsiaTheme="minorEastAsia"/>
          <w:szCs w:val="28"/>
        </w:rPr>
        <w:t>«</w:t>
      </w:r>
      <w:r w:rsidRPr="00FC71DF">
        <w:rPr>
          <w:rFonts w:eastAsiaTheme="minorEastAsia"/>
          <w:szCs w:val="28"/>
        </w:rPr>
        <w:t>Об общих принципах организации местного самоуправления в Российской Федерации</w:t>
      </w:r>
      <w:r w:rsidRPr="00683951">
        <w:rPr>
          <w:rFonts w:eastAsiaTheme="minorEastAsia"/>
          <w:szCs w:val="28"/>
        </w:rPr>
        <w:t>»</w:t>
      </w:r>
      <w:r w:rsidRPr="00FC71DF">
        <w:rPr>
          <w:rFonts w:eastAsiaTheme="minorEastAsia"/>
          <w:szCs w:val="28"/>
        </w:rPr>
        <w:t xml:space="preserve">, </w:t>
      </w:r>
      <w:r w:rsidRPr="00683951">
        <w:rPr>
          <w:rFonts w:eastAsiaTheme="minorEastAsia"/>
          <w:szCs w:val="28"/>
        </w:rPr>
        <w:t xml:space="preserve">Финансовое управление, как ответственный исполнитель муниципальной программы, реализует полномочия </w:t>
      </w:r>
      <w:r w:rsidRPr="00FC71DF">
        <w:rPr>
          <w:rFonts w:eastAsiaTheme="minorEastAsia"/>
          <w:szCs w:val="28"/>
        </w:rPr>
        <w:t>по осуществлению составления и организации исполнения местного бюджета.</w:t>
      </w:r>
    </w:p>
    <w:p w:rsidR="00A926A5" w:rsidRDefault="00A926A5" w:rsidP="00A926A5">
      <w:pPr>
        <w:ind w:firstLine="709"/>
        <w:jc w:val="both"/>
        <w:rPr>
          <w:rFonts w:eastAsiaTheme="minorEastAsia"/>
          <w:szCs w:val="28"/>
        </w:rPr>
      </w:pPr>
      <w:r w:rsidRPr="00090319">
        <w:rPr>
          <w:rFonts w:eastAsiaTheme="minorEastAsia"/>
          <w:szCs w:val="28"/>
        </w:rPr>
        <w:t xml:space="preserve">В соответствии с Положением о финансовом управлении </w:t>
      </w:r>
      <w:r>
        <w:rPr>
          <w:rFonts w:eastAsiaTheme="minorEastAsia"/>
          <w:szCs w:val="28"/>
        </w:rPr>
        <w:t>А</w:t>
      </w:r>
      <w:r w:rsidRPr="00090319">
        <w:rPr>
          <w:rFonts w:eastAsiaTheme="minorEastAsia"/>
          <w:szCs w:val="28"/>
        </w:rPr>
        <w:t>дминистрации</w:t>
      </w:r>
      <w:r>
        <w:rPr>
          <w:rFonts w:eastAsiaTheme="minorEastAsia"/>
          <w:szCs w:val="28"/>
        </w:rPr>
        <w:t xml:space="preserve"> </w:t>
      </w:r>
      <w:r w:rsidRPr="00090319">
        <w:rPr>
          <w:rFonts w:eastAsiaTheme="minorEastAsia"/>
          <w:szCs w:val="28"/>
        </w:rPr>
        <w:t xml:space="preserve">муниципального образования </w:t>
      </w:r>
      <w:r>
        <w:rPr>
          <w:rFonts w:eastAsiaTheme="minorEastAsia"/>
          <w:szCs w:val="28"/>
        </w:rPr>
        <w:t>«</w:t>
      </w:r>
      <w:r w:rsidRPr="00090319">
        <w:rPr>
          <w:rFonts w:eastAsiaTheme="minorEastAsia"/>
          <w:szCs w:val="28"/>
        </w:rPr>
        <w:t>Город Майкоп</w:t>
      </w:r>
      <w:r>
        <w:rPr>
          <w:rFonts w:eastAsiaTheme="minorEastAsia"/>
          <w:szCs w:val="28"/>
        </w:rPr>
        <w:t>», утвержденным р</w:t>
      </w:r>
      <w:r w:rsidRPr="00090319">
        <w:rPr>
          <w:rFonts w:eastAsiaTheme="minorEastAsia"/>
          <w:szCs w:val="28"/>
        </w:rPr>
        <w:t>ешение</w:t>
      </w:r>
      <w:r>
        <w:rPr>
          <w:rFonts w:eastAsiaTheme="minorEastAsia"/>
          <w:szCs w:val="28"/>
        </w:rPr>
        <w:t>м</w:t>
      </w:r>
      <w:r w:rsidRPr="00090319">
        <w:rPr>
          <w:rFonts w:eastAsiaTheme="minorEastAsia"/>
          <w:szCs w:val="28"/>
        </w:rPr>
        <w:t xml:space="preserve"> Совета народных депутатов муниципального образования</w:t>
      </w:r>
      <w:r>
        <w:rPr>
          <w:rFonts w:eastAsiaTheme="minorEastAsia"/>
          <w:szCs w:val="28"/>
        </w:rPr>
        <w:t xml:space="preserve"> «</w:t>
      </w:r>
      <w:r w:rsidRPr="00090319">
        <w:rPr>
          <w:rFonts w:eastAsiaTheme="minorEastAsia"/>
          <w:szCs w:val="28"/>
        </w:rPr>
        <w:t>Город Майкоп</w:t>
      </w:r>
      <w:r>
        <w:rPr>
          <w:rFonts w:eastAsiaTheme="minorEastAsia"/>
          <w:szCs w:val="28"/>
        </w:rPr>
        <w:t xml:space="preserve">» </w:t>
      </w:r>
      <w:r w:rsidRPr="00090319">
        <w:rPr>
          <w:rFonts w:eastAsiaTheme="minorEastAsia"/>
          <w:szCs w:val="28"/>
        </w:rPr>
        <w:t>от 28</w:t>
      </w:r>
      <w:r>
        <w:rPr>
          <w:rFonts w:eastAsiaTheme="minorEastAsia"/>
          <w:szCs w:val="28"/>
        </w:rPr>
        <w:t>.04.2022 №</w:t>
      </w:r>
      <w:r w:rsidRPr="00090319">
        <w:rPr>
          <w:rFonts w:eastAsiaTheme="minorEastAsia"/>
          <w:szCs w:val="28"/>
        </w:rPr>
        <w:t> </w:t>
      </w:r>
      <w:r>
        <w:rPr>
          <w:rFonts w:eastAsiaTheme="minorEastAsia"/>
          <w:szCs w:val="28"/>
        </w:rPr>
        <w:t>24</w:t>
      </w:r>
      <w:r w:rsidRPr="00090319">
        <w:rPr>
          <w:rFonts w:eastAsiaTheme="minorEastAsia"/>
          <w:szCs w:val="28"/>
        </w:rPr>
        <w:t>5-рс</w:t>
      </w:r>
      <w:r>
        <w:rPr>
          <w:rFonts w:eastAsiaTheme="minorEastAsia"/>
          <w:szCs w:val="28"/>
        </w:rPr>
        <w:t xml:space="preserve">, Финансовое управление </w:t>
      </w:r>
      <w:r w:rsidRPr="00090319">
        <w:rPr>
          <w:rFonts w:eastAsiaTheme="minorEastAsia"/>
          <w:szCs w:val="28"/>
        </w:rPr>
        <w:t>обеспечива</w:t>
      </w:r>
      <w:r>
        <w:rPr>
          <w:rFonts w:eastAsiaTheme="minorEastAsia"/>
          <w:szCs w:val="28"/>
        </w:rPr>
        <w:t>ет</w:t>
      </w:r>
      <w:r w:rsidRPr="00090319">
        <w:rPr>
          <w:rFonts w:eastAsiaTheme="minorEastAsia"/>
          <w:szCs w:val="28"/>
        </w:rPr>
        <w:t xml:space="preserve"> единую политику в финансовой, бюджетной и налоговой сфере, осуществля</w:t>
      </w:r>
      <w:r>
        <w:rPr>
          <w:rFonts w:eastAsiaTheme="minorEastAsia"/>
          <w:szCs w:val="28"/>
        </w:rPr>
        <w:t>ет</w:t>
      </w:r>
      <w:r w:rsidRPr="00090319">
        <w:rPr>
          <w:rFonts w:eastAsiaTheme="minorEastAsia"/>
          <w:szCs w:val="28"/>
        </w:rPr>
        <w:t xml:space="preserve"> составление и организацию исполнения бюджета муниципального образования </w:t>
      </w:r>
      <w:r>
        <w:rPr>
          <w:rFonts w:eastAsiaTheme="minorEastAsia"/>
          <w:szCs w:val="28"/>
        </w:rPr>
        <w:t>«</w:t>
      </w:r>
      <w:r w:rsidRPr="00090319">
        <w:rPr>
          <w:rFonts w:eastAsiaTheme="minorEastAsia"/>
          <w:szCs w:val="28"/>
        </w:rPr>
        <w:t>Город Майкоп</w:t>
      </w:r>
      <w:r>
        <w:rPr>
          <w:rFonts w:eastAsiaTheme="minorEastAsia"/>
          <w:szCs w:val="28"/>
        </w:rPr>
        <w:t>»</w:t>
      </w:r>
      <w:r w:rsidRPr="00090319">
        <w:rPr>
          <w:rFonts w:eastAsiaTheme="minorEastAsia"/>
          <w:szCs w:val="28"/>
        </w:rPr>
        <w:t>.</w:t>
      </w:r>
    </w:p>
    <w:p w:rsidR="00A926A5" w:rsidRPr="00090319" w:rsidRDefault="00A926A5" w:rsidP="00A926A5">
      <w:pPr>
        <w:ind w:firstLine="709"/>
        <w:jc w:val="both"/>
        <w:rPr>
          <w:rFonts w:eastAsiaTheme="minorEastAsia"/>
          <w:szCs w:val="28"/>
        </w:rPr>
      </w:pPr>
      <w:r w:rsidRPr="00090319">
        <w:rPr>
          <w:rFonts w:eastAsiaTheme="minorEastAsia"/>
          <w:szCs w:val="28"/>
        </w:rPr>
        <w:t xml:space="preserve">Целью подпрограммы «Долгосрочное финансовое планирование и повышение эффективности управления муниципальными финансами» </w:t>
      </w:r>
      <w:r>
        <w:rPr>
          <w:rFonts w:eastAsiaTheme="minorEastAsia"/>
          <w:szCs w:val="28"/>
        </w:rPr>
        <w:t xml:space="preserve">(далее - подпрограмма) </w:t>
      </w:r>
      <w:r w:rsidRPr="00090319">
        <w:rPr>
          <w:rFonts w:eastAsiaTheme="minorEastAsia"/>
          <w:szCs w:val="28"/>
        </w:rPr>
        <w:t xml:space="preserve">муниципальной программы является </w:t>
      </w:r>
      <w:r>
        <w:rPr>
          <w:rFonts w:eastAsiaTheme="minorEastAsia"/>
          <w:szCs w:val="28"/>
        </w:rPr>
        <w:t>с</w:t>
      </w:r>
      <w:r w:rsidRPr="00362E51">
        <w:rPr>
          <w:rFonts w:eastAsiaTheme="minorEastAsia"/>
          <w:szCs w:val="28"/>
        </w:rPr>
        <w:t>оздание оптимальных условий для обеспечения сбалансированности и устойчивости бюджета муниципального образования «Город Майкоп»</w:t>
      </w:r>
      <w:r w:rsidRPr="00090319">
        <w:rPr>
          <w:rFonts w:eastAsiaTheme="minorEastAsia"/>
          <w:szCs w:val="28"/>
        </w:rPr>
        <w:t>.</w:t>
      </w:r>
    </w:p>
    <w:p w:rsidR="00A926A5" w:rsidRPr="00583B15" w:rsidRDefault="00A926A5" w:rsidP="00A926A5">
      <w:pPr>
        <w:ind w:firstLine="709"/>
        <w:jc w:val="both"/>
        <w:rPr>
          <w:rFonts w:eastAsiaTheme="minorEastAsia"/>
          <w:szCs w:val="28"/>
        </w:rPr>
      </w:pPr>
      <w:r w:rsidRPr="00583B15">
        <w:rPr>
          <w:rFonts w:eastAsiaTheme="minorEastAsia"/>
          <w:szCs w:val="28"/>
        </w:rPr>
        <w:t>Для достижения поставленной цели необходимо решение задачи по проведению эффективной налоговой политики в области доходов и обеспечени</w:t>
      </w:r>
      <w:r>
        <w:rPr>
          <w:rFonts w:eastAsiaTheme="minorEastAsia"/>
          <w:szCs w:val="28"/>
        </w:rPr>
        <w:t>ю</w:t>
      </w:r>
      <w:r w:rsidRPr="00583B15">
        <w:rPr>
          <w:rFonts w:eastAsiaTheme="minorEastAsia"/>
          <w:szCs w:val="28"/>
        </w:rPr>
        <w:t xml:space="preserve"> роста собственных доходов муниципаль</w:t>
      </w:r>
      <w:r>
        <w:rPr>
          <w:rFonts w:eastAsiaTheme="minorEastAsia"/>
          <w:szCs w:val="28"/>
        </w:rPr>
        <w:t>ного образования «Город Майкоп» и</w:t>
      </w:r>
      <w:r w:rsidRPr="007D5E4B">
        <w:t xml:space="preserve"> </w:t>
      </w:r>
      <w:r w:rsidRPr="007D5E4B">
        <w:rPr>
          <w:rFonts w:eastAsiaTheme="minorEastAsia"/>
          <w:szCs w:val="28"/>
        </w:rPr>
        <w:t>повышени</w:t>
      </w:r>
      <w:r>
        <w:rPr>
          <w:rFonts w:eastAsiaTheme="minorEastAsia"/>
          <w:szCs w:val="28"/>
        </w:rPr>
        <w:t>ю</w:t>
      </w:r>
      <w:r w:rsidRPr="007D5E4B">
        <w:rPr>
          <w:rFonts w:eastAsiaTheme="minorEastAsia"/>
          <w:szCs w:val="28"/>
        </w:rPr>
        <w:t xml:space="preserve"> эффективности использования средств бюджета муниципального образования «Город Майкоп»</w:t>
      </w:r>
      <w:r>
        <w:rPr>
          <w:rFonts w:eastAsiaTheme="minorEastAsia"/>
          <w:szCs w:val="28"/>
        </w:rPr>
        <w:t>.</w:t>
      </w:r>
    </w:p>
    <w:p w:rsidR="00A926A5" w:rsidRDefault="00A926A5" w:rsidP="00A926A5">
      <w:pPr>
        <w:ind w:firstLine="709"/>
        <w:jc w:val="both"/>
        <w:rPr>
          <w:rFonts w:eastAsiaTheme="minorEastAsia"/>
          <w:szCs w:val="28"/>
        </w:rPr>
      </w:pPr>
      <w:r w:rsidRPr="00090319">
        <w:rPr>
          <w:rFonts w:eastAsiaTheme="minorEastAsia"/>
          <w:szCs w:val="28"/>
        </w:rPr>
        <w:t>Целевые показатели (индикаторы) подпрограммы муниципальной программы представлены в Таблице № 1.1.</w:t>
      </w:r>
    </w:p>
    <w:p w:rsidR="00A926A5" w:rsidRDefault="00A926A5" w:rsidP="00A926A5">
      <w:pPr>
        <w:ind w:firstLine="709"/>
        <w:jc w:val="both"/>
        <w:rPr>
          <w:rFonts w:eastAsiaTheme="minorEastAsia"/>
          <w:szCs w:val="28"/>
        </w:rPr>
        <w:sectPr w:rsidR="00A926A5" w:rsidSect="0090678B">
          <w:pgSz w:w="11906" w:h="16838"/>
          <w:pgMar w:top="1134" w:right="1134" w:bottom="1134" w:left="1701" w:header="708" w:footer="708" w:gutter="0"/>
          <w:cols w:space="708"/>
          <w:docGrid w:linePitch="360"/>
        </w:sectPr>
      </w:pPr>
    </w:p>
    <w:bookmarkEnd w:id="4"/>
    <w:p w:rsidR="00A926A5" w:rsidRPr="00F43759" w:rsidRDefault="00A926A5" w:rsidP="00A926A5">
      <w:pPr>
        <w:autoSpaceDE w:val="0"/>
        <w:autoSpaceDN w:val="0"/>
        <w:adjustRightInd w:val="0"/>
        <w:ind w:left="12474"/>
        <w:jc w:val="both"/>
        <w:rPr>
          <w:rFonts w:eastAsia="Calibri"/>
          <w:szCs w:val="28"/>
        </w:rPr>
      </w:pPr>
      <w:r>
        <w:rPr>
          <w:rFonts w:eastAsia="Calibri"/>
          <w:szCs w:val="28"/>
        </w:rPr>
        <w:t>Таб</w:t>
      </w:r>
      <w:r w:rsidRPr="00F43759">
        <w:rPr>
          <w:rFonts w:eastAsia="Calibri"/>
          <w:szCs w:val="28"/>
        </w:rPr>
        <w:t>лица № 1.1</w:t>
      </w:r>
    </w:p>
    <w:p w:rsidR="00A926A5" w:rsidRPr="00F43759" w:rsidRDefault="00A926A5" w:rsidP="00A926A5">
      <w:pPr>
        <w:autoSpaceDE w:val="0"/>
        <w:autoSpaceDN w:val="0"/>
        <w:adjustRightInd w:val="0"/>
        <w:spacing w:line="276" w:lineRule="auto"/>
        <w:jc w:val="center"/>
        <w:rPr>
          <w:rFonts w:eastAsia="Calibri"/>
          <w:b/>
          <w:color w:val="0D0D0D" w:themeColor="text1" w:themeTint="F2"/>
          <w:szCs w:val="28"/>
        </w:rPr>
      </w:pPr>
      <w:r w:rsidRPr="00F43759">
        <w:rPr>
          <w:rFonts w:eastAsia="Calibri"/>
          <w:b/>
          <w:color w:val="0D0D0D" w:themeColor="text1" w:themeTint="F2"/>
          <w:szCs w:val="28"/>
        </w:rPr>
        <w:t xml:space="preserve">Сведения о целевых показателях (индикаторах) подпрограммы </w:t>
      </w:r>
    </w:p>
    <w:tbl>
      <w:tblPr>
        <w:tblStyle w:val="7"/>
        <w:tblW w:w="0" w:type="auto"/>
        <w:tblInd w:w="108" w:type="dxa"/>
        <w:tblLayout w:type="fixed"/>
        <w:tblLook w:val="04A0" w:firstRow="1" w:lastRow="0" w:firstColumn="1" w:lastColumn="0" w:noHBand="0" w:noVBand="1"/>
      </w:tblPr>
      <w:tblGrid>
        <w:gridCol w:w="575"/>
        <w:gridCol w:w="4150"/>
        <w:gridCol w:w="1462"/>
        <w:gridCol w:w="1091"/>
        <w:gridCol w:w="1211"/>
        <w:gridCol w:w="1173"/>
        <w:gridCol w:w="970"/>
        <w:gridCol w:w="203"/>
        <w:gridCol w:w="1281"/>
        <w:gridCol w:w="1067"/>
        <w:gridCol w:w="214"/>
        <w:gridCol w:w="1204"/>
      </w:tblGrid>
      <w:tr w:rsidR="00A926A5" w:rsidRPr="00F43759" w:rsidTr="00D06212">
        <w:trPr>
          <w:trHeight w:val="377"/>
        </w:trPr>
        <w:tc>
          <w:tcPr>
            <w:tcW w:w="575" w:type="dxa"/>
            <w:vMerge w:val="restart"/>
            <w:tcBorders>
              <w:top w:val="single" w:sz="4" w:space="0" w:color="auto"/>
              <w:left w:val="single" w:sz="4" w:space="0" w:color="auto"/>
              <w:bottom w:val="single" w:sz="4" w:space="0" w:color="auto"/>
              <w:right w:val="single" w:sz="4" w:space="0" w:color="auto"/>
            </w:tcBorders>
            <w:hideMark/>
          </w:tcPr>
          <w:p w:rsidR="00A926A5" w:rsidRPr="00F43759" w:rsidRDefault="00A926A5" w:rsidP="00D06212">
            <w:pPr>
              <w:autoSpaceDE w:val="0"/>
              <w:autoSpaceDN w:val="0"/>
              <w:adjustRightInd w:val="0"/>
              <w:jc w:val="center"/>
              <w:rPr>
                <w:rFonts w:ascii="Times New Roman" w:eastAsia="Calibri" w:hAnsi="Times New Roman"/>
                <w:color w:val="000000" w:themeColor="text1"/>
                <w:sz w:val="24"/>
                <w:szCs w:val="24"/>
                <w:lang w:eastAsia="ru-RU"/>
              </w:rPr>
            </w:pPr>
            <w:r w:rsidRPr="00F43759">
              <w:rPr>
                <w:rFonts w:ascii="Times New Roman" w:eastAsia="Calibri" w:hAnsi="Times New Roman"/>
                <w:color w:val="000000" w:themeColor="text1"/>
                <w:sz w:val="24"/>
                <w:szCs w:val="24"/>
                <w:lang w:eastAsia="ru-RU"/>
              </w:rPr>
              <w:t xml:space="preserve">№ </w:t>
            </w:r>
            <w:proofErr w:type="gramStart"/>
            <w:r w:rsidRPr="00F43759">
              <w:rPr>
                <w:rFonts w:ascii="Times New Roman" w:eastAsia="Calibri" w:hAnsi="Times New Roman"/>
                <w:color w:val="000000" w:themeColor="text1"/>
                <w:sz w:val="24"/>
                <w:szCs w:val="24"/>
                <w:lang w:eastAsia="ru-RU"/>
              </w:rPr>
              <w:t>п</w:t>
            </w:r>
            <w:proofErr w:type="gramEnd"/>
            <w:r w:rsidRPr="00F43759">
              <w:rPr>
                <w:rFonts w:ascii="Times New Roman" w:eastAsia="Calibri" w:hAnsi="Times New Roman"/>
                <w:color w:val="000000" w:themeColor="text1"/>
                <w:sz w:val="24"/>
                <w:szCs w:val="24"/>
                <w:lang w:eastAsia="ru-RU"/>
              </w:rPr>
              <w:t>/п</w:t>
            </w:r>
          </w:p>
        </w:tc>
        <w:tc>
          <w:tcPr>
            <w:tcW w:w="4150" w:type="dxa"/>
            <w:vMerge w:val="restart"/>
            <w:tcBorders>
              <w:top w:val="single" w:sz="4" w:space="0" w:color="auto"/>
              <w:left w:val="single" w:sz="4" w:space="0" w:color="auto"/>
              <w:bottom w:val="single" w:sz="4" w:space="0" w:color="auto"/>
              <w:right w:val="single" w:sz="4" w:space="0" w:color="auto"/>
            </w:tcBorders>
            <w:hideMark/>
          </w:tcPr>
          <w:p w:rsidR="00A926A5" w:rsidRPr="00F43759" w:rsidRDefault="00A926A5" w:rsidP="00D06212">
            <w:pPr>
              <w:widowControl w:val="0"/>
              <w:autoSpaceDE w:val="0"/>
              <w:autoSpaceDN w:val="0"/>
              <w:adjustRightInd w:val="0"/>
              <w:jc w:val="center"/>
              <w:rPr>
                <w:rFonts w:ascii="Times New Roman" w:hAnsi="Times New Roman"/>
                <w:color w:val="000000" w:themeColor="text1"/>
                <w:sz w:val="24"/>
                <w:szCs w:val="24"/>
                <w:lang w:eastAsia="ru-RU"/>
              </w:rPr>
            </w:pPr>
            <w:r w:rsidRPr="00F43759">
              <w:rPr>
                <w:rFonts w:ascii="Times New Roman" w:hAnsi="Times New Roman"/>
                <w:color w:val="000000" w:themeColor="text1"/>
                <w:sz w:val="24"/>
                <w:szCs w:val="24"/>
                <w:lang w:eastAsia="ru-RU"/>
              </w:rPr>
              <w:t>Наименование целевого показателя (индикатора)</w:t>
            </w:r>
          </w:p>
        </w:tc>
        <w:tc>
          <w:tcPr>
            <w:tcW w:w="1462" w:type="dxa"/>
            <w:vMerge w:val="restart"/>
            <w:tcBorders>
              <w:top w:val="single" w:sz="4" w:space="0" w:color="auto"/>
              <w:left w:val="single" w:sz="4" w:space="0" w:color="auto"/>
              <w:bottom w:val="single" w:sz="4" w:space="0" w:color="auto"/>
              <w:right w:val="single" w:sz="4" w:space="0" w:color="auto"/>
            </w:tcBorders>
            <w:hideMark/>
          </w:tcPr>
          <w:p w:rsidR="00A926A5" w:rsidRPr="00F43759" w:rsidRDefault="00A926A5" w:rsidP="00D06212">
            <w:pPr>
              <w:widowControl w:val="0"/>
              <w:autoSpaceDE w:val="0"/>
              <w:autoSpaceDN w:val="0"/>
              <w:adjustRightInd w:val="0"/>
              <w:jc w:val="center"/>
              <w:rPr>
                <w:rFonts w:ascii="Times New Roman" w:hAnsi="Times New Roman"/>
                <w:color w:val="000000" w:themeColor="text1"/>
                <w:sz w:val="24"/>
                <w:szCs w:val="24"/>
                <w:lang w:eastAsia="ru-RU"/>
              </w:rPr>
            </w:pPr>
            <w:r w:rsidRPr="00F43759">
              <w:rPr>
                <w:rFonts w:ascii="Times New Roman" w:hAnsi="Times New Roman"/>
                <w:color w:val="000000" w:themeColor="text1"/>
                <w:sz w:val="24"/>
                <w:szCs w:val="24"/>
                <w:lang w:eastAsia="ru-RU"/>
              </w:rPr>
              <w:t>Единица измерения</w:t>
            </w:r>
          </w:p>
        </w:tc>
        <w:tc>
          <w:tcPr>
            <w:tcW w:w="8414" w:type="dxa"/>
            <w:gridSpan w:val="9"/>
            <w:tcBorders>
              <w:top w:val="single" w:sz="4" w:space="0" w:color="auto"/>
              <w:left w:val="single" w:sz="4" w:space="0" w:color="auto"/>
              <w:bottom w:val="single" w:sz="4" w:space="0" w:color="auto"/>
              <w:right w:val="single" w:sz="4" w:space="0" w:color="auto"/>
            </w:tcBorders>
            <w:hideMark/>
          </w:tcPr>
          <w:p w:rsidR="00A926A5" w:rsidRPr="00F43759" w:rsidRDefault="00A926A5" w:rsidP="00D06212">
            <w:pPr>
              <w:tabs>
                <w:tab w:val="left" w:pos="405"/>
                <w:tab w:val="center" w:pos="2090"/>
              </w:tabs>
              <w:autoSpaceDE w:val="0"/>
              <w:autoSpaceDN w:val="0"/>
              <w:adjustRightInd w:val="0"/>
              <w:jc w:val="center"/>
              <w:rPr>
                <w:rFonts w:ascii="Times New Roman" w:eastAsia="Calibri" w:hAnsi="Times New Roman"/>
                <w:color w:val="000000" w:themeColor="text1"/>
                <w:sz w:val="24"/>
                <w:szCs w:val="24"/>
                <w:lang w:eastAsia="ru-RU"/>
              </w:rPr>
            </w:pPr>
            <w:r w:rsidRPr="00F43759">
              <w:rPr>
                <w:rFonts w:ascii="Times New Roman" w:eastAsia="Calibri" w:hAnsi="Times New Roman"/>
                <w:color w:val="000000" w:themeColor="text1"/>
                <w:sz w:val="24"/>
                <w:szCs w:val="24"/>
                <w:lang w:eastAsia="ru-RU"/>
              </w:rPr>
              <w:t>Значения показателей эффективности</w:t>
            </w:r>
          </w:p>
        </w:tc>
      </w:tr>
      <w:tr w:rsidR="00A926A5" w:rsidRPr="00F43759" w:rsidTr="00D06212">
        <w:trPr>
          <w:trHeight w:val="316"/>
        </w:trPr>
        <w:tc>
          <w:tcPr>
            <w:tcW w:w="575" w:type="dxa"/>
            <w:vMerge/>
            <w:tcBorders>
              <w:top w:val="single" w:sz="4" w:space="0" w:color="auto"/>
              <w:left w:val="single" w:sz="4" w:space="0" w:color="auto"/>
              <w:bottom w:val="single" w:sz="4" w:space="0" w:color="auto"/>
              <w:right w:val="single" w:sz="4" w:space="0" w:color="auto"/>
            </w:tcBorders>
            <w:vAlign w:val="center"/>
            <w:hideMark/>
          </w:tcPr>
          <w:p w:rsidR="00A926A5" w:rsidRPr="00F43759" w:rsidRDefault="00A926A5" w:rsidP="00D06212">
            <w:pPr>
              <w:rPr>
                <w:rFonts w:ascii="Times New Roman" w:eastAsia="Calibri" w:hAnsi="Times New Roman"/>
                <w:color w:val="000000" w:themeColor="text1"/>
                <w:sz w:val="24"/>
                <w:szCs w:val="24"/>
                <w:lang w:eastAsia="ru-RU"/>
              </w:rPr>
            </w:pPr>
          </w:p>
        </w:tc>
        <w:tc>
          <w:tcPr>
            <w:tcW w:w="4150" w:type="dxa"/>
            <w:vMerge/>
            <w:tcBorders>
              <w:top w:val="single" w:sz="4" w:space="0" w:color="auto"/>
              <w:left w:val="single" w:sz="4" w:space="0" w:color="auto"/>
              <w:bottom w:val="single" w:sz="4" w:space="0" w:color="auto"/>
              <w:right w:val="single" w:sz="4" w:space="0" w:color="auto"/>
            </w:tcBorders>
            <w:vAlign w:val="center"/>
            <w:hideMark/>
          </w:tcPr>
          <w:p w:rsidR="00A926A5" w:rsidRPr="00F43759" w:rsidRDefault="00A926A5" w:rsidP="00D06212">
            <w:pPr>
              <w:rPr>
                <w:rFonts w:ascii="Times New Roman" w:hAnsi="Times New Roman"/>
                <w:color w:val="000000" w:themeColor="text1"/>
                <w:sz w:val="24"/>
                <w:szCs w:val="24"/>
                <w:lang w:eastAsia="ru-RU"/>
              </w:rPr>
            </w:pPr>
          </w:p>
        </w:tc>
        <w:tc>
          <w:tcPr>
            <w:tcW w:w="1462" w:type="dxa"/>
            <w:vMerge/>
            <w:tcBorders>
              <w:top w:val="single" w:sz="4" w:space="0" w:color="auto"/>
              <w:left w:val="single" w:sz="4" w:space="0" w:color="auto"/>
              <w:bottom w:val="single" w:sz="4" w:space="0" w:color="auto"/>
              <w:right w:val="single" w:sz="4" w:space="0" w:color="auto"/>
            </w:tcBorders>
            <w:vAlign w:val="center"/>
            <w:hideMark/>
          </w:tcPr>
          <w:p w:rsidR="00A926A5" w:rsidRPr="00F43759" w:rsidRDefault="00A926A5" w:rsidP="00D06212">
            <w:pPr>
              <w:rPr>
                <w:rFonts w:ascii="Times New Roman" w:hAnsi="Times New Roman"/>
                <w:color w:val="000000" w:themeColor="text1"/>
                <w:sz w:val="24"/>
                <w:szCs w:val="24"/>
                <w:lang w:eastAsia="ru-RU"/>
              </w:rPr>
            </w:pPr>
          </w:p>
        </w:tc>
        <w:tc>
          <w:tcPr>
            <w:tcW w:w="1091" w:type="dxa"/>
            <w:tcBorders>
              <w:top w:val="single" w:sz="4" w:space="0" w:color="auto"/>
              <w:left w:val="single" w:sz="4" w:space="0" w:color="auto"/>
              <w:bottom w:val="single" w:sz="4" w:space="0" w:color="auto"/>
              <w:right w:val="single" w:sz="4" w:space="0" w:color="auto"/>
            </w:tcBorders>
            <w:hideMark/>
          </w:tcPr>
          <w:p w:rsidR="00A926A5" w:rsidRPr="00F43759" w:rsidRDefault="00A926A5" w:rsidP="00D06212">
            <w:pPr>
              <w:autoSpaceDE w:val="0"/>
              <w:autoSpaceDN w:val="0"/>
              <w:adjustRightInd w:val="0"/>
              <w:jc w:val="center"/>
              <w:rPr>
                <w:rFonts w:ascii="Times New Roman" w:eastAsia="Calibri" w:hAnsi="Times New Roman"/>
                <w:color w:val="000000" w:themeColor="text1"/>
                <w:sz w:val="24"/>
                <w:szCs w:val="24"/>
                <w:lang w:eastAsia="ru-RU"/>
              </w:rPr>
            </w:pPr>
            <w:r w:rsidRPr="00F43759">
              <w:rPr>
                <w:rFonts w:ascii="Times New Roman" w:eastAsia="Calibri" w:hAnsi="Times New Roman"/>
                <w:color w:val="000000" w:themeColor="text1"/>
                <w:sz w:val="24"/>
                <w:szCs w:val="24"/>
                <w:lang w:eastAsia="ru-RU"/>
              </w:rPr>
              <w:t>2020 год</w:t>
            </w:r>
          </w:p>
        </w:tc>
        <w:tc>
          <w:tcPr>
            <w:tcW w:w="1211" w:type="dxa"/>
            <w:tcBorders>
              <w:top w:val="single" w:sz="4" w:space="0" w:color="auto"/>
              <w:left w:val="single" w:sz="4" w:space="0" w:color="auto"/>
              <w:bottom w:val="single" w:sz="4" w:space="0" w:color="auto"/>
              <w:right w:val="single" w:sz="4" w:space="0" w:color="auto"/>
            </w:tcBorders>
            <w:hideMark/>
          </w:tcPr>
          <w:p w:rsidR="00A926A5" w:rsidRPr="00F43759" w:rsidRDefault="00A926A5" w:rsidP="00D06212">
            <w:pPr>
              <w:autoSpaceDE w:val="0"/>
              <w:autoSpaceDN w:val="0"/>
              <w:adjustRightInd w:val="0"/>
              <w:jc w:val="center"/>
              <w:rPr>
                <w:rFonts w:ascii="Times New Roman" w:eastAsia="Calibri" w:hAnsi="Times New Roman"/>
                <w:color w:val="000000" w:themeColor="text1"/>
                <w:sz w:val="24"/>
                <w:szCs w:val="24"/>
                <w:lang w:eastAsia="ru-RU"/>
              </w:rPr>
            </w:pPr>
            <w:r w:rsidRPr="00F43759">
              <w:rPr>
                <w:rFonts w:ascii="Times New Roman" w:eastAsia="Calibri" w:hAnsi="Times New Roman"/>
                <w:color w:val="000000" w:themeColor="text1"/>
                <w:sz w:val="24"/>
                <w:szCs w:val="24"/>
                <w:lang w:eastAsia="ru-RU"/>
              </w:rPr>
              <w:t>2021</w:t>
            </w:r>
          </w:p>
          <w:p w:rsidR="00A926A5" w:rsidRPr="00F43759" w:rsidRDefault="00A926A5" w:rsidP="00D06212">
            <w:pPr>
              <w:autoSpaceDE w:val="0"/>
              <w:autoSpaceDN w:val="0"/>
              <w:adjustRightInd w:val="0"/>
              <w:jc w:val="center"/>
              <w:rPr>
                <w:rFonts w:ascii="Times New Roman" w:eastAsia="Calibri" w:hAnsi="Times New Roman"/>
                <w:color w:val="000000" w:themeColor="text1"/>
                <w:sz w:val="24"/>
                <w:szCs w:val="24"/>
                <w:lang w:eastAsia="ru-RU"/>
              </w:rPr>
            </w:pPr>
            <w:r w:rsidRPr="00F43759">
              <w:rPr>
                <w:rFonts w:ascii="Times New Roman" w:eastAsia="Calibri" w:hAnsi="Times New Roman"/>
                <w:color w:val="000000" w:themeColor="text1"/>
                <w:sz w:val="24"/>
                <w:szCs w:val="24"/>
                <w:lang w:eastAsia="ru-RU"/>
              </w:rPr>
              <w:t>год</w:t>
            </w:r>
          </w:p>
        </w:tc>
        <w:tc>
          <w:tcPr>
            <w:tcW w:w="1173" w:type="dxa"/>
            <w:tcBorders>
              <w:top w:val="single" w:sz="4" w:space="0" w:color="auto"/>
              <w:left w:val="single" w:sz="4" w:space="0" w:color="auto"/>
              <w:bottom w:val="single" w:sz="4" w:space="0" w:color="auto"/>
              <w:right w:val="single" w:sz="4" w:space="0" w:color="auto"/>
            </w:tcBorders>
            <w:hideMark/>
          </w:tcPr>
          <w:p w:rsidR="00A926A5" w:rsidRPr="00F43759" w:rsidRDefault="00A926A5" w:rsidP="00D06212">
            <w:pPr>
              <w:autoSpaceDE w:val="0"/>
              <w:autoSpaceDN w:val="0"/>
              <w:adjustRightInd w:val="0"/>
              <w:jc w:val="center"/>
              <w:rPr>
                <w:rFonts w:ascii="Times New Roman" w:eastAsia="Calibri" w:hAnsi="Times New Roman"/>
                <w:color w:val="000000" w:themeColor="text1"/>
                <w:sz w:val="24"/>
                <w:szCs w:val="24"/>
                <w:lang w:eastAsia="ru-RU"/>
              </w:rPr>
            </w:pPr>
            <w:r w:rsidRPr="00F43759">
              <w:rPr>
                <w:rFonts w:ascii="Times New Roman" w:eastAsia="Calibri" w:hAnsi="Times New Roman"/>
                <w:color w:val="000000" w:themeColor="text1"/>
                <w:sz w:val="24"/>
                <w:szCs w:val="24"/>
                <w:lang w:eastAsia="ru-RU"/>
              </w:rPr>
              <w:t>2022</w:t>
            </w:r>
          </w:p>
          <w:p w:rsidR="00A926A5" w:rsidRPr="00F43759" w:rsidRDefault="00A926A5" w:rsidP="00D06212">
            <w:pPr>
              <w:autoSpaceDE w:val="0"/>
              <w:autoSpaceDN w:val="0"/>
              <w:adjustRightInd w:val="0"/>
              <w:jc w:val="center"/>
              <w:rPr>
                <w:rFonts w:ascii="Times New Roman" w:eastAsia="Calibri" w:hAnsi="Times New Roman"/>
                <w:color w:val="000000" w:themeColor="text1"/>
                <w:sz w:val="24"/>
                <w:szCs w:val="24"/>
                <w:lang w:eastAsia="ru-RU"/>
              </w:rPr>
            </w:pPr>
            <w:r w:rsidRPr="00F43759">
              <w:rPr>
                <w:rFonts w:ascii="Times New Roman" w:eastAsia="Calibri" w:hAnsi="Times New Roman"/>
                <w:color w:val="000000" w:themeColor="text1"/>
                <w:sz w:val="24"/>
                <w:szCs w:val="24"/>
                <w:lang w:eastAsia="ru-RU"/>
              </w:rPr>
              <w:t>год</w:t>
            </w:r>
          </w:p>
        </w:tc>
        <w:tc>
          <w:tcPr>
            <w:tcW w:w="970" w:type="dxa"/>
            <w:tcBorders>
              <w:top w:val="single" w:sz="4" w:space="0" w:color="auto"/>
              <w:left w:val="single" w:sz="4" w:space="0" w:color="auto"/>
              <w:bottom w:val="single" w:sz="4" w:space="0" w:color="auto"/>
              <w:right w:val="single" w:sz="4" w:space="0" w:color="auto"/>
            </w:tcBorders>
            <w:hideMark/>
          </w:tcPr>
          <w:p w:rsidR="00A926A5" w:rsidRPr="00F43759" w:rsidRDefault="00A926A5" w:rsidP="00D06212">
            <w:pPr>
              <w:autoSpaceDE w:val="0"/>
              <w:autoSpaceDN w:val="0"/>
              <w:adjustRightInd w:val="0"/>
              <w:jc w:val="center"/>
              <w:rPr>
                <w:rFonts w:ascii="Times New Roman" w:eastAsia="Calibri" w:hAnsi="Times New Roman"/>
                <w:color w:val="000000" w:themeColor="text1"/>
                <w:sz w:val="24"/>
                <w:szCs w:val="24"/>
                <w:lang w:eastAsia="ru-RU"/>
              </w:rPr>
            </w:pPr>
            <w:r w:rsidRPr="00F43759">
              <w:rPr>
                <w:rFonts w:ascii="Times New Roman" w:eastAsia="Calibri" w:hAnsi="Times New Roman"/>
                <w:color w:val="000000" w:themeColor="text1"/>
                <w:sz w:val="24"/>
                <w:szCs w:val="24"/>
                <w:lang w:eastAsia="ru-RU"/>
              </w:rPr>
              <w:t>2023 год</w:t>
            </w:r>
          </w:p>
        </w:tc>
        <w:tc>
          <w:tcPr>
            <w:tcW w:w="1484" w:type="dxa"/>
            <w:gridSpan w:val="2"/>
            <w:tcBorders>
              <w:top w:val="single" w:sz="4" w:space="0" w:color="auto"/>
              <w:left w:val="single" w:sz="4" w:space="0" w:color="auto"/>
              <w:bottom w:val="single" w:sz="4" w:space="0" w:color="auto"/>
              <w:right w:val="single" w:sz="4" w:space="0" w:color="auto"/>
            </w:tcBorders>
            <w:hideMark/>
          </w:tcPr>
          <w:p w:rsidR="00A926A5" w:rsidRPr="00F43759" w:rsidRDefault="00A926A5" w:rsidP="00D06212">
            <w:pPr>
              <w:autoSpaceDE w:val="0"/>
              <w:autoSpaceDN w:val="0"/>
              <w:adjustRightInd w:val="0"/>
              <w:jc w:val="center"/>
              <w:rPr>
                <w:rFonts w:ascii="Times New Roman" w:eastAsia="Calibri" w:hAnsi="Times New Roman"/>
                <w:color w:val="000000" w:themeColor="text1"/>
                <w:sz w:val="24"/>
                <w:szCs w:val="24"/>
                <w:lang w:eastAsia="ru-RU"/>
              </w:rPr>
            </w:pPr>
            <w:r w:rsidRPr="00F43759">
              <w:rPr>
                <w:rFonts w:ascii="Times New Roman" w:eastAsia="Calibri" w:hAnsi="Times New Roman"/>
                <w:color w:val="000000" w:themeColor="text1"/>
                <w:sz w:val="24"/>
                <w:szCs w:val="24"/>
                <w:lang w:eastAsia="ru-RU"/>
              </w:rPr>
              <w:t>2024</w:t>
            </w:r>
          </w:p>
          <w:p w:rsidR="00A926A5" w:rsidRPr="00F43759" w:rsidRDefault="00A926A5" w:rsidP="00D06212">
            <w:pPr>
              <w:autoSpaceDE w:val="0"/>
              <w:autoSpaceDN w:val="0"/>
              <w:adjustRightInd w:val="0"/>
              <w:jc w:val="center"/>
              <w:rPr>
                <w:rFonts w:ascii="Times New Roman" w:eastAsia="Calibri" w:hAnsi="Times New Roman"/>
                <w:color w:val="000000" w:themeColor="text1"/>
                <w:sz w:val="24"/>
                <w:szCs w:val="24"/>
                <w:lang w:eastAsia="ru-RU"/>
              </w:rPr>
            </w:pPr>
            <w:r w:rsidRPr="00F43759">
              <w:rPr>
                <w:rFonts w:ascii="Times New Roman" w:eastAsia="Calibri" w:hAnsi="Times New Roman"/>
                <w:color w:val="000000" w:themeColor="text1"/>
                <w:sz w:val="24"/>
                <w:szCs w:val="24"/>
                <w:lang w:eastAsia="ru-RU"/>
              </w:rPr>
              <w:t xml:space="preserve"> год</w:t>
            </w:r>
          </w:p>
        </w:tc>
        <w:tc>
          <w:tcPr>
            <w:tcW w:w="1067" w:type="dxa"/>
            <w:tcBorders>
              <w:top w:val="single" w:sz="4" w:space="0" w:color="auto"/>
              <w:left w:val="single" w:sz="4" w:space="0" w:color="auto"/>
              <w:bottom w:val="single" w:sz="4" w:space="0" w:color="auto"/>
              <w:right w:val="single" w:sz="4" w:space="0" w:color="auto"/>
            </w:tcBorders>
            <w:hideMark/>
          </w:tcPr>
          <w:p w:rsidR="00A926A5" w:rsidRPr="00F43759" w:rsidRDefault="00A926A5" w:rsidP="00D06212">
            <w:pPr>
              <w:autoSpaceDE w:val="0"/>
              <w:autoSpaceDN w:val="0"/>
              <w:adjustRightInd w:val="0"/>
              <w:jc w:val="center"/>
              <w:rPr>
                <w:rFonts w:ascii="Times New Roman" w:eastAsia="Calibri" w:hAnsi="Times New Roman"/>
                <w:color w:val="000000" w:themeColor="text1"/>
                <w:sz w:val="24"/>
                <w:szCs w:val="24"/>
                <w:lang w:eastAsia="ru-RU"/>
              </w:rPr>
            </w:pPr>
            <w:r w:rsidRPr="00F43759">
              <w:rPr>
                <w:rFonts w:ascii="Times New Roman" w:eastAsia="Calibri" w:hAnsi="Times New Roman"/>
                <w:color w:val="000000" w:themeColor="text1"/>
                <w:sz w:val="24"/>
                <w:szCs w:val="24"/>
                <w:lang w:eastAsia="ru-RU"/>
              </w:rPr>
              <w:t>2025 год</w:t>
            </w:r>
          </w:p>
        </w:tc>
        <w:tc>
          <w:tcPr>
            <w:tcW w:w="1418" w:type="dxa"/>
            <w:gridSpan w:val="2"/>
            <w:tcBorders>
              <w:top w:val="single" w:sz="4" w:space="0" w:color="auto"/>
              <w:left w:val="single" w:sz="4" w:space="0" w:color="auto"/>
              <w:bottom w:val="single" w:sz="4" w:space="0" w:color="auto"/>
              <w:right w:val="single" w:sz="4" w:space="0" w:color="auto"/>
            </w:tcBorders>
            <w:hideMark/>
          </w:tcPr>
          <w:p w:rsidR="00A926A5" w:rsidRPr="00F43759" w:rsidRDefault="00A926A5" w:rsidP="00D06212">
            <w:pPr>
              <w:rPr>
                <w:rFonts w:ascii="Times New Roman" w:eastAsia="Calibri" w:hAnsi="Times New Roman"/>
                <w:color w:val="000000" w:themeColor="text1"/>
                <w:sz w:val="24"/>
                <w:szCs w:val="24"/>
                <w:lang w:eastAsia="ru-RU"/>
              </w:rPr>
            </w:pPr>
            <w:r w:rsidRPr="00F43759">
              <w:rPr>
                <w:rFonts w:ascii="Times New Roman" w:eastAsia="Calibri" w:hAnsi="Times New Roman"/>
                <w:color w:val="000000" w:themeColor="text1"/>
                <w:sz w:val="24"/>
                <w:szCs w:val="24"/>
                <w:lang w:eastAsia="ru-RU"/>
              </w:rPr>
              <w:t>2026</w:t>
            </w:r>
          </w:p>
          <w:p w:rsidR="00A926A5" w:rsidRPr="00F43759" w:rsidRDefault="00A926A5" w:rsidP="00D06212">
            <w:pPr>
              <w:rPr>
                <w:color w:val="000000" w:themeColor="text1"/>
                <w:sz w:val="24"/>
                <w:szCs w:val="24"/>
                <w:lang w:eastAsia="ru-RU"/>
              </w:rPr>
            </w:pPr>
            <w:r w:rsidRPr="00F43759">
              <w:rPr>
                <w:rFonts w:ascii="Times New Roman" w:eastAsia="Calibri" w:hAnsi="Times New Roman"/>
                <w:color w:val="000000" w:themeColor="text1"/>
                <w:sz w:val="24"/>
                <w:szCs w:val="24"/>
                <w:lang w:eastAsia="ru-RU"/>
              </w:rPr>
              <w:t>год</w:t>
            </w:r>
          </w:p>
        </w:tc>
      </w:tr>
      <w:tr w:rsidR="00A926A5" w:rsidRPr="00F43759" w:rsidTr="00D06212">
        <w:trPr>
          <w:trHeight w:val="333"/>
        </w:trPr>
        <w:tc>
          <w:tcPr>
            <w:tcW w:w="14601" w:type="dxa"/>
            <w:gridSpan w:val="12"/>
            <w:tcBorders>
              <w:top w:val="single" w:sz="4" w:space="0" w:color="auto"/>
              <w:left w:val="single" w:sz="4" w:space="0" w:color="auto"/>
              <w:bottom w:val="single" w:sz="4" w:space="0" w:color="auto"/>
              <w:right w:val="single" w:sz="4" w:space="0" w:color="auto"/>
            </w:tcBorders>
          </w:tcPr>
          <w:p w:rsidR="00A926A5" w:rsidRPr="00362E51" w:rsidRDefault="00A926A5" w:rsidP="00D06212">
            <w:pPr>
              <w:jc w:val="center"/>
              <w:rPr>
                <w:rFonts w:ascii="Times New Roman" w:hAnsi="Times New Roman"/>
                <w:bCs/>
                <w:color w:val="000000" w:themeColor="text1"/>
                <w:lang w:eastAsia="ru-RU"/>
              </w:rPr>
            </w:pPr>
            <w:r>
              <w:rPr>
                <w:rFonts w:ascii="Times New Roman" w:hAnsi="Times New Roman"/>
                <w:color w:val="000000" w:themeColor="text1"/>
                <w:lang w:eastAsia="ru-RU"/>
              </w:rPr>
              <w:t>Муниципальная программа</w:t>
            </w:r>
            <w:r w:rsidRPr="00362E51">
              <w:rPr>
                <w:rFonts w:ascii="Times New Roman" w:hAnsi="Times New Roman"/>
                <w:color w:val="000000" w:themeColor="text1"/>
                <w:lang w:eastAsia="ru-RU"/>
              </w:rPr>
              <w:t xml:space="preserve"> </w:t>
            </w:r>
            <w:r w:rsidRPr="00362E51">
              <w:rPr>
                <w:rFonts w:ascii="Times New Roman" w:hAnsi="Times New Roman"/>
                <w:bCs/>
                <w:color w:val="000000" w:themeColor="text1"/>
                <w:lang w:eastAsia="ru-RU"/>
              </w:rPr>
              <w:t>«Управление муниципальными финансами»</w:t>
            </w:r>
          </w:p>
          <w:p w:rsidR="00A926A5" w:rsidRPr="00362E51" w:rsidRDefault="00A926A5" w:rsidP="00D06212">
            <w:pPr>
              <w:jc w:val="center"/>
              <w:rPr>
                <w:rFonts w:ascii="Times New Roman" w:hAnsi="Times New Roman"/>
                <w:color w:val="000000" w:themeColor="text1"/>
                <w:sz w:val="24"/>
                <w:szCs w:val="24"/>
                <w:lang w:eastAsia="ru-RU"/>
              </w:rPr>
            </w:pPr>
          </w:p>
        </w:tc>
      </w:tr>
      <w:tr w:rsidR="00A926A5" w:rsidRPr="00F43759" w:rsidTr="00D06212">
        <w:trPr>
          <w:trHeight w:val="333"/>
        </w:trPr>
        <w:tc>
          <w:tcPr>
            <w:tcW w:w="14601" w:type="dxa"/>
            <w:gridSpan w:val="12"/>
            <w:tcBorders>
              <w:top w:val="single" w:sz="4" w:space="0" w:color="auto"/>
              <w:left w:val="single" w:sz="4" w:space="0" w:color="auto"/>
              <w:bottom w:val="single" w:sz="4" w:space="0" w:color="auto"/>
              <w:right w:val="single" w:sz="4" w:space="0" w:color="auto"/>
            </w:tcBorders>
            <w:hideMark/>
          </w:tcPr>
          <w:p w:rsidR="00A926A5" w:rsidRPr="00362E51" w:rsidRDefault="00A926A5" w:rsidP="00D06212">
            <w:pPr>
              <w:jc w:val="center"/>
              <w:rPr>
                <w:rFonts w:ascii="Times New Roman" w:hAnsi="Times New Roman"/>
                <w:color w:val="000000" w:themeColor="text1"/>
                <w:sz w:val="24"/>
                <w:szCs w:val="24"/>
                <w:lang w:eastAsia="ru-RU"/>
              </w:rPr>
            </w:pPr>
            <w:bookmarkStart w:id="6" w:name="_Hlk79861484"/>
            <w:r>
              <w:rPr>
                <w:rFonts w:ascii="Times New Roman" w:hAnsi="Times New Roman"/>
                <w:bCs/>
                <w:color w:val="000000" w:themeColor="text1"/>
                <w:sz w:val="24"/>
                <w:szCs w:val="24"/>
                <w:lang w:eastAsia="ru-RU"/>
              </w:rPr>
              <w:t xml:space="preserve">Подпрограмма </w:t>
            </w:r>
            <w:r w:rsidRPr="00362E51">
              <w:rPr>
                <w:rFonts w:ascii="Times New Roman" w:hAnsi="Times New Roman"/>
                <w:bCs/>
                <w:color w:val="000000" w:themeColor="text1"/>
                <w:sz w:val="24"/>
                <w:szCs w:val="24"/>
                <w:lang w:eastAsia="ru-RU"/>
              </w:rPr>
              <w:t>«Долгосрочное финансовое планирование и повышение эффективности управления муниципальными финансами»</w:t>
            </w:r>
          </w:p>
        </w:tc>
      </w:tr>
      <w:bookmarkEnd w:id="6"/>
      <w:tr w:rsidR="00A926A5" w:rsidRPr="00F43759" w:rsidTr="00D06212">
        <w:trPr>
          <w:trHeight w:val="666"/>
        </w:trPr>
        <w:tc>
          <w:tcPr>
            <w:tcW w:w="575" w:type="dxa"/>
            <w:tcBorders>
              <w:top w:val="single" w:sz="4" w:space="0" w:color="auto"/>
              <w:left w:val="single" w:sz="4" w:space="0" w:color="auto"/>
              <w:bottom w:val="single" w:sz="4" w:space="0" w:color="auto"/>
              <w:right w:val="single" w:sz="4" w:space="0" w:color="auto"/>
            </w:tcBorders>
            <w:hideMark/>
          </w:tcPr>
          <w:p w:rsidR="00A926A5" w:rsidRPr="00F43759" w:rsidRDefault="00A926A5" w:rsidP="00D06212">
            <w:pPr>
              <w:autoSpaceDE w:val="0"/>
              <w:autoSpaceDN w:val="0"/>
              <w:adjustRightInd w:val="0"/>
              <w:jc w:val="both"/>
              <w:rPr>
                <w:rFonts w:ascii="Times New Roman" w:eastAsia="Calibri" w:hAnsi="Times New Roman"/>
                <w:color w:val="000000" w:themeColor="text1"/>
                <w:sz w:val="24"/>
                <w:szCs w:val="24"/>
                <w:lang w:eastAsia="ru-RU"/>
              </w:rPr>
            </w:pPr>
            <w:r w:rsidRPr="00F43759">
              <w:rPr>
                <w:rFonts w:ascii="Times New Roman" w:eastAsia="Calibri" w:hAnsi="Times New Roman"/>
                <w:color w:val="000000" w:themeColor="text1"/>
                <w:sz w:val="24"/>
                <w:szCs w:val="24"/>
                <w:lang w:eastAsia="ru-RU"/>
              </w:rPr>
              <w:t>1.</w:t>
            </w:r>
          </w:p>
        </w:tc>
        <w:tc>
          <w:tcPr>
            <w:tcW w:w="4150" w:type="dxa"/>
            <w:tcBorders>
              <w:top w:val="single" w:sz="4" w:space="0" w:color="auto"/>
              <w:left w:val="single" w:sz="4" w:space="0" w:color="auto"/>
              <w:bottom w:val="single" w:sz="4" w:space="0" w:color="auto"/>
              <w:right w:val="single" w:sz="4" w:space="0" w:color="auto"/>
            </w:tcBorders>
          </w:tcPr>
          <w:p w:rsidR="00A926A5" w:rsidRPr="00134BC0" w:rsidRDefault="00A926A5" w:rsidP="00D06212">
            <w:pPr>
              <w:autoSpaceDE w:val="0"/>
              <w:autoSpaceDN w:val="0"/>
              <w:adjustRightInd w:val="0"/>
              <w:jc w:val="both"/>
              <w:rPr>
                <w:rFonts w:ascii="Times New Roman" w:eastAsia="Calibri" w:hAnsi="Times New Roman"/>
                <w:sz w:val="24"/>
                <w:szCs w:val="24"/>
              </w:rPr>
            </w:pPr>
            <w:r w:rsidRPr="00134BC0">
              <w:rPr>
                <w:rFonts w:ascii="Times New Roman" w:eastAsia="Calibri" w:hAnsi="Times New Roman"/>
                <w:sz w:val="24"/>
                <w:szCs w:val="24"/>
              </w:rPr>
              <w:t>Уровень исполнения прогноза налоговых и неналоговых доходов бюджета муниципаль</w:t>
            </w:r>
            <w:r>
              <w:rPr>
                <w:rFonts w:ascii="Times New Roman" w:eastAsia="Calibri" w:hAnsi="Times New Roman"/>
                <w:sz w:val="24"/>
                <w:szCs w:val="24"/>
              </w:rPr>
              <w:t>ного образования «Город Майкоп»</w:t>
            </w:r>
          </w:p>
        </w:tc>
        <w:tc>
          <w:tcPr>
            <w:tcW w:w="1462" w:type="dxa"/>
            <w:tcBorders>
              <w:top w:val="single" w:sz="4" w:space="0" w:color="auto"/>
              <w:left w:val="single" w:sz="4" w:space="0" w:color="auto"/>
              <w:bottom w:val="single" w:sz="4" w:space="0" w:color="auto"/>
              <w:right w:val="single" w:sz="4" w:space="0" w:color="auto"/>
            </w:tcBorders>
            <w:vAlign w:val="center"/>
          </w:tcPr>
          <w:p w:rsidR="00A926A5" w:rsidRPr="00F43759" w:rsidRDefault="00A926A5" w:rsidP="00D06212">
            <w:pPr>
              <w:autoSpaceDE w:val="0"/>
              <w:autoSpaceDN w:val="0"/>
              <w:adjustRightInd w:val="0"/>
              <w:jc w:val="center"/>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w:t>
            </w:r>
          </w:p>
        </w:tc>
        <w:tc>
          <w:tcPr>
            <w:tcW w:w="1091" w:type="dxa"/>
            <w:tcBorders>
              <w:top w:val="single" w:sz="4" w:space="0" w:color="auto"/>
              <w:left w:val="single" w:sz="4" w:space="0" w:color="auto"/>
              <w:bottom w:val="single" w:sz="4" w:space="0" w:color="auto"/>
              <w:right w:val="single" w:sz="4" w:space="0" w:color="auto"/>
            </w:tcBorders>
            <w:vAlign w:val="center"/>
          </w:tcPr>
          <w:p w:rsidR="00A926A5" w:rsidRPr="00726645" w:rsidRDefault="00A926A5" w:rsidP="00D06212">
            <w:pPr>
              <w:autoSpaceDE w:val="0"/>
              <w:autoSpaceDN w:val="0"/>
              <w:adjustRightInd w:val="0"/>
              <w:jc w:val="center"/>
              <w:rPr>
                <w:rFonts w:ascii="Times New Roman" w:eastAsia="Calibri" w:hAnsi="Times New Roman"/>
                <w:color w:val="000000" w:themeColor="text1"/>
                <w:sz w:val="24"/>
                <w:szCs w:val="24"/>
                <w:lang w:eastAsia="ru-RU"/>
              </w:rPr>
            </w:pPr>
            <w:r w:rsidRPr="00726645">
              <w:rPr>
                <w:rFonts w:ascii="Times New Roman" w:hAnsi="Times New Roman"/>
                <w:color w:val="000000"/>
                <w:sz w:val="24"/>
                <w:szCs w:val="24"/>
              </w:rPr>
              <w:t>102,9</w:t>
            </w:r>
          </w:p>
        </w:tc>
        <w:tc>
          <w:tcPr>
            <w:tcW w:w="1211" w:type="dxa"/>
            <w:tcBorders>
              <w:top w:val="single" w:sz="4" w:space="0" w:color="auto"/>
              <w:left w:val="single" w:sz="4" w:space="0" w:color="auto"/>
              <w:bottom w:val="single" w:sz="4" w:space="0" w:color="auto"/>
              <w:right w:val="single" w:sz="4" w:space="0" w:color="auto"/>
            </w:tcBorders>
            <w:vAlign w:val="center"/>
          </w:tcPr>
          <w:p w:rsidR="00A926A5" w:rsidRPr="00726645" w:rsidRDefault="00A926A5" w:rsidP="00D06212">
            <w:pPr>
              <w:tabs>
                <w:tab w:val="center" w:pos="-2882"/>
                <w:tab w:val="right" w:pos="642"/>
              </w:tabs>
              <w:autoSpaceDE w:val="0"/>
              <w:autoSpaceDN w:val="0"/>
              <w:adjustRightInd w:val="0"/>
              <w:jc w:val="center"/>
              <w:rPr>
                <w:rFonts w:ascii="Times New Roman" w:eastAsia="Calibri" w:hAnsi="Times New Roman"/>
                <w:color w:val="000000" w:themeColor="text1"/>
                <w:sz w:val="24"/>
                <w:szCs w:val="24"/>
                <w:lang w:eastAsia="ru-RU"/>
              </w:rPr>
            </w:pPr>
            <w:r>
              <w:rPr>
                <w:rFonts w:ascii="Times New Roman" w:hAnsi="Times New Roman"/>
                <w:color w:val="000000"/>
                <w:sz w:val="24"/>
                <w:szCs w:val="24"/>
              </w:rPr>
              <w:t>102,0</w:t>
            </w:r>
          </w:p>
        </w:tc>
        <w:tc>
          <w:tcPr>
            <w:tcW w:w="1173" w:type="dxa"/>
            <w:tcBorders>
              <w:top w:val="single" w:sz="4" w:space="0" w:color="auto"/>
              <w:left w:val="single" w:sz="4" w:space="0" w:color="auto"/>
              <w:bottom w:val="single" w:sz="4" w:space="0" w:color="auto"/>
              <w:right w:val="single" w:sz="4" w:space="0" w:color="auto"/>
            </w:tcBorders>
            <w:vAlign w:val="center"/>
          </w:tcPr>
          <w:p w:rsidR="00A926A5" w:rsidRPr="00726645" w:rsidRDefault="00A926A5" w:rsidP="00D06212">
            <w:pPr>
              <w:autoSpaceDE w:val="0"/>
              <w:autoSpaceDN w:val="0"/>
              <w:adjustRightInd w:val="0"/>
              <w:jc w:val="center"/>
              <w:rPr>
                <w:rFonts w:ascii="Times New Roman" w:eastAsia="Calibri" w:hAnsi="Times New Roman"/>
                <w:color w:val="000000" w:themeColor="text1"/>
                <w:sz w:val="24"/>
                <w:szCs w:val="24"/>
                <w:lang w:eastAsia="ru-RU"/>
              </w:rPr>
            </w:pPr>
            <w:r>
              <w:rPr>
                <w:rFonts w:ascii="Times New Roman" w:hAnsi="Times New Roman"/>
                <w:color w:val="000000"/>
                <w:sz w:val="24"/>
                <w:szCs w:val="24"/>
              </w:rPr>
              <w:t>101,5</w:t>
            </w:r>
          </w:p>
        </w:tc>
        <w:tc>
          <w:tcPr>
            <w:tcW w:w="1173" w:type="dxa"/>
            <w:gridSpan w:val="2"/>
            <w:tcBorders>
              <w:top w:val="single" w:sz="4" w:space="0" w:color="auto"/>
              <w:left w:val="single" w:sz="4" w:space="0" w:color="auto"/>
              <w:bottom w:val="single" w:sz="4" w:space="0" w:color="auto"/>
              <w:right w:val="single" w:sz="4" w:space="0" w:color="auto"/>
            </w:tcBorders>
            <w:vAlign w:val="center"/>
          </w:tcPr>
          <w:p w:rsidR="00A926A5" w:rsidRPr="00726645" w:rsidRDefault="00A926A5" w:rsidP="00D06212">
            <w:pPr>
              <w:autoSpaceDE w:val="0"/>
              <w:autoSpaceDN w:val="0"/>
              <w:adjustRightInd w:val="0"/>
              <w:jc w:val="center"/>
              <w:rPr>
                <w:rFonts w:ascii="Times New Roman" w:eastAsia="Calibri" w:hAnsi="Times New Roman"/>
                <w:color w:val="000000" w:themeColor="text1"/>
                <w:sz w:val="24"/>
                <w:szCs w:val="24"/>
                <w:lang w:eastAsia="ru-RU"/>
              </w:rPr>
            </w:pPr>
            <w:r>
              <w:rPr>
                <w:rFonts w:ascii="Times New Roman" w:hAnsi="Times New Roman"/>
                <w:color w:val="000000"/>
                <w:sz w:val="24"/>
                <w:szCs w:val="24"/>
              </w:rPr>
              <w:t>101,0</w:t>
            </w:r>
          </w:p>
        </w:tc>
        <w:tc>
          <w:tcPr>
            <w:tcW w:w="1281" w:type="dxa"/>
            <w:tcBorders>
              <w:top w:val="single" w:sz="4" w:space="0" w:color="auto"/>
              <w:left w:val="single" w:sz="4" w:space="0" w:color="auto"/>
              <w:bottom w:val="single" w:sz="4" w:space="0" w:color="auto"/>
              <w:right w:val="single" w:sz="4" w:space="0" w:color="auto"/>
            </w:tcBorders>
            <w:vAlign w:val="center"/>
          </w:tcPr>
          <w:p w:rsidR="00A926A5" w:rsidRPr="00726645" w:rsidRDefault="00A926A5" w:rsidP="00D06212">
            <w:pPr>
              <w:autoSpaceDE w:val="0"/>
              <w:autoSpaceDN w:val="0"/>
              <w:adjustRightInd w:val="0"/>
              <w:jc w:val="center"/>
              <w:rPr>
                <w:rFonts w:ascii="Times New Roman" w:eastAsia="Calibri" w:hAnsi="Times New Roman"/>
                <w:color w:val="000000" w:themeColor="text1"/>
                <w:sz w:val="24"/>
                <w:szCs w:val="24"/>
                <w:lang w:eastAsia="ru-RU"/>
              </w:rPr>
            </w:pPr>
            <w:r>
              <w:rPr>
                <w:rFonts w:ascii="Times New Roman" w:hAnsi="Times New Roman"/>
                <w:color w:val="000000"/>
                <w:sz w:val="24"/>
                <w:szCs w:val="24"/>
              </w:rPr>
              <w:t>100,0</w:t>
            </w:r>
          </w:p>
        </w:tc>
        <w:tc>
          <w:tcPr>
            <w:tcW w:w="1281" w:type="dxa"/>
            <w:gridSpan w:val="2"/>
            <w:tcBorders>
              <w:top w:val="single" w:sz="4" w:space="0" w:color="auto"/>
              <w:left w:val="single" w:sz="4" w:space="0" w:color="auto"/>
              <w:bottom w:val="single" w:sz="4" w:space="0" w:color="auto"/>
              <w:right w:val="single" w:sz="4" w:space="0" w:color="auto"/>
            </w:tcBorders>
            <w:vAlign w:val="center"/>
          </w:tcPr>
          <w:p w:rsidR="00A926A5" w:rsidRPr="00726645" w:rsidRDefault="00A926A5" w:rsidP="00D06212">
            <w:pPr>
              <w:autoSpaceDE w:val="0"/>
              <w:autoSpaceDN w:val="0"/>
              <w:adjustRightInd w:val="0"/>
              <w:jc w:val="center"/>
              <w:rPr>
                <w:rFonts w:ascii="Times New Roman" w:eastAsia="Calibri" w:hAnsi="Times New Roman"/>
                <w:color w:val="000000" w:themeColor="text1"/>
                <w:sz w:val="24"/>
                <w:szCs w:val="24"/>
                <w:lang w:eastAsia="ru-RU"/>
              </w:rPr>
            </w:pPr>
            <w:r w:rsidRPr="00B507D9">
              <w:rPr>
                <w:rFonts w:ascii="Times New Roman" w:hAnsi="Times New Roman"/>
                <w:color w:val="000000"/>
                <w:sz w:val="24"/>
                <w:szCs w:val="24"/>
              </w:rPr>
              <w:t>100,0</w:t>
            </w:r>
          </w:p>
        </w:tc>
        <w:tc>
          <w:tcPr>
            <w:tcW w:w="1204" w:type="dxa"/>
            <w:tcBorders>
              <w:top w:val="single" w:sz="4" w:space="0" w:color="auto"/>
              <w:left w:val="single" w:sz="4" w:space="0" w:color="auto"/>
              <w:bottom w:val="single" w:sz="4" w:space="0" w:color="auto"/>
              <w:right w:val="single" w:sz="4" w:space="0" w:color="auto"/>
            </w:tcBorders>
            <w:vAlign w:val="center"/>
          </w:tcPr>
          <w:p w:rsidR="00A926A5" w:rsidRPr="00726645" w:rsidRDefault="00A926A5" w:rsidP="00D06212">
            <w:pPr>
              <w:autoSpaceDE w:val="0"/>
              <w:autoSpaceDN w:val="0"/>
              <w:adjustRightInd w:val="0"/>
              <w:jc w:val="center"/>
              <w:rPr>
                <w:rFonts w:ascii="Times New Roman" w:eastAsia="Calibri" w:hAnsi="Times New Roman"/>
                <w:color w:val="000000" w:themeColor="text1"/>
                <w:sz w:val="24"/>
                <w:szCs w:val="24"/>
                <w:lang w:eastAsia="ru-RU"/>
              </w:rPr>
            </w:pPr>
            <w:r w:rsidRPr="00B507D9">
              <w:rPr>
                <w:rFonts w:ascii="Times New Roman" w:hAnsi="Times New Roman"/>
                <w:color w:val="000000"/>
                <w:sz w:val="24"/>
                <w:szCs w:val="24"/>
              </w:rPr>
              <w:t>100,0</w:t>
            </w:r>
          </w:p>
        </w:tc>
      </w:tr>
      <w:tr w:rsidR="00A926A5" w:rsidRPr="00F43759" w:rsidTr="00D06212">
        <w:trPr>
          <w:trHeight w:val="666"/>
        </w:trPr>
        <w:tc>
          <w:tcPr>
            <w:tcW w:w="575" w:type="dxa"/>
            <w:tcBorders>
              <w:top w:val="single" w:sz="4" w:space="0" w:color="auto"/>
              <w:left w:val="single" w:sz="4" w:space="0" w:color="auto"/>
              <w:bottom w:val="single" w:sz="4" w:space="0" w:color="auto"/>
              <w:right w:val="single" w:sz="4" w:space="0" w:color="auto"/>
            </w:tcBorders>
            <w:hideMark/>
          </w:tcPr>
          <w:p w:rsidR="00A926A5" w:rsidRPr="00F43759" w:rsidRDefault="00A926A5" w:rsidP="00D06212">
            <w:pPr>
              <w:autoSpaceDE w:val="0"/>
              <w:autoSpaceDN w:val="0"/>
              <w:adjustRightInd w:val="0"/>
              <w:jc w:val="both"/>
              <w:rPr>
                <w:rFonts w:ascii="Times New Roman" w:eastAsia="Calibri" w:hAnsi="Times New Roman"/>
                <w:color w:val="000000" w:themeColor="text1"/>
                <w:sz w:val="24"/>
                <w:szCs w:val="24"/>
                <w:lang w:eastAsia="ru-RU"/>
              </w:rPr>
            </w:pPr>
            <w:r w:rsidRPr="00F43759">
              <w:rPr>
                <w:rFonts w:ascii="Times New Roman" w:eastAsia="Calibri" w:hAnsi="Times New Roman"/>
                <w:color w:val="000000" w:themeColor="text1"/>
                <w:sz w:val="24"/>
                <w:szCs w:val="24"/>
                <w:lang w:eastAsia="ru-RU"/>
              </w:rPr>
              <w:t>2.</w:t>
            </w:r>
          </w:p>
        </w:tc>
        <w:tc>
          <w:tcPr>
            <w:tcW w:w="4150" w:type="dxa"/>
            <w:tcBorders>
              <w:top w:val="single" w:sz="4" w:space="0" w:color="auto"/>
              <w:left w:val="single" w:sz="4" w:space="0" w:color="auto"/>
              <w:bottom w:val="single" w:sz="4" w:space="0" w:color="auto"/>
              <w:right w:val="single" w:sz="4" w:space="0" w:color="auto"/>
            </w:tcBorders>
          </w:tcPr>
          <w:p w:rsidR="00A926A5" w:rsidRPr="00134BC0" w:rsidRDefault="00A926A5" w:rsidP="00D06212">
            <w:pPr>
              <w:autoSpaceDE w:val="0"/>
              <w:autoSpaceDN w:val="0"/>
              <w:adjustRightInd w:val="0"/>
              <w:jc w:val="both"/>
              <w:rPr>
                <w:rFonts w:ascii="Times New Roman" w:eastAsia="Calibri" w:hAnsi="Times New Roman"/>
                <w:sz w:val="24"/>
                <w:szCs w:val="24"/>
              </w:rPr>
            </w:pPr>
            <w:r w:rsidRPr="00134BC0">
              <w:rPr>
                <w:rFonts w:ascii="Times New Roman" w:eastAsia="Calibri" w:hAnsi="Times New Roman"/>
                <w:sz w:val="24"/>
                <w:szCs w:val="24"/>
              </w:rPr>
              <w:t>Уровень исполнения бюджета муниципального образов</w:t>
            </w:r>
            <w:r>
              <w:rPr>
                <w:rFonts w:ascii="Times New Roman" w:eastAsia="Calibri" w:hAnsi="Times New Roman"/>
                <w:sz w:val="24"/>
                <w:szCs w:val="24"/>
              </w:rPr>
              <w:t>ания «Город Майкоп» по расходам</w:t>
            </w:r>
          </w:p>
        </w:tc>
        <w:tc>
          <w:tcPr>
            <w:tcW w:w="1462" w:type="dxa"/>
            <w:tcBorders>
              <w:top w:val="single" w:sz="4" w:space="0" w:color="auto"/>
              <w:left w:val="single" w:sz="4" w:space="0" w:color="auto"/>
              <w:bottom w:val="single" w:sz="4" w:space="0" w:color="auto"/>
              <w:right w:val="single" w:sz="4" w:space="0" w:color="auto"/>
            </w:tcBorders>
            <w:vAlign w:val="center"/>
          </w:tcPr>
          <w:p w:rsidR="00A926A5" w:rsidRPr="00F43759" w:rsidRDefault="00A926A5" w:rsidP="00D06212">
            <w:pPr>
              <w:autoSpaceDE w:val="0"/>
              <w:autoSpaceDN w:val="0"/>
              <w:adjustRightInd w:val="0"/>
              <w:jc w:val="center"/>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w:t>
            </w:r>
          </w:p>
        </w:tc>
        <w:tc>
          <w:tcPr>
            <w:tcW w:w="1091" w:type="dxa"/>
            <w:tcBorders>
              <w:top w:val="single" w:sz="4" w:space="0" w:color="auto"/>
              <w:left w:val="single" w:sz="4" w:space="0" w:color="auto"/>
              <w:bottom w:val="single" w:sz="4" w:space="0" w:color="auto"/>
              <w:right w:val="single" w:sz="4" w:space="0" w:color="auto"/>
            </w:tcBorders>
            <w:vAlign w:val="center"/>
          </w:tcPr>
          <w:p w:rsidR="00A926A5" w:rsidRPr="0096636F" w:rsidRDefault="00A926A5" w:rsidP="00D06212">
            <w:pPr>
              <w:autoSpaceDE w:val="0"/>
              <w:autoSpaceDN w:val="0"/>
              <w:adjustRightInd w:val="0"/>
              <w:jc w:val="center"/>
              <w:rPr>
                <w:rFonts w:ascii="Times New Roman" w:hAnsi="Times New Roman"/>
                <w:color w:val="000000"/>
                <w:sz w:val="24"/>
                <w:szCs w:val="24"/>
              </w:rPr>
            </w:pPr>
            <w:r w:rsidRPr="0096636F">
              <w:rPr>
                <w:rFonts w:ascii="Times New Roman" w:hAnsi="Times New Roman"/>
                <w:color w:val="000000"/>
                <w:sz w:val="24"/>
                <w:szCs w:val="24"/>
              </w:rPr>
              <w:t>98,1</w:t>
            </w:r>
          </w:p>
        </w:tc>
        <w:tc>
          <w:tcPr>
            <w:tcW w:w="1211" w:type="dxa"/>
            <w:tcBorders>
              <w:top w:val="single" w:sz="4" w:space="0" w:color="auto"/>
              <w:left w:val="single" w:sz="4" w:space="0" w:color="auto"/>
              <w:bottom w:val="single" w:sz="4" w:space="0" w:color="auto"/>
              <w:right w:val="single" w:sz="4" w:space="0" w:color="auto"/>
            </w:tcBorders>
            <w:vAlign w:val="center"/>
          </w:tcPr>
          <w:p w:rsidR="00A926A5" w:rsidRPr="0096636F" w:rsidRDefault="00A926A5" w:rsidP="00D06212">
            <w:pPr>
              <w:autoSpaceDE w:val="0"/>
              <w:autoSpaceDN w:val="0"/>
              <w:adjustRightInd w:val="0"/>
              <w:jc w:val="center"/>
              <w:rPr>
                <w:rFonts w:ascii="Times New Roman" w:hAnsi="Times New Roman"/>
                <w:color w:val="000000"/>
                <w:sz w:val="24"/>
                <w:szCs w:val="24"/>
              </w:rPr>
            </w:pPr>
            <w:r w:rsidRPr="0096636F">
              <w:rPr>
                <w:rFonts w:ascii="Times New Roman" w:hAnsi="Times New Roman"/>
                <w:color w:val="000000"/>
                <w:sz w:val="24"/>
                <w:szCs w:val="24"/>
              </w:rPr>
              <w:t>97,0</w:t>
            </w:r>
          </w:p>
        </w:tc>
        <w:tc>
          <w:tcPr>
            <w:tcW w:w="1173" w:type="dxa"/>
            <w:tcBorders>
              <w:top w:val="single" w:sz="4" w:space="0" w:color="auto"/>
              <w:left w:val="single" w:sz="4" w:space="0" w:color="auto"/>
              <w:bottom w:val="single" w:sz="4" w:space="0" w:color="auto"/>
              <w:right w:val="single" w:sz="4" w:space="0" w:color="auto"/>
            </w:tcBorders>
            <w:vAlign w:val="center"/>
          </w:tcPr>
          <w:p w:rsidR="00A926A5" w:rsidRPr="0096636F" w:rsidRDefault="00A926A5" w:rsidP="00D06212">
            <w:pPr>
              <w:autoSpaceDE w:val="0"/>
              <w:autoSpaceDN w:val="0"/>
              <w:adjustRightInd w:val="0"/>
              <w:jc w:val="center"/>
              <w:rPr>
                <w:rFonts w:ascii="Times New Roman" w:hAnsi="Times New Roman"/>
                <w:color w:val="000000"/>
                <w:sz w:val="24"/>
                <w:szCs w:val="24"/>
              </w:rPr>
            </w:pPr>
            <w:r w:rsidRPr="0096636F">
              <w:rPr>
                <w:rFonts w:ascii="Times New Roman" w:hAnsi="Times New Roman"/>
                <w:color w:val="000000"/>
                <w:sz w:val="24"/>
                <w:szCs w:val="24"/>
              </w:rPr>
              <w:t>97,2</w:t>
            </w:r>
          </w:p>
        </w:tc>
        <w:tc>
          <w:tcPr>
            <w:tcW w:w="1173" w:type="dxa"/>
            <w:gridSpan w:val="2"/>
            <w:tcBorders>
              <w:top w:val="single" w:sz="4" w:space="0" w:color="auto"/>
              <w:left w:val="single" w:sz="4" w:space="0" w:color="auto"/>
              <w:bottom w:val="single" w:sz="4" w:space="0" w:color="auto"/>
              <w:right w:val="single" w:sz="4" w:space="0" w:color="auto"/>
            </w:tcBorders>
            <w:vAlign w:val="center"/>
          </w:tcPr>
          <w:p w:rsidR="00A926A5" w:rsidRPr="0096636F" w:rsidRDefault="00A926A5" w:rsidP="00D06212">
            <w:pPr>
              <w:autoSpaceDE w:val="0"/>
              <w:autoSpaceDN w:val="0"/>
              <w:adjustRightInd w:val="0"/>
              <w:jc w:val="center"/>
              <w:rPr>
                <w:rFonts w:ascii="Times New Roman" w:hAnsi="Times New Roman"/>
                <w:color w:val="000000"/>
                <w:sz w:val="24"/>
                <w:szCs w:val="24"/>
              </w:rPr>
            </w:pPr>
            <w:r w:rsidRPr="0096636F">
              <w:rPr>
                <w:rFonts w:ascii="Times New Roman" w:hAnsi="Times New Roman"/>
                <w:color w:val="000000"/>
                <w:sz w:val="24"/>
                <w:szCs w:val="24"/>
              </w:rPr>
              <w:t>97,4</w:t>
            </w:r>
          </w:p>
        </w:tc>
        <w:tc>
          <w:tcPr>
            <w:tcW w:w="1281" w:type="dxa"/>
            <w:tcBorders>
              <w:top w:val="single" w:sz="4" w:space="0" w:color="auto"/>
              <w:left w:val="single" w:sz="4" w:space="0" w:color="auto"/>
              <w:bottom w:val="single" w:sz="4" w:space="0" w:color="auto"/>
              <w:right w:val="single" w:sz="4" w:space="0" w:color="auto"/>
            </w:tcBorders>
            <w:vAlign w:val="center"/>
          </w:tcPr>
          <w:p w:rsidR="00A926A5" w:rsidRPr="0096636F" w:rsidRDefault="00A926A5" w:rsidP="00D06212">
            <w:pPr>
              <w:autoSpaceDE w:val="0"/>
              <w:autoSpaceDN w:val="0"/>
              <w:adjustRightInd w:val="0"/>
              <w:jc w:val="center"/>
              <w:rPr>
                <w:rFonts w:ascii="Times New Roman" w:hAnsi="Times New Roman"/>
                <w:color w:val="000000"/>
                <w:sz w:val="24"/>
                <w:szCs w:val="24"/>
              </w:rPr>
            </w:pPr>
            <w:r w:rsidRPr="0096636F">
              <w:rPr>
                <w:rFonts w:ascii="Times New Roman" w:hAnsi="Times New Roman"/>
                <w:color w:val="000000"/>
                <w:sz w:val="24"/>
                <w:szCs w:val="24"/>
              </w:rPr>
              <w:t>97,6</w:t>
            </w:r>
          </w:p>
        </w:tc>
        <w:tc>
          <w:tcPr>
            <w:tcW w:w="1281" w:type="dxa"/>
            <w:gridSpan w:val="2"/>
            <w:tcBorders>
              <w:top w:val="single" w:sz="4" w:space="0" w:color="auto"/>
              <w:left w:val="single" w:sz="4" w:space="0" w:color="auto"/>
              <w:bottom w:val="single" w:sz="4" w:space="0" w:color="auto"/>
              <w:right w:val="single" w:sz="4" w:space="0" w:color="auto"/>
            </w:tcBorders>
            <w:vAlign w:val="center"/>
          </w:tcPr>
          <w:p w:rsidR="00A926A5" w:rsidRPr="0096636F" w:rsidRDefault="00A926A5" w:rsidP="00D06212">
            <w:pPr>
              <w:jc w:val="center"/>
              <w:rPr>
                <w:rFonts w:ascii="Times New Roman" w:hAnsi="Times New Roman"/>
                <w:color w:val="000000"/>
                <w:sz w:val="24"/>
                <w:szCs w:val="24"/>
              </w:rPr>
            </w:pPr>
            <w:r w:rsidRPr="0096636F">
              <w:rPr>
                <w:rFonts w:ascii="Times New Roman" w:hAnsi="Times New Roman"/>
                <w:color w:val="000000"/>
                <w:sz w:val="24"/>
                <w:szCs w:val="24"/>
              </w:rPr>
              <w:t>97,8</w:t>
            </w:r>
          </w:p>
        </w:tc>
        <w:tc>
          <w:tcPr>
            <w:tcW w:w="1204" w:type="dxa"/>
            <w:tcBorders>
              <w:top w:val="single" w:sz="4" w:space="0" w:color="auto"/>
              <w:left w:val="single" w:sz="4" w:space="0" w:color="auto"/>
              <w:bottom w:val="single" w:sz="4" w:space="0" w:color="auto"/>
              <w:right w:val="single" w:sz="4" w:space="0" w:color="auto"/>
            </w:tcBorders>
            <w:vAlign w:val="center"/>
          </w:tcPr>
          <w:p w:rsidR="00A926A5" w:rsidRPr="0096636F" w:rsidRDefault="00A926A5" w:rsidP="00D06212">
            <w:pPr>
              <w:jc w:val="center"/>
              <w:rPr>
                <w:rFonts w:ascii="Times New Roman" w:hAnsi="Times New Roman"/>
                <w:color w:val="000000"/>
                <w:sz w:val="24"/>
                <w:szCs w:val="24"/>
              </w:rPr>
            </w:pPr>
            <w:r w:rsidRPr="0096636F">
              <w:rPr>
                <w:rFonts w:ascii="Times New Roman" w:hAnsi="Times New Roman"/>
                <w:color w:val="000000"/>
                <w:sz w:val="24"/>
                <w:szCs w:val="24"/>
              </w:rPr>
              <w:t>98,0</w:t>
            </w:r>
          </w:p>
        </w:tc>
      </w:tr>
      <w:tr w:rsidR="00A926A5" w:rsidRPr="00F43759" w:rsidTr="00D06212">
        <w:trPr>
          <w:trHeight w:val="666"/>
        </w:trPr>
        <w:tc>
          <w:tcPr>
            <w:tcW w:w="575" w:type="dxa"/>
            <w:tcBorders>
              <w:top w:val="single" w:sz="4" w:space="0" w:color="auto"/>
              <w:left w:val="single" w:sz="4" w:space="0" w:color="auto"/>
              <w:bottom w:val="single" w:sz="4" w:space="0" w:color="auto"/>
              <w:right w:val="single" w:sz="4" w:space="0" w:color="auto"/>
            </w:tcBorders>
            <w:hideMark/>
          </w:tcPr>
          <w:p w:rsidR="00A926A5" w:rsidRPr="00F43759" w:rsidRDefault="00A926A5" w:rsidP="00D06212">
            <w:pPr>
              <w:autoSpaceDE w:val="0"/>
              <w:autoSpaceDN w:val="0"/>
              <w:adjustRightInd w:val="0"/>
              <w:jc w:val="both"/>
              <w:rPr>
                <w:rFonts w:ascii="Times New Roman" w:eastAsia="Calibri" w:hAnsi="Times New Roman"/>
                <w:color w:val="000000" w:themeColor="text1"/>
                <w:sz w:val="24"/>
                <w:szCs w:val="24"/>
                <w:lang w:eastAsia="ru-RU"/>
              </w:rPr>
            </w:pPr>
            <w:r w:rsidRPr="00F43759">
              <w:rPr>
                <w:rFonts w:ascii="Times New Roman" w:eastAsia="Calibri" w:hAnsi="Times New Roman"/>
                <w:color w:val="000000" w:themeColor="text1"/>
                <w:sz w:val="24"/>
                <w:szCs w:val="24"/>
                <w:lang w:eastAsia="ru-RU"/>
              </w:rPr>
              <w:t>3.</w:t>
            </w:r>
          </w:p>
        </w:tc>
        <w:tc>
          <w:tcPr>
            <w:tcW w:w="4150" w:type="dxa"/>
            <w:tcBorders>
              <w:top w:val="single" w:sz="4" w:space="0" w:color="auto"/>
              <w:left w:val="single" w:sz="4" w:space="0" w:color="auto"/>
              <w:bottom w:val="single" w:sz="4" w:space="0" w:color="auto"/>
              <w:right w:val="single" w:sz="4" w:space="0" w:color="auto"/>
            </w:tcBorders>
          </w:tcPr>
          <w:p w:rsidR="00A926A5" w:rsidRPr="00134BC0" w:rsidRDefault="00A926A5" w:rsidP="00D06212">
            <w:pPr>
              <w:autoSpaceDE w:val="0"/>
              <w:autoSpaceDN w:val="0"/>
              <w:adjustRightInd w:val="0"/>
              <w:jc w:val="both"/>
              <w:rPr>
                <w:rFonts w:ascii="Times New Roman" w:eastAsia="Calibri" w:hAnsi="Times New Roman"/>
                <w:sz w:val="24"/>
                <w:szCs w:val="24"/>
              </w:rPr>
            </w:pPr>
            <w:r w:rsidRPr="00134BC0">
              <w:rPr>
                <w:rFonts w:ascii="Times New Roman" w:eastAsia="Calibri" w:hAnsi="Times New Roman"/>
                <w:sz w:val="24"/>
                <w:szCs w:val="24"/>
              </w:rPr>
              <w:t>Отношение дефицита бюджета муниципального образования «Город Майкоп» к доходам бюджета муниципального образования «Город Майкоп» без учета объема безвозмездных поступлений</w:t>
            </w:r>
            <w:r>
              <w:rPr>
                <w:rFonts w:ascii="Times New Roman" w:eastAsia="Calibri" w:hAnsi="Times New Roman"/>
                <w:sz w:val="24"/>
                <w:szCs w:val="24"/>
              </w:rPr>
              <w:t xml:space="preserve">, </w:t>
            </w:r>
            <w:r w:rsidRPr="00A25FB2">
              <w:rPr>
                <w:rFonts w:ascii="Times New Roman" w:eastAsia="Calibri" w:hAnsi="Times New Roman"/>
                <w:sz w:val="24"/>
                <w:szCs w:val="24"/>
              </w:rPr>
              <w:t>поступлений от продажи акций и иных форм участия в капитале, и снижения остатков средств на счетах по учету средств бюджета муниципаль</w:t>
            </w:r>
            <w:r>
              <w:rPr>
                <w:rFonts w:ascii="Times New Roman" w:eastAsia="Calibri" w:hAnsi="Times New Roman"/>
                <w:sz w:val="24"/>
                <w:szCs w:val="24"/>
              </w:rPr>
              <w:t>ного образования «Город Майкоп»</w:t>
            </w:r>
          </w:p>
        </w:tc>
        <w:tc>
          <w:tcPr>
            <w:tcW w:w="1462" w:type="dxa"/>
            <w:tcBorders>
              <w:top w:val="single" w:sz="4" w:space="0" w:color="auto"/>
              <w:left w:val="single" w:sz="4" w:space="0" w:color="auto"/>
              <w:bottom w:val="single" w:sz="4" w:space="0" w:color="auto"/>
              <w:right w:val="single" w:sz="4" w:space="0" w:color="auto"/>
            </w:tcBorders>
            <w:vAlign w:val="center"/>
          </w:tcPr>
          <w:p w:rsidR="00A926A5" w:rsidRPr="00F43759" w:rsidRDefault="00A926A5" w:rsidP="00D06212">
            <w:pPr>
              <w:autoSpaceDE w:val="0"/>
              <w:autoSpaceDN w:val="0"/>
              <w:adjustRightInd w:val="0"/>
              <w:jc w:val="center"/>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w:t>
            </w:r>
          </w:p>
        </w:tc>
        <w:tc>
          <w:tcPr>
            <w:tcW w:w="1091" w:type="dxa"/>
            <w:tcBorders>
              <w:top w:val="single" w:sz="4" w:space="0" w:color="auto"/>
              <w:left w:val="single" w:sz="4" w:space="0" w:color="auto"/>
              <w:bottom w:val="single" w:sz="4" w:space="0" w:color="auto"/>
              <w:right w:val="single" w:sz="4" w:space="0" w:color="auto"/>
            </w:tcBorders>
            <w:vAlign w:val="center"/>
          </w:tcPr>
          <w:p w:rsidR="00A926A5" w:rsidRPr="00726645" w:rsidRDefault="00A926A5" w:rsidP="00D06212">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4,1</w:t>
            </w:r>
          </w:p>
        </w:tc>
        <w:tc>
          <w:tcPr>
            <w:tcW w:w="1211" w:type="dxa"/>
            <w:tcBorders>
              <w:top w:val="single" w:sz="4" w:space="0" w:color="auto"/>
              <w:left w:val="single" w:sz="4" w:space="0" w:color="auto"/>
              <w:bottom w:val="single" w:sz="4" w:space="0" w:color="auto"/>
              <w:right w:val="single" w:sz="4" w:space="0" w:color="auto"/>
            </w:tcBorders>
            <w:vAlign w:val="center"/>
          </w:tcPr>
          <w:p w:rsidR="00A926A5" w:rsidRPr="00726645" w:rsidRDefault="00A926A5" w:rsidP="00D06212">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5,4</w:t>
            </w:r>
          </w:p>
        </w:tc>
        <w:tc>
          <w:tcPr>
            <w:tcW w:w="1173" w:type="dxa"/>
            <w:tcBorders>
              <w:top w:val="single" w:sz="4" w:space="0" w:color="auto"/>
              <w:left w:val="single" w:sz="4" w:space="0" w:color="auto"/>
              <w:bottom w:val="single" w:sz="4" w:space="0" w:color="auto"/>
              <w:right w:val="single" w:sz="4" w:space="0" w:color="auto"/>
            </w:tcBorders>
            <w:vAlign w:val="center"/>
          </w:tcPr>
          <w:p w:rsidR="00A926A5" w:rsidRPr="00726645" w:rsidRDefault="00A926A5" w:rsidP="00D06212">
            <w:pPr>
              <w:autoSpaceDE w:val="0"/>
              <w:autoSpaceDN w:val="0"/>
              <w:adjustRightInd w:val="0"/>
              <w:jc w:val="center"/>
              <w:rPr>
                <w:rFonts w:ascii="Times New Roman" w:hAnsi="Times New Roman"/>
                <w:color w:val="000000"/>
                <w:sz w:val="24"/>
                <w:szCs w:val="24"/>
              </w:rPr>
            </w:pPr>
            <w:r w:rsidRPr="00726645">
              <w:rPr>
                <w:rFonts w:ascii="Times New Roman" w:hAnsi="Times New Roman"/>
                <w:color w:val="000000"/>
                <w:sz w:val="24"/>
                <w:szCs w:val="24"/>
              </w:rPr>
              <w:t>5,0</w:t>
            </w:r>
          </w:p>
        </w:tc>
        <w:tc>
          <w:tcPr>
            <w:tcW w:w="1173" w:type="dxa"/>
            <w:gridSpan w:val="2"/>
            <w:tcBorders>
              <w:top w:val="single" w:sz="4" w:space="0" w:color="auto"/>
              <w:left w:val="single" w:sz="4" w:space="0" w:color="auto"/>
              <w:bottom w:val="single" w:sz="4" w:space="0" w:color="auto"/>
              <w:right w:val="single" w:sz="4" w:space="0" w:color="auto"/>
            </w:tcBorders>
            <w:vAlign w:val="center"/>
          </w:tcPr>
          <w:p w:rsidR="00A926A5" w:rsidRPr="00726645" w:rsidRDefault="00A926A5" w:rsidP="00D06212">
            <w:pPr>
              <w:autoSpaceDE w:val="0"/>
              <w:autoSpaceDN w:val="0"/>
              <w:adjustRightInd w:val="0"/>
              <w:jc w:val="center"/>
              <w:rPr>
                <w:rFonts w:ascii="Times New Roman" w:hAnsi="Times New Roman"/>
                <w:color w:val="000000"/>
                <w:sz w:val="24"/>
                <w:szCs w:val="24"/>
              </w:rPr>
            </w:pPr>
            <w:r w:rsidRPr="00726645">
              <w:rPr>
                <w:rFonts w:ascii="Times New Roman" w:hAnsi="Times New Roman"/>
                <w:color w:val="000000"/>
                <w:sz w:val="24"/>
                <w:szCs w:val="24"/>
              </w:rPr>
              <w:t>5,0</w:t>
            </w:r>
          </w:p>
        </w:tc>
        <w:tc>
          <w:tcPr>
            <w:tcW w:w="1281" w:type="dxa"/>
            <w:tcBorders>
              <w:top w:val="single" w:sz="4" w:space="0" w:color="auto"/>
              <w:left w:val="single" w:sz="4" w:space="0" w:color="auto"/>
              <w:bottom w:val="single" w:sz="4" w:space="0" w:color="auto"/>
              <w:right w:val="single" w:sz="4" w:space="0" w:color="auto"/>
            </w:tcBorders>
            <w:vAlign w:val="center"/>
          </w:tcPr>
          <w:p w:rsidR="00A926A5" w:rsidRPr="00726645" w:rsidRDefault="00A926A5" w:rsidP="00D06212">
            <w:pPr>
              <w:autoSpaceDE w:val="0"/>
              <w:autoSpaceDN w:val="0"/>
              <w:adjustRightInd w:val="0"/>
              <w:jc w:val="center"/>
              <w:rPr>
                <w:rFonts w:ascii="Times New Roman" w:hAnsi="Times New Roman"/>
                <w:color w:val="000000"/>
                <w:sz w:val="24"/>
                <w:szCs w:val="24"/>
              </w:rPr>
            </w:pPr>
            <w:r w:rsidRPr="00726645">
              <w:rPr>
                <w:rFonts w:ascii="Times New Roman" w:hAnsi="Times New Roman"/>
                <w:color w:val="000000"/>
                <w:sz w:val="24"/>
                <w:szCs w:val="24"/>
              </w:rPr>
              <w:t>5,0</w:t>
            </w:r>
          </w:p>
        </w:tc>
        <w:tc>
          <w:tcPr>
            <w:tcW w:w="1281" w:type="dxa"/>
            <w:gridSpan w:val="2"/>
            <w:tcBorders>
              <w:top w:val="single" w:sz="4" w:space="0" w:color="auto"/>
              <w:left w:val="single" w:sz="4" w:space="0" w:color="auto"/>
              <w:bottom w:val="single" w:sz="4" w:space="0" w:color="auto"/>
              <w:right w:val="single" w:sz="4" w:space="0" w:color="auto"/>
            </w:tcBorders>
            <w:vAlign w:val="center"/>
          </w:tcPr>
          <w:p w:rsidR="00A926A5" w:rsidRPr="00726645" w:rsidRDefault="00A926A5" w:rsidP="00D06212">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3,4</w:t>
            </w:r>
          </w:p>
        </w:tc>
        <w:tc>
          <w:tcPr>
            <w:tcW w:w="1204" w:type="dxa"/>
            <w:tcBorders>
              <w:top w:val="single" w:sz="4" w:space="0" w:color="auto"/>
              <w:left w:val="single" w:sz="4" w:space="0" w:color="auto"/>
              <w:bottom w:val="single" w:sz="4" w:space="0" w:color="auto"/>
              <w:right w:val="single" w:sz="4" w:space="0" w:color="auto"/>
            </w:tcBorders>
            <w:vAlign w:val="center"/>
          </w:tcPr>
          <w:p w:rsidR="00A926A5" w:rsidRPr="00726645" w:rsidRDefault="00A926A5" w:rsidP="00D06212">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0,0</w:t>
            </w:r>
          </w:p>
        </w:tc>
      </w:tr>
      <w:tr w:rsidR="00A926A5" w:rsidRPr="00F43759" w:rsidTr="00D06212">
        <w:trPr>
          <w:trHeight w:val="666"/>
        </w:trPr>
        <w:tc>
          <w:tcPr>
            <w:tcW w:w="575" w:type="dxa"/>
            <w:tcBorders>
              <w:top w:val="single" w:sz="4" w:space="0" w:color="auto"/>
              <w:left w:val="single" w:sz="4" w:space="0" w:color="auto"/>
              <w:bottom w:val="single" w:sz="4" w:space="0" w:color="auto"/>
              <w:right w:val="single" w:sz="4" w:space="0" w:color="auto"/>
            </w:tcBorders>
          </w:tcPr>
          <w:p w:rsidR="00A926A5" w:rsidRPr="00F43759" w:rsidRDefault="00A926A5" w:rsidP="00D06212">
            <w:pPr>
              <w:autoSpaceDE w:val="0"/>
              <w:autoSpaceDN w:val="0"/>
              <w:adjustRightInd w:val="0"/>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4.</w:t>
            </w:r>
          </w:p>
        </w:tc>
        <w:tc>
          <w:tcPr>
            <w:tcW w:w="4150" w:type="dxa"/>
            <w:tcBorders>
              <w:top w:val="single" w:sz="4" w:space="0" w:color="auto"/>
              <w:left w:val="single" w:sz="4" w:space="0" w:color="auto"/>
              <w:bottom w:val="single" w:sz="4" w:space="0" w:color="auto"/>
              <w:right w:val="single" w:sz="4" w:space="0" w:color="auto"/>
            </w:tcBorders>
          </w:tcPr>
          <w:p w:rsidR="00A926A5" w:rsidRPr="00134BC0" w:rsidRDefault="00A926A5" w:rsidP="00D06212">
            <w:pPr>
              <w:autoSpaceDE w:val="0"/>
              <w:autoSpaceDN w:val="0"/>
              <w:adjustRightInd w:val="0"/>
              <w:jc w:val="both"/>
              <w:rPr>
                <w:rFonts w:ascii="Times New Roman" w:eastAsia="Calibri" w:hAnsi="Times New Roman"/>
                <w:sz w:val="24"/>
                <w:szCs w:val="24"/>
              </w:rPr>
            </w:pPr>
            <w:r w:rsidRPr="00134BC0">
              <w:rPr>
                <w:rFonts w:ascii="Times New Roman" w:eastAsia="Calibri" w:hAnsi="Times New Roman"/>
                <w:sz w:val="24"/>
                <w:szCs w:val="24"/>
              </w:rPr>
              <w:t>Удельный вес расходов бюджета муниципального образования «Город Майкоп», формируемых в рамках муниципальных программ муниципаль</w:t>
            </w:r>
            <w:r>
              <w:rPr>
                <w:rFonts w:ascii="Times New Roman" w:eastAsia="Calibri" w:hAnsi="Times New Roman"/>
                <w:sz w:val="24"/>
                <w:szCs w:val="24"/>
              </w:rPr>
              <w:t>ного образования «Город Майкоп»</w:t>
            </w:r>
          </w:p>
        </w:tc>
        <w:tc>
          <w:tcPr>
            <w:tcW w:w="1462" w:type="dxa"/>
            <w:tcBorders>
              <w:top w:val="single" w:sz="4" w:space="0" w:color="auto"/>
              <w:left w:val="single" w:sz="4" w:space="0" w:color="auto"/>
              <w:bottom w:val="single" w:sz="4" w:space="0" w:color="auto"/>
              <w:right w:val="single" w:sz="4" w:space="0" w:color="auto"/>
            </w:tcBorders>
            <w:vAlign w:val="center"/>
          </w:tcPr>
          <w:p w:rsidR="00A926A5" w:rsidRPr="00F43759" w:rsidRDefault="00A926A5" w:rsidP="00D06212">
            <w:pPr>
              <w:autoSpaceDE w:val="0"/>
              <w:autoSpaceDN w:val="0"/>
              <w:adjustRightInd w:val="0"/>
              <w:jc w:val="center"/>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w:t>
            </w:r>
          </w:p>
        </w:tc>
        <w:tc>
          <w:tcPr>
            <w:tcW w:w="1091" w:type="dxa"/>
            <w:tcBorders>
              <w:top w:val="single" w:sz="4" w:space="0" w:color="auto"/>
              <w:left w:val="single" w:sz="4" w:space="0" w:color="auto"/>
              <w:bottom w:val="single" w:sz="4" w:space="0" w:color="auto"/>
              <w:right w:val="single" w:sz="4" w:space="0" w:color="auto"/>
            </w:tcBorders>
            <w:vAlign w:val="center"/>
          </w:tcPr>
          <w:p w:rsidR="00A926A5" w:rsidRPr="00726645" w:rsidRDefault="00A926A5" w:rsidP="00D06212">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93,8</w:t>
            </w:r>
          </w:p>
        </w:tc>
        <w:tc>
          <w:tcPr>
            <w:tcW w:w="1211" w:type="dxa"/>
            <w:tcBorders>
              <w:top w:val="single" w:sz="4" w:space="0" w:color="auto"/>
              <w:left w:val="single" w:sz="4" w:space="0" w:color="auto"/>
              <w:bottom w:val="single" w:sz="4" w:space="0" w:color="auto"/>
              <w:right w:val="single" w:sz="4" w:space="0" w:color="auto"/>
            </w:tcBorders>
            <w:vAlign w:val="center"/>
          </w:tcPr>
          <w:p w:rsidR="00A926A5" w:rsidRPr="00726645" w:rsidRDefault="00A926A5" w:rsidP="00D06212">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90,5</w:t>
            </w:r>
          </w:p>
        </w:tc>
        <w:tc>
          <w:tcPr>
            <w:tcW w:w="1173" w:type="dxa"/>
            <w:tcBorders>
              <w:top w:val="single" w:sz="4" w:space="0" w:color="auto"/>
              <w:left w:val="single" w:sz="4" w:space="0" w:color="auto"/>
              <w:bottom w:val="single" w:sz="4" w:space="0" w:color="auto"/>
              <w:right w:val="single" w:sz="4" w:space="0" w:color="auto"/>
            </w:tcBorders>
            <w:vAlign w:val="center"/>
          </w:tcPr>
          <w:p w:rsidR="00A926A5" w:rsidRPr="00726645" w:rsidRDefault="00A926A5" w:rsidP="00D06212">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88,2</w:t>
            </w:r>
          </w:p>
        </w:tc>
        <w:tc>
          <w:tcPr>
            <w:tcW w:w="1173" w:type="dxa"/>
            <w:gridSpan w:val="2"/>
            <w:tcBorders>
              <w:top w:val="single" w:sz="4" w:space="0" w:color="auto"/>
              <w:left w:val="single" w:sz="4" w:space="0" w:color="auto"/>
              <w:bottom w:val="single" w:sz="4" w:space="0" w:color="auto"/>
              <w:right w:val="single" w:sz="4" w:space="0" w:color="auto"/>
            </w:tcBorders>
            <w:vAlign w:val="center"/>
          </w:tcPr>
          <w:p w:rsidR="00A926A5" w:rsidRPr="00726645" w:rsidRDefault="00A926A5" w:rsidP="00D06212">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86,8</w:t>
            </w:r>
          </w:p>
        </w:tc>
        <w:tc>
          <w:tcPr>
            <w:tcW w:w="1281" w:type="dxa"/>
            <w:tcBorders>
              <w:top w:val="single" w:sz="4" w:space="0" w:color="auto"/>
              <w:left w:val="single" w:sz="4" w:space="0" w:color="auto"/>
              <w:bottom w:val="single" w:sz="4" w:space="0" w:color="auto"/>
              <w:right w:val="single" w:sz="4" w:space="0" w:color="auto"/>
            </w:tcBorders>
            <w:vAlign w:val="center"/>
          </w:tcPr>
          <w:p w:rsidR="00A926A5" w:rsidRPr="00726645" w:rsidRDefault="00A926A5" w:rsidP="00D06212">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90,0</w:t>
            </w:r>
          </w:p>
        </w:tc>
        <w:tc>
          <w:tcPr>
            <w:tcW w:w="1281" w:type="dxa"/>
            <w:gridSpan w:val="2"/>
            <w:tcBorders>
              <w:top w:val="single" w:sz="4" w:space="0" w:color="auto"/>
              <w:left w:val="single" w:sz="4" w:space="0" w:color="auto"/>
              <w:bottom w:val="single" w:sz="4" w:space="0" w:color="auto"/>
              <w:right w:val="single" w:sz="4" w:space="0" w:color="auto"/>
            </w:tcBorders>
            <w:vAlign w:val="center"/>
          </w:tcPr>
          <w:p w:rsidR="00A926A5" w:rsidRPr="00726645" w:rsidRDefault="00A926A5" w:rsidP="00D06212">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90,5</w:t>
            </w:r>
          </w:p>
        </w:tc>
        <w:tc>
          <w:tcPr>
            <w:tcW w:w="1204" w:type="dxa"/>
            <w:tcBorders>
              <w:top w:val="single" w:sz="4" w:space="0" w:color="auto"/>
              <w:left w:val="single" w:sz="4" w:space="0" w:color="auto"/>
              <w:bottom w:val="single" w:sz="4" w:space="0" w:color="auto"/>
              <w:right w:val="single" w:sz="4" w:space="0" w:color="auto"/>
            </w:tcBorders>
            <w:vAlign w:val="center"/>
          </w:tcPr>
          <w:p w:rsidR="00A926A5" w:rsidRPr="00726645" w:rsidRDefault="00A926A5" w:rsidP="00D06212">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91,0</w:t>
            </w:r>
          </w:p>
        </w:tc>
      </w:tr>
      <w:tr w:rsidR="00A926A5" w:rsidRPr="00F43759" w:rsidTr="00D06212">
        <w:trPr>
          <w:trHeight w:val="666"/>
        </w:trPr>
        <w:tc>
          <w:tcPr>
            <w:tcW w:w="575" w:type="dxa"/>
            <w:tcBorders>
              <w:top w:val="single" w:sz="4" w:space="0" w:color="auto"/>
              <w:left w:val="single" w:sz="4" w:space="0" w:color="auto"/>
              <w:bottom w:val="single" w:sz="4" w:space="0" w:color="auto"/>
              <w:right w:val="single" w:sz="4" w:space="0" w:color="auto"/>
            </w:tcBorders>
          </w:tcPr>
          <w:p w:rsidR="00A926A5" w:rsidRPr="00F43759" w:rsidRDefault="00A926A5" w:rsidP="00D06212">
            <w:pPr>
              <w:autoSpaceDE w:val="0"/>
              <w:autoSpaceDN w:val="0"/>
              <w:adjustRightInd w:val="0"/>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5</w:t>
            </w:r>
            <w:r w:rsidRPr="00437ED5">
              <w:rPr>
                <w:rFonts w:ascii="Times New Roman" w:eastAsia="Calibri" w:hAnsi="Times New Roman"/>
                <w:color w:val="000000" w:themeColor="text1"/>
                <w:sz w:val="24"/>
                <w:szCs w:val="24"/>
                <w:lang w:eastAsia="ru-RU"/>
              </w:rPr>
              <w:t>.</w:t>
            </w:r>
          </w:p>
        </w:tc>
        <w:tc>
          <w:tcPr>
            <w:tcW w:w="4150" w:type="dxa"/>
            <w:tcBorders>
              <w:top w:val="single" w:sz="4" w:space="0" w:color="auto"/>
              <w:left w:val="single" w:sz="4" w:space="0" w:color="auto"/>
              <w:bottom w:val="single" w:sz="4" w:space="0" w:color="auto"/>
              <w:right w:val="single" w:sz="4" w:space="0" w:color="auto"/>
            </w:tcBorders>
          </w:tcPr>
          <w:p w:rsidR="00A926A5" w:rsidRDefault="00A926A5" w:rsidP="00D06212">
            <w:r>
              <w:rPr>
                <w:rFonts w:ascii="Times New Roman" w:eastAsia="Calibri" w:hAnsi="Times New Roman"/>
                <w:sz w:val="24"/>
                <w:szCs w:val="24"/>
              </w:rPr>
              <w:t xml:space="preserve">Расходы бюджета </w:t>
            </w:r>
            <w:r w:rsidRPr="00E83F68">
              <w:rPr>
                <w:rFonts w:ascii="Times New Roman" w:eastAsia="Calibri" w:hAnsi="Times New Roman"/>
                <w:sz w:val="24"/>
                <w:szCs w:val="24"/>
              </w:rPr>
              <w:t>муниципального образования «Город Майкоп»</w:t>
            </w:r>
            <w:r>
              <w:rPr>
                <w:rFonts w:ascii="Times New Roman" w:eastAsia="Calibri" w:hAnsi="Times New Roman"/>
                <w:sz w:val="24"/>
                <w:szCs w:val="24"/>
              </w:rPr>
              <w:t xml:space="preserve"> на содержание работников органов местного самоуправления в расчете на одного жителя </w:t>
            </w:r>
            <w:r w:rsidRPr="005825B8">
              <w:rPr>
                <w:rFonts w:ascii="Times New Roman" w:eastAsia="Calibri" w:hAnsi="Times New Roman"/>
                <w:sz w:val="24"/>
                <w:szCs w:val="24"/>
              </w:rPr>
              <w:t>муниципального образования «Город Майкоп</w:t>
            </w:r>
          </w:p>
        </w:tc>
        <w:tc>
          <w:tcPr>
            <w:tcW w:w="1462" w:type="dxa"/>
            <w:tcBorders>
              <w:top w:val="single" w:sz="4" w:space="0" w:color="auto"/>
              <w:left w:val="single" w:sz="4" w:space="0" w:color="auto"/>
              <w:bottom w:val="single" w:sz="4" w:space="0" w:color="auto"/>
              <w:right w:val="single" w:sz="4" w:space="0" w:color="auto"/>
            </w:tcBorders>
            <w:vAlign w:val="center"/>
          </w:tcPr>
          <w:p w:rsidR="00A926A5" w:rsidRPr="00F43759" w:rsidRDefault="00A926A5" w:rsidP="00D06212">
            <w:pPr>
              <w:autoSpaceDE w:val="0"/>
              <w:autoSpaceDN w:val="0"/>
              <w:adjustRightInd w:val="0"/>
              <w:jc w:val="center"/>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рублей</w:t>
            </w:r>
          </w:p>
        </w:tc>
        <w:tc>
          <w:tcPr>
            <w:tcW w:w="1091" w:type="dxa"/>
            <w:tcBorders>
              <w:top w:val="single" w:sz="4" w:space="0" w:color="auto"/>
              <w:left w:val="single" w:sz="4" w:space="0" w:color="auto"/>
              <w:bottom w:val="single" w:sz="4" w:space="0" w:color="auto"/>
              <w:right w:val="single" w:sz="4" w:space="0" w:color="auto"/>
            </w:tcBorders>
            <w:vAlign w:val="center"/>
          </w:tcPr>
          <w:p w:rsidR="00A926A5" w:rsidRPr="00F43759" w:rsidRDefault="00A926A5" w:rsidP="00D06212">
            <w:pPr>
              <w:autoSpaceDE w:val="0"/>
              <w:autoSpaceDN w:val="0"/>
              <w:adjustRightInd w:val="0"/>
              <w:jc w:val="center"/>
              <w:rPr>
                <w:rFonts w:ascii="Times New Roman" w:eastAsia="Calibri" w:hAnsi="Times New Roman"/>
                <w:color w:val="000000" w:themeColor="text1"/>
                <w:sz w:val="24"/>
                <w:szCs w:val="24"/>
                <w:lang w:eastAsia="ru-RU"/>
              </w:rPr>
            </w:pPr>
            <w:r>
              <w:rPr>
                <w:rFonts w:ascii="Times New Roman" w:hAnsi="Times New Roman"/>
                <w:color w:val="000000"/>
              </w:rPr>
              <w:t>1404,7</w:t>
            </w:r>
          </w:p>
        </w:tc>
        <w:tc>
          <w:tcPr>
            <w:tcW w:w="1211" w:type="dxa"/>
            <w:tcBorders>
              <w:top w:val="single" w:sz="4" w:space="0" w:color="auto"/>
              <w:left w:val="single" w:sz="4" w:space="0" w:color="auto"/>
              <w:bottom w:val="single" w:sz="4" w:space="0" w:color="auto"/>
              <w:right w:val="single" w:sz="4" w:space="0" w:color="auto"/>
            </w:tcBorders>
            <w:vAlign w:val="center"/>
          </w:tcPr>
          <w:p w:rsidR="00A926A5" w:rsidRPr="00F43759" w:rsidRDefault="00A926A5" w:rsidP="00D06212">
            <w:pPr>
              <w:autoSpaceDE w:val="0"/>
              <w:autoSpaceDN w:val="0"/>
              <w:adjustRightInd w:val="0"/>
              <w:jc w:val="center"/>
              <w:rPr>
                <w:rFonts w:ascii="Times New Roman" w:eastAsia="Calibri" w:hAnsi="Times New Roman"/>
                <w:color w:val="000000" w:themeColor="text1"/>
                <w:sz w:val="24"/>
                <w:szCs w:val="24"/>
                <w:lang w:eastAsia="ru-RU"/>
              </w:rPr>
            </w:pPr>
            <w:r>
              <w:rPr>
                <w:rFonts w:ascii="Times New Roman" w:hAnsi="Times New Roman"/>
                <w:color w:val="000000"/>
              </w:rPr>
              <w:t>1364,1</w:t>
            </w:r>
          </w:p>
        </w:tc>
        <w:tc>
          <w:tcPr>
            <w:tcW w:w="1173" w:type="dxa"/>
            <w:tcBorders>
              <w:top w:val="single" w:sz="4" w:space="0" w:color="auto"/>
              <w:left w:val="single" w:sz="4" w:space="0" w:color="auto"/>
              <w:bottom w:val="single" w:sz="4" w:space="0" w:color="auto"/>
              <w:right w:val="single" w:sz="4" w:space="0" w:color="auto"/>
            </w:tcBorders>
            <w:vAlign w:val="center"/>
          </w:tcPr>
          <w:p w:rsidR="00A926A5" w:rsidRPr="00DF1ED2" w:rsidRDefault="00A926A5" w:rsidP="00D06212">
            <w:pPr>
              <w:autoSpaceDE w:val="0"/>
              <w:autoSpaceDN w:val="0"/>
              <w:adjustRightInd w:val="0"/>
              <w:jc w:val="center"/>
              <w:rPr>
                <w:rFonts w:ascii="Times New Roman" w:eastAsia="Calibri" w:hAnsi="Times New Roman"/>
                <w:color w:val="000000" w:themeColor="text1"/>
                <w:sz w:val="24"/>
                <w:szCs w:val="24"/>
              </w:rPr>
            </w:pPr>
            <w:r>
              <w:rPr>
                <w:rFonts w:ascii="Times New Roman" w:hAnsi="Times New Roman"/>
                <w:color w:val="000000"/>
              </w:rPr>
              <w:t>1467,8</w:t>
            </w:r>
          </w:p>
        </w:tc>
        <w:tc>
          <w:tcPr>
            <w:tcW w:w="1173" w:type="dxa"/>
            <w:gridSpan w:val="2"/>
            <w:tcBorders>
              <w:top w:val="single" w:sz="4" w:space="0" w:color="auto"/>
              <w:left w:val="single" w:sz="4" w:space="0" w:color="auto"/>
              <w:bottom w:val="single" w:sz="4" w:space="0" w:color="auto"/>
              <w:right w:val="single" w:sz="4" w:space="0" w:color="auto"/>
            </w:tcBorders>
            <w:vAlign w:val="center"/>
          </w:tcPr>
          <w:p w:rsidR="00A926A5" w:rsidRPr="00DF1ED2" w:rsidRDefault="00A926A5" w:rsidP="00D06212">
            <w:pPr>
              <w:autoSpaceDE w:val="0"/>
              <w:autoSpaceDN w:val="0"/>
              <w:adjustRightInd w:val="0"/>
              <w:jc w:val="center"/>
              <w:rPr>
                <w:rFonts w:ascii="Times New Roman" w:eastAsia="Calibri" w:hAnsi="Times New Roman"/>
                <w:color w:val="000000" w:themeColor="text1"/>
                <w:sz w:val="24"/>
                <w:szCs w:val="24"/>
              </w:rPr>
            </w:pPr>
            <w:r>
              <w:rPr>
                <w:rFonts w:ascii="Times New Roman" w:hAnsi="Times New Roman"/>
                <w:color w:val="000000"/>
              </w:rPr>
              <w:t>1522,6</w:t>
            </w:r>
          </w:p>
        </w:tc>
        <w:tc>
          <w:tcPr>
            <w:tcW w:w="1281" w:type="dxa"/>
            <w:tcBorders>
              <w:top w:val="single" w:sz="4" w:space="0" w:color="auto"/>
              <w:left w:val="single" w:sz="4" w:space="0" w:color="auto"/>
              <w:bottom w:val="single" w:sz="4" w:space="0" w:color="auto"/>
              <w:right w:val="single" w:sz="4" w:space="0" w:color="auto"/>
            </w:tcBorders>
            <w:vAlign w:val="center"/>
          </w:tcPr>
          <w:p w:rsidR="00A926A5" w:rsidRPr="00DF1ED2" w:rsidRDefault="00A926A5" w:rsidP="00D06212">
            <w:pPr>
              <w:autoSpaceDE w:val="0"/>
              <w:autoSpaceDN w:val="0"/>
              <w:adjustRightInd w:val="0"/>
              <w:jc w:val="center"/>
              <w:rPr>
                <w:rFonts w:ascii="Times New Roman" w:eastAsia="Calibri" w:hAnsi="Times New Roman"/>
                <w:color w:val="000000" w:themeColor="text1"/>
                <w:sz w:val="24"/>
                <w:szCs w:val="24"/>
              </w:rPr>
            </w:pPr>
            <w:r>
              <w:rPr>
                <w:rFonts w:ascii="Times New Roman" w:hAnsi="Times New Roman"/>
                <w:color w:val="000000"/>
              </w:rPr>
              <w:t>1592,8</w:t>
            </w:r>
          </w:p>
        </w:tc>
        <w:tc>
          <w:tcPr>
            <w:tcW w:w="1281" w:type="dxa"/>
            <w:gridSpan w:val="2"/>
            <w:tcBorders>
              <w:top w:val="single" w:sz="4" w:space="0" w:color="auto"/>
              <w:left w:val="single" w:sz="4" w:space="0" w:color="auto"/>
              <w:bottom w:val="single" w:sz="4" w:space="0" w:color="auto"/>
              <w:right w:val="single" w:sz="4" w:space="0" w:color="auto"/>
            </w:tcBorders>
            <w:vAlign w:val="center"/>
          </w:tcPr>
          <w:p w:rsidR="00A926A5" w:rsidRPr="00DF1ED2" w:rsidRDefault="00A926A5" w:rsidP="00D06212">
            <w:pPr>
              <w:autoSpaceDE w:val="0"/>
              <w:autoSpaceDN w:val="0"/>
              <w:adjustRightInd w:val="0"/>
              <w:jc w:val="center"/>
              <w:rPr>
                <w:rFonts w:ascii="Times New Roman" w:eastAsia="Calibri" w:hAnsi="Times New Roman"/>
                <w:color w:val="000000" w:themeColor="text1"/>
                <w:sz w:val="24"/>
                <w:szCs w:val="24"/>
              </w:rPr>
            </w:pPr>
            <w:r>
              <w:rPr>
                <w:rFonts w:ascii="Times New Roman" w:hAnsi="Times New Roman"/>
                <w:color w:val="000000"/>
              </w:rPr>
              <w:t>1583,5</w:t>
            </w:r>
          </w:p>
        </w:tc>
        <w:tc>
          <w:tcPr>
            <w:tcW w:w="1204" w:type="dxa"/>
            <w:tcBorders>
              <w:top w:val="single" w:sz="4" w:space="0" w:color="auto"/>
              <w:left w:val="single" w:sz="4" w:space="0" w:color="auto"/>
              <w:bottom w:val="single" w:sz="4" w:space="0" w:color="auto"/>
              <w:right w:val="single" w:sz="4" w:space="0" w:color="auto"/>
            </w:tcBorders>
            <w:vAlign w:val="center"/>
          </w:tcPr>
          <w:p w:rsidR="00A926A5" w:rsidRPr="00DF1ED2" w:rsidRDefault="00A926A5" w:rsidP="00D06212">
            <w:pPr>
              <w:autoSpaceDE w:val="0"/>
              <w:autoSpaceDN w:val="0"/>
              <w:adjustRightInd w:val="0"/>
              <w:jc w:val="center"/>
              <w:rPr>
                <w:rFonts w:ascii="Times New Roman" w:eastAsia="Calibri" w:hAnsi="Times New Roman"/>
                <w:color w:val="000000" w:themeColor="text1"/>
                <w:sz w:val="24"/>
                <w:szCs w:val="24"/>
              </w:rPr>
            </w:pPr>
            <w:r>
              <w:rPr>
                <w:rFonts w:ascii="Times New Roman" w:hAnsi="Times New Roman"/>
                <w:color w:val="000000"/>
              </w:rPr>
              <w:t>1650,9</w:t>
            </w:r>
          </w:p>
        </w:tc>
      </w:tr>
    </w:tbl>
    <w:p w:rsidR="00A926A5" w:rsidRDefault="00A926A5" w:rsidP="00A926A5">
      <w:pPr>
        <w:autoSpaceDE w:val="0"/>
        <w:autoSpaceDN w:val="0"/>
        <w:adjustRightInd w:val="0"/>
        <w:spacing w:line="276" w:lineRule="auto"/>
        <w:ind w:firstLine="709"/>
        <w:jc w:val="center"/>
        <w:rPr>
          <w:rFonts w:eastAsia="Calibri"/>
          <w:b/>
          <w:szCs w:val="28"/>
        </w:rPr>
        <w:sectPr w:rsidR="00A926A5" w:rsidSect="00631E1D">
          <w:pgSz w:w="16838" w:h="11906" w:orient="landscape"/>
          <w:pgMar w:top="1701" w:right="1134" w:bottom="1134" w:left="1134" w:header="708" w:footer="708" w:gutter="0"/>
          <w:cols w:space="708"/>
          <w:docGrid w:linePitch="360"/>
        </w:sectPr>
      </w:pPr>
    </w:p>
    <w:p w:rsidR="00A926A5" w:rsidRDefault="00A926A5" w:rsidP="00A926A5">
      <w:pPr>
        <w:autoSpaceDE w:val="0"/>
        <w:autoSpaceDN w:val="0"/>
        <w:adjustRightInd w:val="0"/>
        <w:spacing w:line="276" w:lineRule="auto"/>
        <w:ind w:firstLine="709"/>
        <w:jc w:val="center"/>
        <w:rPr>
          <w:rFonts w:eastAsia="Calibri"/>
          <w:b/>
          <w:szCs w:val="28"/>
        </w:rPr>
      </w:pPr>
    </w:p>
    <w:p w:rsidR="00A926A5" w:rsidRPr="00457E65" w:rsidRDefault="00A926A5" w:rsidP="00A926A5">
      <w:pPr>
        <w:autoSpaceDE w:val="0"/>
        <w:autoSpaceDN w:val="0"/>
        <w:adjustRightInd w:val="0"/>
        <w:spacing w:line="276" w:lineRule="auto"/>
        <w:ind w:firstLine="709"/>
        <w:jc w:val="center"/>
        <w:rPr>
          <w:rFonts w:eastAsia="Calibri"/>
          <w:b/>
          <w:szCs w:val="28"/>
        </w:rPr>
      </w:pPr>
      <w:bookmarkStart w:id="7" w:name="_Hlk79946808"/>
      <w:r w:rsidRPr="00457E65">
        <w:rPr>
          <w:rFonts w:eastAsia="Calibri"/>
          <w:b/>
          <w:szCs w:val="28"/>
        </w:rPr>
        <w:t xml:space="preserve">3. Обобщенная характеристика основных мероприятий подпрограммы </w:t>
      </w:r>
    </w:p>
    <w:p w:rsidR="00A926A5" w:rsidRDefault="00A926A5" w:rsidP="00A926A5">
      <w:pPr>
        <w:autoSpaceDE w:val="0"/>
        <w:autoSpaceDN w:val="0"/>
        <w:adjustRightInd w:val="0"/>
        <w:ind w:firstLine="709"/>
        <w:jc w:val="both"/>
        <w:rPr>
          <w:bCs/>
          <w:iCs/>
          <w:szCs w:val="28"/>
        </w:rPr>
      </w:pPr>
      <w:r w:rsidRPr="00457E65">
        <w:rPr>
          <w:rFonts w:eastAsia="Calibri"/>
          <w:szCs w:val="28"/>
        </w:rPr>
        <w:t xml:space="preserve">В рамках реализации подпрограммы </w:t>
      </w:r>
      <w:r w:rsidRPr="00457E65">
        <w:rPr>
          <w:bCs/>
          <w:iCs/>
          <w:szCs w:val="28"/>
        </w:rPr>
        <w:t>планируется проведение основного мероприятия, представленного в Таблице № 1.2.</w:t>
      </w:r>
    </w:p>
    <w:p w:rsidR="00A926A5" w:rsidRPr="00457E65" w:rsidRDefault="00A926A5" w:rsidP="00A926A5">
      <w:pPr>
        <w:autoSpaceDE w:val="0"/>
        <w:autoSpaceDN w:val="0"/>
        <w:adjustRightInd w:val="0"/>
        <w:ind w:firstLine="709"/>
        <w:jc w:val="both"/>
        <w:rPr>
          <w:bCs/>
          <w:iCs/>
          <w:szCs w:val="28"/>
        </w:rPr>
      </w:pPr>
    </w:p>
    <w:p w:rsidR="00A926A5" w:rsidRPr="00457E65" w:rsidRDefault="00A926A5" w:rsidP="00A926A5">
      <w:pPr>
        <w:autoSpaceDE w:val="0"/>
        <w:autoSpaceDN w:val="0"/>
        <w:adjustRightInd w:val="0"/>
        <w:ind w:firstLine="567"/>
        <w:jc w:val="right"/>
        <w:rPr>
          <w:bCs/>
          <w:iCs/>
          <w:sz w:val="24"/>
          <w:szCs w:val="24"/>
        </w:rPr>
      </w:pPr>
      <w:r w:rsidRPr="00457E65">
        <w:rPr>
          <w:bCs/>
          <w:iCs/>
          <w:sz w:val="24"/>
          <w:szCs w:val="24"/>
        </w:rPr>
        <w:t>Таблица № 1.2</w:t>
      </w:r>
    </w:p>
    <w:p w:rsidR="00A926A5" w:rsidRPr="00362E51" w:rsidRDefault="00A926A5" w:rsidP="00A926A5">
      <w:pPr>
        <w:autoSpaceDE w:val="0"/>
        <w:autoSpaceDN w:val="0"/>
        <w:adjustRightInd w:val="0"/>
        <w:jc w:val="center"/>
        <w:rPr>
          <w:b/>
          <w:bCs/>
          <w:iCs/>
          <w:szCs w:val="28"/>
        </w:rPr>
      </w:pPr>
      <w:r w:rsidRPr="00362E51">
        <w:rPr>
          <w:rFonts w:eastAsiaTheme="minorEastAsia"/>
          <w:b/>
          <w:szCs w:val="28"/>
        </w:rPr>
        <w:t>Перечень</w:t>
      </w:r>
      <w:r w:rsidRPr="00362E51">
        <w:rPr>
          <w:rFonts w:eastAsiaTheme="minorEastAsia"/>
          <w:b/>
          <w:szCs w:val="28"/>
        </w:rPr>
        <w:br/>
        <w:t xml:space="preserve">основных мероприятий подпрограммы </w:t>
      </w:r>
    </w:p>
    <w:p w:rsidR="00A926A5" w:rsidRPr="00457E65" w:rsidRDefault="00A926A5" w:rsidP="00A926A5">
      <w:pPr>
        <w:autoSpaceDE w:val="0"/>
        <w:autoSpaceDN w:val="0"/>
        <w:adjustRightInd w:val="0"/>
        <w:jc w:val="center"/>
        <w:rPr>
          <w:b/>
          <w:bCs/>
          <w:iCs/>
          <w:sz w:val="24"/>
          <w:szCs w:val="24"/>
        </w:rPr>
      </w:pPr>
    </w:p>
    <w:tbl>
      <w:tblPr>
        <w:tblpPr w:leftFromText="180" w:rightFromText="180" w:bottomFromText="160" w:vertAnchor="text" w:horzAnchor="margin" w:tblpXSpec="center" w:tblpY="192"/>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52"/>
        <w:gridCol w:w="2346"/>
        <w:gridCol w:w="1461"/>
        <w:gridCol w:w="3018"/>
        <w:gridCol w:w="1910"/>
      </w:tblGrid>
      <w:tr w:rsidR="00A926A5" w:rsidRPr="00457E65" w:rsidTr="00D06212">
        <w:tc>
          <w:tcPr>
            <w:tcW w:w="0" w:type="auto"/>
            <w:tcBorders>
              <w:top w:val="single" w:sz="4" w:space="0" w:color="auto"/>
              <w:left w:val="single" w:sz="4" w:space="0" w:color="auto"/>
              <w:bottom w:val="single" w:sz="4" w:space="0" w:color="auto"/>
              <w:right w:val="single" w:sz="4" w:space="0" w:color="auto"/>
            </w:tcBorders>
            <w:hideMark/>
          </w:tcPr>
          <w:p w:rsidR="00A926A5" w:rsidRPr="00457E65" w:rsidRDefault="00A926A5" w:rsidP="00D06212">
            <w:pPr>
              <w:autoSpaceDE w:val="0"/>
              <w:autoSpaceDN w:val="0"/>
              <w:adjustRightInd w:val="0"/>
              <w:jc w:val="center"/>
              <w:rPr>
                <w:rFonts w:eastAsia="Calibri"/>
                <w:sz w:val="24"/>
                <w:szCs w:val="24"/>
              </w:rPr>
            </w:pPr>
            <w:r w:rsidRPr="00457E65">
              <w:rPr>
                <w:rFonts w:eastAsia="Calibri"/>
                <w:sz w:val="24"/>
                <w:szCs w:val="24"/>
              </w:rPr>
              <w:t xml:space="preserve">№ </w:t>
            </w:r>
            <w:proofErr w:type="gramStart"/>
            <w:r w:rsidRPr="00457E65">
              <w:rPr>
                <w:rFonts w:eastAsia="Calibri"/>
                <w:sz w:val="24"/>
                <w:szCs w:val="24"/>
              </w:rPr>
              <w:t>п</w:t>
            </w:r>
            <w:proofErr w:type="gramEnd"/>
            <w:r w:rsidRPr="00457E65">
              <w:rPr>
                <w:rFonts w:eastAsia="Calibri"/>
                <w:sz w:val="24"/>
                <w:szCs w:val="24"/>
              </w:rPr>
              <w:t>/п</w:t>
            </w:r>
          </w:p>
        </w:tc>
        <w:tc>
          <w:tcPr>
            <w:tcW w:w="0" w:type="auto"/>
            <w:tcBorders>
              <w:top w:val="single" w:sz="4" w:space="0" w:color="auto"/>
              <w:left w:val="single" w:sz="4" w:space="0" w:color="auto"/>
              <w:bottom w:val="single" w:sz="4" w:space="0" w:color="auto"/>
              <w:right w:val="single" w:sz="4" w:space="0" w:color="auto"/>
            </w:tcBorders>
          </w:tcPr>
          <w:p w:rsidR="00A926A5" w:rsidRPr="00457E65" w:rsidRDefault="00A926A5" w:rsidP="00D06212">
            <w:pPr>
              <w:autoSpaceDE w:val="0"/>
              <w:autoSpaceDN w:val="0"/>
              <w:adjustRightInd w:val="0"/>
              <w:jc w:val="center"/>
              <w:rPr>
                <w:rFonts w:eastAsia="Calibri"/>
                <w:sz w:val="24"/>
                <w:szCs w:val="24"/>
              </w:rPr>
            </w:pPr>
            <w:r w:rsidRPr="00457E65">
              <w:rPr>
                <w:rFonts w:eastAsia="Calibri"/>
                <w:sz w:val="24"/>
                <w:szCs w:val="24"/>
              </w:rPr>
              <w:t xml:space="preserve">Наименование </w:t>
            </w:r>
          </w:p>
          <w:p w:rsidR="00A926A5" w:rsidRPr="00457E65" w:rsidRDefault="00A926A5" w:rsidP="00D06212">
            <w:pPr>
              <w:autoSpaceDE w:val="0"/>
              <w:autoSpaceDN w:val="0"/>
              <w:adjustRightInd w:val="0"/>
              <w:jc w:val="center"/>
              <w:rPr>
                <w:rFonts w:eastAsia="Calibri"/>
                <w:sz w:val="24"/>
                <w:szCs w:val="24"/>
              </w:rPr>
            </w:pPr>
            <w:r w:rsidRPr="00457E65">
              <w:rPr>
                <w:rFonts w:eastAsia="Calibri"/>
                <w:sz w:val="24"/>
                <w:szCs w:val="24"/>
              </w:rPr>
              <w:t>основного мероприятия</w:t>
            </w:r>
          </w:p>
        </w:tc>
        <w:tc>
          <w:tcPr>
            <w:tcW w:w="0" w:type="auto"/>
            <w:tcBorders>
              <w:top w:val="single" w:sz="4" w:space="0" w:color="auto"/>
              <w:left w:val="single" w:sz="4" w:space="0" w:color="auto"/>
              <w:bottom w:val="single" w:sz="4" w:space="0" w:color="auto"/>
              <w:right w:val="single" w:sz="4" w:space="0" w:color="auto"/>
            </w:tcBorders>
            <w:hideMark/>
          </w:tcPr>
          <w:p w:rsidR="00A926A5" w:rsidRPr="00457E65" w:rsidRDefault="00A926A5" w:rsidP="00D06212">
            <w:pPr>
              <w:autoSpaceDE w:val="0"/>
              <w:autoSpaceDN w:val="0"/>
              <w:adjustRightInd w:val="0"/>
              <w:jc w:val="center"/>
              <w:rPr>
                <w:rFonts w:eastAsia="Calibri"/>
                <w:sz w:val="24"/>
                <w:szCs w:val="24"/>
              </w:rPr>
            </w:pPr>
            <w:r w:rsidRPr="00457E65">
              <w:rPr>
                <w:rFonts w:eastAsia="Calibri"/>
                <w:sz w:val="24"/>
                <w:szCs w:val="24"/>
              </w:rPr>
              <w:t xml:space="preserve">Срок </w:t>
            </w:r>
          </w:p>
          <w:p w:rsidR="00A926A5" w:rsidRPr="00457E65" w:rsidRDefault="00A926A5" w:rsidP="00D06212">
            <w:pPr>
              <w:autoSpaceDE w:val="0"/>
              <w:autoSpaceDN w:val="0"/>
              <w:adjustRightInd w:val="0"/>
              <w:jc w:val="center"/>
              <w:rPr>
                <w:rFonts w:eastAsia="Calibri"/>
                <w:sz w:val="24"/>
                <w:szCs w:val="24"/>
              </w:rPr>
            </w:pPr>
            <w:r w:rsidRPr="00457E65">
              <w:rPr>
                <w:rFonts w:eastAsia="Calibri"/>
                <w:sz w:val="24"/>
                <w:szCs w:val="24"/>
              </w:rPr>
              <w:t>выполнения</w:t>
            </w:r>
          </w:p>
        </w:tc>
        <w:tc>
          <w:tcPr>
            <w:tcW w:w="0" w:type="auto"/>
            <w:tcBorders>
              <w:top w:val="single" w:sz="4" w:space="0" w:color="auto"/>
              <w:left w:val="single" w:sz="4" w:space="0" w:color="auto"/>
              <w:bottom w:val="single" w:sz="4" w:space="0" w:color="auto"/>
              <w:right w:val="single" w:sz="4" w:space="0" w:color="auto"/>
            </w:tcBorders>
            <w:hideMark/>
          </w:tcPr>
          <w:p w:rsidR="00A926A5" w:rsidRPr="00457E65" w:rsidRDefault="00A926A5" w:rsidP="00D06212">
            <w:pPr>
              <w:autoSpaceDE w:val="0"/>
              <w:autoSpaceDN w:val="0"/>
              <w:adjustRightInd w:val="0"/>
              <w:jc w:val="center"/>
              <w:rPr>
                <w:rFonts w:eastAsia="Calibri"/>
                <w:sz w:val="24"/>
                <w:szCs w:val="24"/>
              </w:rPr>
            </w:pPr>
            <w:r w:rsidRPr="00457E65">
              <w:rPr>
                <w:rFonts w:eastAsia="Calibri"/>
                <w:bCs/>
                <w:sz w:val="24"/>
                <w:szCs w:val="24"/>
              </w:rPr>
              <w:t>Задача</w:t>
            </w:r>
          </w:p>
        </w:tc>
        <w:tc>
          <w:tcPr>
            <w:tcW w:w="0" w:type="auto"/>
            <w:tcBorders>
              <w:top w:val="single" w:sz="4" w:space="0" w:color="auto"/>
              <w:left w:val="single" w:sz="4" w:space="0" w:color="auto"/>
              <w:bottom w:val="single" w:sz="4" w:space="0" w:color="auto"/>
              <w:right w:val="single" w:sz="4" w:space="0" w:color="auto"/>
            </w:tcBorders>
            <w:hideMark/>
          </w:tcPr>
          <w:p w:rsidR="00A926A5" w:rsidRPr="00457E65" w:rsidRDefault="00A926A5" w:rsidP="00D06212">
            <w:pPr>
              <w:autoSpaceDE w:val="0"/>
              <w:autoSpaceDN w:val="0"/>
              <w:adjustRightInd w:val="0"/>
              <w:jc w:val="center"/>
              <w:rPr>
                <w:rFonts w:eastAsia="Calibri"/>
                <w:sz w:val="24"/>
                <w:szCs w:val="24"/>
              </w:rPr>
            </w:pPr>
            <w:r w:rsidRPr="00457E65">
              <w:rPr>
                <w:rFonts w:eastAsia="Calibri"/>
                <w:sz w:val="24"/>
                <w:szCs w:val="24"/>
              </w:rPr>
              <w:t xml:space="preserve">Связь с целевыми показателями </w:t>
            </w:r>
          </w:p>
          <w:p w:rsidR="00A926A5" w:rsidRPr="00457E65" w:rsidRDefault="00A926A5" w:rsidP="00D06212">
            <w:pPr>
              <w:autoSpaceDE w:val="0"/>
              <w:autoSpaceDN w:val="0"/>
              <w:adjustRightInd w:val="0"/>
              <w:jc w:val="center"/>
              <w:rPr>
                <w:rFonts w:eastAsia="Calibri"/>
                <w:sz w:val="24"/>
                <w:szCs w:val="24"/>
              </w:rPr>
            </w:pPr>
            <w:r w:rsidRPr="00457E65">
              <w:rPr>
                <w:rFonts w:eastAsia="Calibri"/>
                <w:sz w:val="24"/>
                <w:szCs w:val="24"/>
              </w:rPr>
              <w:t>(индикаторами) подпрограммы</w:t>
            </w:r>
          </w:p>
        </w:tc>
      </w:tr>
      <w:tr w:rsidR="00A926A5" w:rsidRPr="00457E65" w:rsidTr="00D06212">
        <w:tc>
          <w:tcPr>
            <w:tcW w:w="0" w:type="auto"/>
            <w:gridSpan w:val="5"/>
            <w:tcBorders>
              <w:top w:val="single" w:sz="4" w:space="0" w:color="auto"/>
              <w:left w:val="single" w:sz="4" w:space="0" w:color="auto"/>
              <w:bottom w:val="single" w:sz="4" w:space="0" w:color="auto"/>
              <w:right w:val="single" w:sz="4" w:space="0" w:color="auto"/>
            </w:tcBorders>
          </w:tcPr>
          <w:p w:rsidR="00A926A5" w:rsidRPr="00362E51" w:rsidRDefault="00A926A5" w:rsidP="00D06212">
            <w:pPr>
              <w:jc w:val="center"/>
              <w:rPr>
                <w:bCs/>
                <w:color w:val="000000" w:themeColor="text1"/>
                <w:sz w:val="24"/>
                <w:szCs w:val="24"/>
              </w:rPr>
            </w:pPr>
            <w:r>
              <w:rPr>
                <w:bCs/>
                <w:color w:val="000000" w:themeColor="text1"/>
                <w:sz w:val="24"/>
                <w:szCs w:val="24"/>
              </w:rPr>
              <w:t xml:space="preserve">Муниципальная программа </w:t>
            </w:r>
            <w:r w:rsidRPr="00362E51">
              <w:rPr>
                <w:bCs/>
                <w:color w:val="000000" w:themeColor="text1"/>
                <w:sz w:val="24"/>
                <w:szCs w:val="24"/>
              </w:rPr>
              <w:t>«Управление муниципальными финансами»</w:t>
            </w:r>
          </w:p>
          <w:p w:rsidR="00A926A5" w:rsidRPr="00362E51" w:rsidRDefault="00A926A5" w:rsidP="00D06212">
            <w:pPr>
              <w:autoSpaceDE w:val="0"/>
              <w:autoSpaceDN w:val="0"/>
              <w:adjustRightInd w:val="0"/>
              <w:jc w:val="center"/>
              <w:rPr>
                <w:rFonts w:eastAsia="Calibri"/>
                <w:sz w:val="24"/>
                <w:szCs w:val="24"/>
              </w:rPr>
            </w:pPr>
          </w:p>
        </w:tc>
      </w:tr>
      <w:tr w:rsidR="00A926A5" w:rsidRPr="0090678B" w:rsidTr="00D06212">
        <w:tc>
          <w:tcPr>
            <w:tcW w:w="0" w:type="auto"/>
            <w:gridSpan w:val="5"/>
            <w:tcBorders>
              <w:top w:val="single" w:sz="4" w:space="0" w:color="auto"/>
              <w:left w:val="single" w:sz="4" w:space="0" w:color="auto"/>
              <w:bottom w:val="single" w:sz="4" w:space="0" w:color="auto"/>
              <w:right w:val="single" w:sz="4" w:space="0" w:color="auto"/>
            </w:tcBorders>
          </w:tcPr>
          <w:p w:rsidR="00A926A5" w:rsidRPr="00362E51" w:rsidRDefault="00A926A5" w:rsidP="00D06212">
            <w:pPr>
              <w:autoSpaceDE w:val="0"/>
              <w:autoSpaceDN w:val="0"/>
              <w:adjustRightInd w:val="0"/>
              <w:jc w:val="center"/>
              <w:rPr>
                <w:rFonts w:eastAsia="Calibri"/>
                <w:sz w:val="24"/>
                <w:szCs w:val="24"/>
              </w:rPr>
            </w:pPr>
            <w:r>
              <w:rPr>
                <w:bCs/>
                <w:color w:val="000000" w:themeColor="text1"/>
                <w:sz w:val="24"/>
                <w:szCs w:val="24"/>
              </w:rPr>
              <w:t xml:space="preserve">Подпрограмма </w:t>
            </w:r>
            <w:r w:rsidRPr="00362E51">
              <w:rPr>
                <w:bCs/>
                <w:color w:val="000000" w:themeColor="text1"/>
                <w:sz w:val="24"/>
                <w:szCs w:val="24"/>
              </w:rPr>
              <w:t>«Долгосрочное финансовое планирование и повышение эффективности управления муниципальными финансами»</w:t>
            </w:r>
          </w:p>
        </w:tc>
      </w:tr>
      <w:tr w:rsidR="00A926A5" w:rsidRPr="0090678B" w:rsidTr="00D06212">
        <w:trPr>
          <w:trHeight w:val="280"/>
        </w:trPr>
        <w:tc>
          <w:tcPr>
            <w:tcW w:w="0" w:type="auto"/>
            <w:tcBorders>
              <w:top w:val="single" w:sz="4" w:space="0" w:color="auto"/>
              <w:left w:val="single" w:sz="4" w:space="0" w:color="auto"/>
              <w:bottom w:val="single" w:sz="4" w:space="0" w:color="auto"/>
              <w:right w:val="single" w:sz="4" w:space="0" w:color="auto"/>
            </w:tcBorders>
          </w:tcPr>
          <w:p w:rsidR="00A926A5" w:rsidRPr="0090678B" w:rsidRDefault="00A926A5" w:rsidP="00D06212">
            <w:pPr>
              <w:autoSpaceDE w:val="0"/>
              <w:autoSpaceDN w:val="0"/>
              <w:adjustRightInd w:val="0"/>
              <w:jc w:val="both"/>
              <w:rPr>
                <w:rFonts w:eastAsia="Calibri"/>
                <w:sz w:val="24"/>
                <w:szCs w:val="24"/>
              </w:rPr>
            </w:pPr>
            <w:bookmarkStart w:id="8" w:name="_Hlk492529673"/>
            <w:r w:rsidRPr="0090678B">
              <w:rPr>
                <w:rFonts w:eastAsia="Calibri"/>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A926A5" w:rsidRPr="0090678B" w:rsidRDefault="00A926A5" w:rsidP="00D06212">
            <w:pPr>
              <w:autoSpaceDE w:val="0"/>
              <w:autoSpaceDN w:val="0"/>
              <w:adjustRightInd w:val="0"/>
              <w:rPr>
                <w:rFonts w:eastAsia="Calibri"/>
                <w:sz w:val="24"/>
                <w:szCs w:val="24"/>
              </w:rPr>
            </w:pPr>
            <w:r>
              <w:rPr>
                <w:rFonts w:ascii="PT Serif" w:hAnsi="PT Serif"/>
                <w:color w:val="22272F"/>
                <w:sz w:val="23"/>
                <w:szCs w:val="23"/>
                <w:shd w:val="clear" w:color="auto" w:fill="FFFFFF"/>
              </w:rPr>
              <w:t xml:space="preserve"> Прогнозирование основных параметров бюджета </w:t>
            </w:r>
            <w:r w:rsidRPr="00AF00C8">
              <w:rPr>
                <w:rFonts w:eastAsia="Calibri"/>
                <w:sz w:val="24"/>
                <w:szCs w:val="24"/>
              </w:rPr>
              <w:t>муниципального образования «Город Майкоп»</w:t>
            </w:r>
          </w:p>
        </w:tc>
        <w:tc>
          <w:tcPr>
            <w:tcW w:w="0" w:type="auto"/>
            <w:tcBorders>
              <w:top w:val="single" w:sz="4" w:space="0" w:color="auto"/>
              <w:left w:val="single" w:sz="4" w:space="0" w:color="auto"/>
              <w:bottom w:val="single" w:sz="4" w:space="0" w:color="auto"/>
              <w:right w:val="single" w:sz="4" w:space="0" w:color="auto"/>
            </w:tcBorders>
          </w:tcPr>
          <w:p w:rsidR="00A926A5" w:rsidRPr="0090678B" w:rsidRDefault="00A926A5" w:rsidP="00D06212">
            <w:pPr>
              <w:autoSpaceDE w:val="0"/>
              <w:autoSpaceDN w:val="0"/>
              <w:adjustRightInd w:val="0"/>
              <w:jc w:val="center"/>
              <w:rPr>
                <w:rFonts w:eastAsia="Calibri"/>
                <w:sz w:val="24"/>
                <w:szCs w:val="24"/>
              </w:rPr>
            </w:pPr>
            <w:r w:rsidRPr="0090678B">
              <w:rPr>
                <w:rFonts w:eastAsia="Calibri"/>
                <w:sz w:val="24"/>
                <w:szCs w:val="24"/>
              </w:rPr>
              <w:t xml:space="preserve">2022-2026 </w:t>
            </w:r>
          </w:p>
          <w:p w:rsidR="00A926A5" w:rsidRPr="0090678B" w:rsidRDefault="00A926A5" w:rsidP="00D06212">
            <w:pPr>
              <w:spacing w:after="200" w:line="276" w:lineRule="auto"/>
              <w:rPr>
                <w:rFonts w:eastAsia="Calibri"/>
                <w:sz w:val="24"/>
                <w:szCs w:val="24"/>
              </w:rPr>
            </w:pPr>
          </w:p>
        </w:tc>
        <w:tc>
          <w:tcPr>
            <w:tcW w:w="0" w:type="auto"/>
            <w:tcBorders>
              <w:top w:val="single" w:sz="4" w:space="0" w:color="auto"/>
              <w:left w:val="single" w:sz="4" w:space="0" w:color="auto"/>
              <w:bottom w:val="single" w:sz="4" w:space="0" w:color="auto"/>
              <w:right w:val="single" w:sz="4" w:space="0" w:color="auto"/>
            </w:tcBorders>
          </w:tcPr>
          <w:p w:rsidR="00A926A5" w:rsidRPr="0090678B" w:rsidRDefault="00A926A5" w:rsidP="00D06212">
            <w:pPr>
              <w:autoSpaceDE w:val="0"/>
              <w:autoSpaceDN w:val="0"/>
              <w:adjustRightInd w:val="0"/>
              <w:rPr>
                <w:rFonts w:eastAsiaTheme="minorEastAsia"/>
                <w:sz w:val="24"/>
                <w:szCs w:val="24"/>
              </w:rPr>
            </w:pPr>
            <w:r w:rsidRPr="000070C6">
              <w:rPr>
                <w:rFonts w:eastAsia="Calibri"/>
                <w:sz w:val="24"/>
                <w:szCs w:val="24"/>
              </w:rPr>
              <w:t>Проведение эффективной налоговой политики в области доходов, обеспечение роста собственных доходов муниципаль</w:t>
            </w:r>
            <w:r>
              <w:rPr>
                <w:rFonts w:eastAsia="Calibri"/>
                <w:sz w:val="24"/>
                <w:szCs w:val="24"/>
              </w:rPr>
              <w:t xml:space="preserve">ного образования «Город Майкоп» и </w:t>
            </w:r>
            <w:r w:rsidRPr="000070C6">
              <w:rPr>
                <w:rFonts w:eastAsia="Calibri"/>
                <w:sz w:val="24"/>
                <w:szCs w:val="24"/>
              </w:rPr>
              <w:t xml:space="preserve">повышение эффективности использования средств бюджета муниципального образования «Город Майкоп» </w:t>
            </w:r>
          </w:p>
        </w:tc>
        <w:tc>
          <w:tcPr>
            <w:tcW w:w="0" w:type="auto"/>
            <w:tcBorders>
              <w:top w:val="nil"/>
              <w:left w:val="nil"/>
              <w:bottom w:val="single" w:sz="4" w:space="0" w:color="auto"/>
              <w:right w:val="single" w:sz="4" w:space="0" w:color="auto"/>
            </w:tcBorders>
          </w:tcPr>
          <w:p w:rsidR="00A926A5" w:rsidRPr="0090678B" w:rsidRDefault="00A926A5" w:rsidP="00D06212">
            <w:pPr>
              <w:autoSpaceDE w:val="0"/>
              <w:autoSpaceDN w:val="0"/>
              <w:adjustRightInd w:val="0"/>
              <w:jc w:val="center"/>
              <w:rPr>
                <w:rFonts w:eastAsia="Calibri"/>
                <w:sz w:val="24"/>
                <w:szCs w:val="24"/>
              </w:rPr>
            </w:pPr>
            <w:r>
              <w:rPr>
                <w:rFonts w:eastAsia="Calibri"/>
                <w:sz w:val="24"/>
                <w:szCs w:val="24"/>
              </w:rPr>
              <w:t>Целевые п</w:t>
            </w:r>
            <w:r w:rsidRPr="0090678B">
              <w:rPr>
                <w:rFonts w:eastAsia="Calibri"/>
                <w:sz w:val="24"/>
                <w:szCs w:val="24"/>
              </w:rPr>
              <w:t>оказател</w:t>
            </w:r>
            <w:r>
              <w:rPr>
                <w:rFonts w:eastAsia="Calibri"/>
                <w:sz w:val="24"/>
                <w:szCs w:val="24"/>
              </w:rPr>
              <w:t>и</w:t>
            </w:r>
          </w:p>
          <w:p w:rsidR="00A926A5" w:rsidRDefault="00A926A5" w:rsidP="00D06212">
            <w:pPr>
              <w:autoSpaceDE w:val="0"/>
              <w:autoSpaceDN w:val="0"/>
              <w:adjustRightInd w:val="0"/>
              <w:jc w:val="center"/>
              <w:rPr>
                <w:rFonts w:eastAsia="Calibri"/>
                <w:sz w:val="24"/>
                <w:szCs w:val="24"/>
              </w:rPr>
            </w:pPr>
            <w:r w:rsidRPr="0090678B">
              <w:rPr>
                <w:rFonts w:eastAsia="Calibri"/>
                <w:sz w:val="24"/>
                <w:szCs w:val="24"/>
              </w:rPr>
              <w:t>1</w:t>
            </w:r>
            <w:r>
              <w:rPr>
                <w:rFonts w:eastAsia="Calibri"/>
                <w:sz w:val="24"/>
                <w:szCs w:val="24"/>
              </w:rPr>
              <w:t>-5</w:t>
            </w:r>
          </w:p>
          <w:p w:rsidR="00A926A5" w:rsidRPr="0090678B" w:rsidRDefault="00A926A5" w:rsidP="00D06212">
            <w:pPr>
              <w:autoSpaceDE w:val="0"/>
              <w:autoSpaceDN w:val="0"/>
              <w:adjustRightInd w:val="0"/>
              <w:jc w:val="center"/>
              <w:rPr>
                <w:rFonts w:eastAsia="Calibri"/>
                <w:sz w:val="24"/>
                <w:szCs w:val="24"/>
              </w:rPr>
            </w:pPr>
          </w:p>
        </w:tc>
      </w:tr>
      <w:bookmarkEnd w:id="8"/>
    </w:tbl>
    <w:p w:rsidR="00A926A5" w:rsidRPr="0090678B" w:rsidRDefault="00A926A5" w:rsidP="00A926A5">
      <w:pPr>
        <w:tabs>
          <w:tab w:val="left" w:pos="851"/>
        </w:tabs>
        <w:autoSpaceDE w:val="0"/>
        <w:autoSpaceDN w:val="0"/>
        <w:adjustRightInd w:val="0"/>
        <w:jc w:val="both"/>
        <w:rPr>
          <w:rFonts w:eastAsiaTheme="minorEastAsia"/>
          <w:szCs w:val="28"/>
        </w:rPr>
      </w:pPr>
    </w:p>
    <w:p w:rsidR="00A926A5" w:rsidRPr="0090678B" w:rsidRDefault="00A926A5" w:rsidP="00A926A5">
      <w:pPr>
        <w:tabs>
          <w:tab w:val="left" w:pos="284"/>
        </w:tabs>
        <w:autoSpaceDE w:val="0"/>
        <w:autoSpaceDN w:val="0"/>
        <w:adjustRightInd w:val="0"/>
        <w:ind w:left="360"/>
        <w:jc w:val="center"/>
        <w:rPr>
          <w:rFonts w:eastAsiaTheme="minorEastAsia"/>
          <w:b/>
          <w:color w:val="000000" w:themeColor="text1"/>
          <w:szCs w:val="28"/>
        </w:rPr>
      </w:pPr>
    </w:p>
    <w:p w:rsidR="00A926A5" w:rsidRPr="0090678B" w:rsidRDefault="00A926A5" w:rsidP="00A926A5">
      <w:pPr>
        <w:tabs>
          <w:tab w:val="left" w:pos="284"/>
        </w:tabs>
        <w:autoSpaceDE w:val="0"/>
        <w:autoSpaceDN w:val="0"/>
        <w:adjustRightInd w:val="0"/>
        <w:ind w:left="360"/>
        <w:jc w:val="center"/>
        <w:rPr>
          <w:rFonts w:eastAsiaTheme="minorEastAsia"/>
          <w:b/>
          <w:color w:val="000000" w:themeColor="text1"/>
          <w:szCs w:val="28"/>
        </w:rPr>
      </w:pPr>
      <w:r w:rsidRPr="0090678B">
        <w:rPr>
          <w:rFonts w:eastAsiaTheme="minorEastAsia"/>
          <w:b/>
          <w:color w:val="000000" w:themeColor="text1"/>
          <w:szCs w:val="28"/>
        </w:rPr>
        <w:t xml:space="preserve">4. Ресурсное обеспечение подпрограммы </w:t>
      </w:r>
    </w:p>
    <w:p w:rsidR="00A926A5" w:rsidRPr="0090678B" w:rsidRDefault="00A926A5" w:rsidP="00A926A5">
      <w:pPr>
        <w:ind w:firstLine="567"/>
        <w:jc w:val="both"/>
        <w:rPr>
          <w:rFonts w:eastAsiaTheme="minorEastAsia"/>
          <w:color w:val="000000" w:themeColor="text1"/>
          <w:szCs w:val="28"/>
        </w:rPr>
      </w:pPr>
    </w:p>
    <w:p w:rsidR="00A926A5" w:rsidRPr="008B1964" w:rsidRDefault="00A926A5" w:rsidP="00A926A5">
      <w:pPr>
        <w:ind w:firstLine="709"/>
        <w:jc w:val="both"/>
        <w:rPr>
          <w:szCs w:val="28"/>
        </w:rPr>
      </w:pPr>
      <w:r w:rsidRPr="00A86E93">
        <w:rPr>
          <w:szCs w:val="28"/>
        </w:rPr>
        <w:t xml:space="preserve">Общий объём бюджетных ассигнований подпрограммы муниципальной программы на 2022 - 2026 годы составляет </w:t>
      </w:r>
      <w:r>
        <w:rPr>
          <w:szCs w:val="28"/>
        </w:rPr>
        <w:t>433 339,2</w:t>
      </w:r>
      <w:r w:rsidRPr="00A86E93">
        <w:rPr>
          <w:rFonts w:eastAsiaTheme="minorEastAsia"/>
          <w:szCs w:val="28"/>
        </w:rPr>
        <w:t> тыс. руб</w:t>
      </w:r>
      <w:r w:rsidRPr="00A86E93">
        <w:rPr>
          <w:szCs w:val="28"/>
        </w:rPr>
        <w:t>лей.</w:t>
      </w:r>
    </w:p>
    <w:p w:rsidR="00A926A5" w:rsidRPr="0090678B" w:rsidRDefault="00A926A5" w:rsidP="00A926A5">
      <w:pPr>
        <w:ind w:firstLine="709"/>
        <w:jc w:val="both"/>
        <w:rPr>
          <w:rFonts w:eastAsia="Calibri"/>
          <w:szCs w:val="28"/>
        </w:rPr>
      </w:pPr>
      <w:r w:rsidRPr="0090678B">
        <w:rPr>
          <w:rFonts w:eastAsiaTheme="minorEastAsia"/>
          <w:color w:val="000000" w:themeColor="text1"/>
          <w:szCs w:val="28"/>
        </w:rPr>
        <w:t>План реализации основного мероприятия подпрограммы муниципальной программы за счет всех источников финансирования представлен в Таблице № 1.3.</w:t>
      </w:r>
    </w:p>
    <w:p w:rsidR="00A926A5" w:rsidRDefault="00A926A5" w:rsidP="00A926A5">
      <w:pPr>
        <w:ind w:firstLine="709"/>
        <w:jc w:val="both"/>
        <w:rPr>
          <w:rFonts w:eastAsiaTheme="minorEastAsia"/>
          <w:color w:val="000000" w:themeColor="text1"/>
          <w:szCs w:val="28"/>
        </w:rPr>
        <w:sectPr w:rsidR="00A926A5" w:rsidSect="00631E1D">
          <w:pgSz w:w="11906" w:h="16838"/>
          <w:pgMar w:top="1134" w:right="1134" w:bottom="1134" w:left="1701" w:header="708" w:footer="708" w:gutter="0"/>
          <w:cols w:space="708"/>
          <w:docGrid w:linePitch="360"/>
        </w:sectPr>
      </w:pPr>
    </w:p>
    <w:p w:rsidR="00A926A5" w:rsidRPr="00AB4614" w:rsidRDefault="00A926A5" w:rsidP="00A926A5">
      <w:pPr>
        <w:autoSpaceDE w:val="0"/>
        <w:autoSpaceDN w:val="0"/>
        <w:adjustRightInd w:val="0"/>
        <w:ind w:left="12758"/>
        <w:jc w:val="both"/>
        <w:rPr>
          <w:rFonts w:eastAsia="Calibri"/>
          <w:szCs w:val="28"/>
        </w:rPr>
      </w:pPr>
      <w:r w:rsidRPr="00AB4614">
        <w:rPr>
          <w:rFonts w:eastAsia="Calibri"/>
          <w:szCs w:val="28"/>
        </w:rPr>
        <w:t>Таблица № 1.3</w:t>
      </w:r>
    </w:p>
    <w:p w:rsidR="00A926A5" w:rsidRDefault="00A926A5" w:rsidP="00A926A5">
      <w:pPr>
        <w:autoSpaceDE w:val="0"/>
        <w:autoSpaceDN w:val="0"/>
        <w:adjustRightInd w:val="0"/>
        <w:spacing w:line="140" w:lineRule="atLeast"/>
        <w:jc w:val="center"/>
        <w:outlineLvl w:val="0"/>
        <w:rPr>
          <w:rFonts w:eastAsia="Calibri"/>
          <w:b/>
          <w:bCs/>
          <w:color w:val="000000" w:themeColor="text1"/>
          <w:szCs w:val="28"/>
        </w:rPr>
      </w:pPr>
      <w:r w:rsidRPr="0090678B">
        <w:rPr>
          <w:b/>
          <w:bCs/>
          <w:color w:val="000000" w:themeColor="text1"/>
          <w:szCs w:val="28"/>
        </w:rPr>
        <w:t xml:space="preserve">План реализации основных мероприятий подпрограммы </w:t>
      </w:r>
    </w:p>
    <w:p w:rsidR="00A926A5" w:rsidRPr="0090678B" w:rsidRDefault="00A926A5" w:rsidP="00A926A5">
      <w:pPr>
        <w:autoSpaceDE w:val="0"/>
        <w:autoSpaceDN w:val="0"/>
        <w:adjustRightInd w:val="0"/>
        <w:spacing w:line="140" w:lineRule="atLeast"/>
        <w:jc w:val="center"/>
        <w:outlineLvl w:val="0"/>
        <w:rPr>
          <w:b/>
          <w:bCs/>
          <w:color w:val="000000" w:themeColor="text1"/>
          <w:szCs w:val="28"/>
        </w:rPr>
      </w:pPr>
      <w:r w:rsidRPr="0090678B">
        <w:rPr>
          <w:rFonts w:eastAsia="Calibri"/>
          <w:b/>
          <w:bCs/>
          <w:color w:val="000000" w:themeColor="text1"/>
          <w:szCs w:val="28"/>
        </w:rPr>
        <w:t xml:space="preserve"> </w:t>
      </w:r>
      <w:r w:rsidRPr="0090678B">
        <w:rPr>
          <w:b/>
          <w:bCs/>
          <w:color w:val="000000" w:themeColor="text1"/>
          <w:szCs w:val="28"/>
        </w:rPr>
        <w:t>за счет всех источников финансирования</w:t>
      </w:r>
    </w:p>
    <w:p w:rsidR="00A926A5" w:rsidRPr="0090678B" w:rsidRDefault="00A926A5" w:rsidP="00A926A5">
      <w:pPr>
        <w:autoSpaceDE w:val="0"/>
        <w:autoSpaceDN w:val="0"/>
        <w:adjustRightInd w:val="0"/>
        <w:spacing w:line="140" w:lineRule="atLeast"/>
        <w:ind w:left="13041"/>
        <w:jc w:val="center"/>
        <w:outlineLvl w:val="0"/>
        <w:rPr>
          <w:bCs/>
          <w:color w:val="000000" w:themeColor="text1"/>
          <w:szCs w:val="28"/>
        </w:rPr>
      </w:pPr>
      <w:r w:rsidRPr="0090678B">
        <w:rPr>
          <w:bCs/>
          <w:color w:val="000000" w:themeColor="text1"/>
          <w:szCs w:val="28"/>
        </w:rPr>
        <w:t>тыс. руб</w:t>
      </w:r>
      <w:r>
        <w:rPr>
          <w:bCs/>
          <w:color w:val="000000" w:themeColor="text1"/>
          <w:szCs w:val="28"/>
        </w:rPr>
        <w:t>.</w:t>
      </w:r>
    </w:p>
    <w:tbl>
      <w:tblPr>
        <w:tblStyle w:val="110"/>
        <w:tblW w:w="15022" w:type="dxa"/>
        <w:tblLook w:val="04A0" w:firstRow="1" w:lastRow="0" w:firstColumn="1" w:lastColumn="0" w:noHBand="0" w:noVBand="1"/>
      </w:tblPr>
      <w:tblGrid>
        <w:gridCol w:w="590"/>
        <w:gridCol w:w="2544"/>
        <w:gridCol w:w="808"/>
        <w:gridCol w:w="568"/>
        <w:gridCol w:w="867"/>
        <w:gridCol w:w="808"/>
        <w:gridCol w:w="568"/>
        <w:gridCol w:w="553"/>
        <w:gridCol w:w="808"/>
        <w:gridCol w:w="568"/>
        <w:gridCol w:w="553"/>
        <w:gridCol w:w="808"/>
        <w:gridCol w:w="568"/>
        <w:gridCol w:w="553"/>
        <w:gridCol w:w="808"/>
        <w:gridCol w:w="568"/>
        <w:gridCol w:w="553"/>
        <w:gridCol w:w="808"/>
        <w:gridCol w:w="568"/>
        <w:gridCol w:w="553"/>
      </w:tblGrid>
      <w:tr w:rsidR="00A926A5" w:rsidRPr="0090678B" w:rsidTr="00D06212">
        <w:tc>
          <w:tcPr>
            <w:tcW w:w="0" w:type="auto"/>
            <w:vMerge w:val="restart"/>
          </w:tcPr>
          <w:p w:rsidR="00A926A5" w:rsidRPr="0090678B" w:rsidRDefault="00A926A5" w:rsidP="00D06212">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 xml:space="preserve">№ </w:t>
            </w:r>
            <w:proofErr w:type="gramStart"/>
            <w:r w:rsidRPr="0090678B">
              <w:rPr>
                <w:rFonts w:ascii="Times New Roman" w:eastAsia="Times New Roman" w:hAnsi="Times New Roman" w:cs="Times New Roman"/>
                <w:bCs/>
                <w:color w:val="000000" w:themeColor="text1"/>
                <w:sz w:val="24"/>
                <w:szCs w:val="24"/>
              </w:rPr>
              <w:t>п</w:t>
            </w:r>
            <w:proofErr w:type="gramEnd"/>
            <w:r w:rsidRPr="0090678B">
              <w:rPr>
                <w:rFonts w:ascii="Times New Roman" w:eastAsia="Times New Roman" w:hAnsi="Times New Roman" w:cs="Times New Roman"/>
                <w:bCs/>
                <w:color w:val="000000" w:themeColor="text1"/>
                <w:sz w:val="24"/>
                <w:szCs w:val="24"/>
              </w:rPr>
              <w:t>/п</w:t>
            </w:r>
          </w:p>
        </w:tc>
        <w:tc>
          <w:tcPr>
            <w:tcW w:w="0" w:type="auto"/>
            <w:vMerge w:val="restart"/>
          </w:tcPr>
          <w:p w:rsidR="00A926A5" w:rsidRPr="0090678B" w:rsidRDefault="00A926A5" w:rsidP="00D06212">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Основное мероприятие, мероприятие (направление расходов)</w:t>
            </w:r>
          </w:p>
        </w:tc>
        <w:tc>
          <w:tcPr>
            <w:tcW w:w="2243" w:type="dxa"/>
            <w:gridSpan w:val="3"/>
            <w:tcBorders>
              <w:right w:val="single" w:sz="4" w:space="0" w:color="auto"/>
            </w:tcBorders>
          </w:tcPr>
          <w:p w:rsidR="00A926A5" w:rsidRPr="0090678B" w:rsidRDefault="00A926A5" w:rsidP="00D06212">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Всего за весь период реализации подпрограммы</w:t>
            </w:r>
          </w:p>
        </w:tc>
        <w:tc>
          <w:tcPr>
            <w:tcW w:w="0" w:type="auto"/>
            <w:gridSpan w:val="3"/>
            <w:tcBorders>
              <w:left w:val="single" w:sz="4" w:space="0" w:color="auto"/>
              <w:right w:val="single" w:sz="4" w:space="0" w:color="auto"/>
            </w:tcBorders>
          </w:tcPr>
          <w:p w:rsidR="00A926A5" w:rsidRPr="0090678B" w:rsidRDefault="00A926A5" w:rsidP="00D06212">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2022 год</w:t>
            </w:r>
          </w:p>
        </w:tc>
        <w:tc>
          <w:tcPr>
            <w:tcW w:w="0" w:type="auto"/>
            <w:gridSpan w:val="3"/>
            <w:tcBorders>
              <w:left w:val="single" w:sz="4" w:space="0" w:color="auto"/>
            </w:tcBorders>
          </w:tcPr>
          <w:p w:rsidR="00A926A5" w:rsidRPr="0090678B" w:rsidRDefault="00A926A5" w:rsidP="00D06212">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2023 год</w:t>
            </w:r>
          </w:p>
        </w:tc>
        <w:tc>
          <w:tcPr>
            <w:tcW w:w="0" w:type="auto"/>
            <w:gridSpan w:val="3"/>
          </w:tcPr>
          <w:p w:rsidR="00A926A5" w:rsidRPr="0090678B" w:rsidRDefault="00A926A5" w:rsidP="00D06212">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2024 год</w:t>
            </w:r>
          </w:p>
        </w:tc>
        <w:tc>
          <w:tcPr>
            <w:tcW w:w="0" w:type="auto"/>
            <w:gridSpan w:val="3"/>
          </w:tcPr>
          <w:p w:rsidR="00A926A5" w:rsidRPr="0090678B" w:rsidRDefault="00A926A5" w:rsidP="00D06212">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2025 год</w:t>
            </w:r>
          </w:p>
        </w:tc>
        <w:tc>
          <w:tcPr>
            <w:tcW w:w="0" w:type="auto"/>
            <w:gridSpan w:val="3"/>
          </w:tcPr>
          <w:p w:rsidR="00A926A5" w:rsidRPr="0090678B" w:rsidRDefault="00A926A5" w:rsidP="00D06212">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2026 год</w:t>
            </w:r>
          </w:p>
        </w:tc>
      </w:tr>
      <w:tr w:rsidR="00A926A5" w:rsidRPr="0090678B" w:rsidTr="00D06212">
        <w:tc>
          <w:tcPr>
            <w:tcW w:w="0" w:type="auto"/>
            <w:vMerge/>
          </w:tcPr>
          <w:p w:rsidR="00A926A5" w:rsidRPr="0090678B" w:rsidRDefault="00A926A5" w:rsidP="00D06212">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p>
        </w:tc>
        <w:tc>
          <w:tcPr>
            <w:tcW w:w="0" w:type="auto"/>
            <w:vMerge/>
          </w:tcPr>
          <w:p w:rsidR="00A926A5" w:rsidRPr="0090678B" w:rsidRDefault="00A926A5" w:rsidP="00D06212">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p>
        </w:tc>
        <w:tc>
          <w:tcPr>
            <w:tcW w:w="0" w:type="auto"/>
          </w:tcPr>
          <w:p w:rsidR="00A926A5" w:rsidRPr="0090678B" w:rsidRDefault="00A926A5" w:rsidP="00D06212">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Всего</w:t>
            </w:r>
          </w:p>
        </w:tc>
        <w:tc>
          <w:tcPr>
            <w:tcW w:w="0" w:type="auto"/>
          </w:tcPr>
          <w:p w:rsidR="00A926A5" w:rsidRPr="0090678B" w:rsidRDefault="00A926A5" w:rsidP="00D06212">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МБ</w:t>
            </w:r>
          </w:p>
        </w:tc>
        <w:tc>
          <w:tcPr>
            <w:tcW w:w="867" w:type="dxa"/>
          </w:tcPr>
          <w:p w:rsidR="00A926A5" w:rsidRPr="0090678B" w:rsidRDefault="00A926A5" w:rsidP="00D06212">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ВИ</w:t>
            </w:r>
          </w:p>
        </w:tc>
        <w:tc>
          <w:tcPr>
            <w:tcW w:w="0" w:type="auto"/>
          </w:tcPr>
          <w:p w:rsidR="00A926A5" w:rsidRPr="0090678B" w:rsidRDefault="00A926A5" w:rsidP="00D06212">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Всего</w:t>
            </w:r>
          </w:p>
        </w:tc>
        <w:tc>
          <w:tcPr>
            <w:tcW w:w="0" w:type="auto"/>
          </w:tcPr>
          <w:p w:rsidR="00A926A5" w:rsidRPr="0090678B" w:rsidRDefault="00A926A5" w:rsidP="00D06212">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МБ</w:t>
            </w:r>
          </w:p>
        </w:tc>
        <w:tc>
          <w:tcPr>
            <w:tcW w:w="0" w:type="auto"/>
          </w:tcPr>
          <w:p w:rsidR="00A926A5" w:rsidRPr="0090678B" w:rsidRDefault="00A926A5" w:rsidP="00D06212">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ВИ</w:t>
            </w:r>
          </w:p>
        </w:tc>
        <w:tc>
          <w:tcPr>
            <w:tcW w:w="0" w:type="auto"/>
          </w:tcPr>
          <w:p w:rsidR="00A926A5" w:rsidRPr="0090678B" w:rsidRDefault="00A926A5" w:rsidP="00D06212">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Всего</w:t>
            </w:r>
          </w:p>
        </w:tc>
        <w:tc>
          <w:tcPr>
            <w:tcW w:w="0" w:type="auto"/>
          </w:tcPr>
          <w:p w:rsidR="00A926A5" w:rsidRPr="0090678B" w:rsidRDefault="00A926A5" w:rsidP="00D06212">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МБ</w:t>
            </w:r>
          </w:p>
        </w:tc>
        <w:tc>
          <w:tcPr>
            <w:tcW w:w="0" w:type="auto"/>
          </w:tcPr>
          <w:p w:rsidR="00A926A5" w:rsidRPr="0090678B" w:rsidRDefault="00A926A5" w:rsidP="00D06212">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ВИ</w:t>
            </w:r>
          </w:p>
        </w:tc>
        <w:tc>
          <w:tcPr>
            <w:tcW w:w="0" w:type="auto"/>
          </w:tcPr>
          <w:p w:rsidR="00A926A5" w:rsidRPr="0090678B" w:rsidRDefault="00A926A5" w:rsidP="00D06212">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Всего</w:t>
            </w:r>
          </w:p>
        </w:tc>
        <w:tc>
          <w:tcPr>
            <w:tcW w:w="0" w:type="auto"/>
          </w:tcPr>
          <w:p w:rsidR="00A926A5" w:rsidRPr="0090678B" w:rsidRDefault="00A926A5" w:rsidP="00D06212">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МБ</w:t>
            </w:r>
          </w:p>
        </w:tc>
        <w:tc>
          <w:tcPr>
            <w:tcW w:w="0" w:type="auto"/>
          </w:tcPr>
          <w:p w:rsidR="00A926A5" w:rsidRPr="0090678B" w:rsidRDefault="00A926A5" w:rsidP="00D06212">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ВИ</w:t>
            </w:r>
          </w:p>
        </w:tc>
        <w:tc>
          <w:tcPr>
            <w:tcW w:w="0" w:type="auto"/>
          </w:tcPr>
          <w:p w:rsidR="00A926A5" w:rsidRPr="0090678B" w:rsidRDefault="00A926A5" w:rsidP="00D06212">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Всего</w:t>
            </w:r>
          </w:p>
        </w:tc>
        <w:tc>
          <w:tcPr>
            <w:tcW w:w="0" w:type="auto"/>
          </w:tcPr>
          <w:p w:rsidR="00A926A5" w:rsidRPr="0090678B" w:rsidRDefault="00A926A5" w:rsidP="00D06212">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МБ</w:t>
            </w:r>
          </w:p>
        </w:tc>
        <w:tc>
          <w:tcPr>
            <w:tcW w:w="0" w:type="auto"/>
          </w:tcPr>
          <w:p w:rsidR="00A926A5" w:rsidRPr="0090678B" w:rsidRDefault="00A926A5" w:rsidP="00D06212">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ВИ</w:t>
            </w:r>
          </w:p>
        </w:tc>
        <w:tc>
          <w:tcPr>
            <w:tcW w:w="0" w:type="auto"/>
          </w:tcPr>
          <w:p w:rsidR="00A926A5" w:rsidRPr="0090678B" w:rsidRDefault="00A926A5" w:rsidP="00D06212">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Всего</w:t>
            </w:r>
          </w:p>
        </w:tc>
        <w:tc>
          <w:tcPr>
            <w:tcW w:w="0" w:type="auto"/>
          </w:tcPr>
          <w:p w:rsidR="00A926A5" w:rsidRPr="0090678B" w:rsidRDefault="00A926A5" w:rsidP="00D06212">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МБ</w:t>
            </w:r>
          </w:p>
        </w:tc>
        <w:tc>
          <w:tcPr>
            <w:tcW w:w="0" w:type="auto"/>
          </w:tcPr>
          <w:p w:rsidR="00A926A5" w:rsidRPr="0090678B" w:rsidRDefault="00A926A5" w:rsidP="00D06212">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ВИ</w:t>
            </w:r>
          </w:p>
        </w:tc>
      </w:tr>
      <w:tr w:rsidR="00A926A5" w:rsidRPr="009061D5" w:rsidTr="00D06212">
        <w:tc>
          <w:tcPr>
            <w:tcW w:w="15022" w:type="dxa"/>
            <w:gridSpan w:val="20"/>
          </w:tcPr>
          <w:p w:rsidR="00A926A5" w:rsidRPr="00A86E93" w:rsidRDefault="00A926A5" w:rsidP="00D06212">
            <w:pPr>
              <w:autoSpaceDE w:val="0"/>
              <w:autoSpaceDN w:val="0"/>
              <w:adjustRightInd w:val="0"/>
              <w:spacing w:line="140" w:lineRule="atLeast"/>
              <w:jc w:val="center"/>
              <w:outlineLvl w:val="0"/>
              <w:rPr>
                <w:rFonts w:ascii="Times New Roman" w:eastAsia="Times New Roman" w:hAnsi="Times New Roman" w:cs="Times New Roman"/>
                <w:bCs/>
                <w:sz w:val="24"/>
                <w:szCs w:val="24"/>
              </w:rPr>
            </w:pPr>
            <w:bookmarkStart w:id="9" w:name="_Hlk79864620"/>
            <w:r>
              <w:rPr>
                <w:rFonts w:ascii="Times New Roman" w:eastAsia="Times New Roman" w:hAnsi="Times New Roman" w:cs="Times New Roman"/>
                <w:bCs/>
                <w:sz w:val="24"/>
                <w:szCs w:val="24"/>
              </w:rPr>
              <w:t xml:space="preserve">Муниципальная программа </w:t>
            </w:r>
            <w:r w:rsidRPr="00A86E93">
              <w:rPr>
                <w:rFonts w:ascii="Times New Roman" w:eastAsia="Times New Roman" w:hAnsi="Times New Roman" w:cs="Times New Roman"/>
                <w:bCs/>
                <w:sz w:val="24"/>
                <w:szCs w:val="24"/>
              </w:rPr>
              <w:t>«Управление муниципальными финансами»</w:t>
            </w:r>
          </w:p>
        </w:tc>
      </w:tr>
      <w:tr w:rsidR="00A926A5" w:rsidRPr="009061D5" w:rsidTr="00D06212">
        <w:tc>
          <w:tcPr>
            <w:tcW w:w="15022" w:type="dxa"/>
            <w:gridSpan w:val="20"/>
          </w:tcPr>
          <w:p w:rsidR="00A926A5" w:rsidRPr="00A86E93" w:rsidRDefault="00A926A5" w:rsidP="00D06212">
            <w:pPr>
              <w:autoSpaceDE w:val="0"/>
              <w:autoSpaceDN w:val="0"/>
              <w:adjustRightInd w:val="0"/>
              <w:spacing w:line="140" w:lineRule="atLeast"/>
              <w:jc w:val="center"/>
              <w:outlineLvl w:val="0"/>
              <w:rPr>
                <w:rFonts w:ascii="Times New Roman" w:eastAsia="Times New Roman" w:hAnsi="Times New Roman" w:cs="Times New Roman"/>
                <w:bCs/>
                <w:sz w:val="24"/>
                <w:szCs w:val="24"/>
              </w:rPr>
            </w:pPr>
            <w:r>
              <w:rPr>
                <w:rFonts w:ascii="Times New Roman" w:hAnsi="Times New Roman"/>
                <w:bCs/>
                <w:sz w:val="24"/>
                <w:szCs w:val="24"/>
              </w:rPr>
              <w:t xml:space="preserve">Подпрограмма </w:t>
            </w:r>
            <w:r w:rsidRPr="00A86E93">
              <w:rPr>
                <w:rFonts w:ascii="Times New Roman" w:hAnsi="Times New Roman"/>
                <w:bCs/>
                <w:sz w:val="24"/>
                <w:szCs w:val="24"/>
              </w:rPr>
              <w:t>«Долгосрочное финансовое планирование и повышение эффективности управления муниципальными финансами»</w:t>
            </w:r>
          </w:p>
        </w:tc>
      </w:tr>
      <w:tr w:rsidR="00A926A5" w:rsidRPr="009061D5" w:rsidTr="00D06212">
        <w:trPr>
          <w:cantSplit/>
          <w:trHeight w:val="1134"/>
        </w:trPr>
        <w:tc>
          <w:tcPr>
            <w:tcW w:w="0" w:type="auto"/>
            <w:tcBorders>
              <w:bottom w:val="single" w:sz="4" w:space="0" w:color="auto"/>
            </w:tcBorders>
          </w:tcPr>
          <w:p w:rsidR="00A926A5" w:rsidRPr="00A86E93" w:rsidRDefault="00A926A5" w:rsidP="00D06212">
            <w:pPr>
              <w:autoSpaceDE w:val="0"/>
              <w:autoSpaceDN w:val="0"/>
              <w:adjustRightInd w:val="0"/>
              <w:spacing w:line="140" w:lineRule="atLeast"/>
              <w:jc w:val="center"/>
              <w:outlineLvl w:val="0"/>
              <w:rPr>
                <w:rFonts w:ascii="Times New Roman" w:eastAsia="Times New Roman" w:hAnsi="Times New Roman" w:cs="Times New Roman"/>
                <w:bCs/>
                <w:sz w:val="24"/>
                <w:szCs w:val="24"/>
              </w:rPr>
            </w:pPr>
            <w:bookmarkStart w:id="10" w:name="_Hlk79863497"/>
            <w:bookmarkEnd w:id="9"/>
          </w:p>
        </w:tc>
        <w:tc>
          <w:tcPr>
            <w:tcW w:w="0" w:type="auto"/>
            <w:tcBorders>
              <w:bottom w:val="single" w:sz="4" w:space="0" w:color="auto"/>
              <w:right w:val="single" w:sz="4" w:space="0" w:color="auto"/>
            </w:tcBorders>
          </w:tcPr>
          <w:p w:rsidR="00A926A5" w:rsidRPr="00A86E93" w:rsidRDefault="00A926A5" w:rsidP="00D06212">
            <w:pPr>
              <w:autoSpaceDE w:val="0"/>
              <w:autoSpaceDN w:val="0"/>
              <w:adjustRightInd w:val="0"/>
              <w:spacing w:line="140" w:lineRule="atLeast"/>
              <w:jc w:val="center"/>
              <w:outlineLvl w:val="0"/>
              <w:rPr>
                <w:rFonts w:ascii="Times New Roman" w:eastAsia="Times New Roman" w:hAnsi="Times New Roman" w:cs="Times New Roman"/>
                <w:bCs/>
                <w:sz w:val="24"/>
                <w:szCs w:val="24"/>
              </w:rPr>
            </w:pPr>
            <w:r w:rsidRPr="00A86E93">
              <w:rPr>
                <w:rFonts w:ascii="Times New Roman" w:eastAsia="Times New Roman" w:hAnsi="Times New Roman" w:cs="Times New Roman"/>
                <w:bCs/>
                <w:sz w:val="24"/>
                <w:szCs w:val="24"/>
              </w:rPr>
              <w:t>Всего по подпрограмме:</w:t>
            </w:r>
          </w:p>
          <w:p w:rsidR="00A926A5" w:rsidRPr="00A86E93" w:rsidRDefault="00A926A5" w:rsidP="00D06212">
            <w:pPr>
              <w:autoSpaceDE w:val="0"/>
              <w:autoSpaceDN w:val="0"/>
              <w:adjustRightInd w:val="0"/>
              <w:spacing w:line="140" w:lineRule="atLeast"/>
              <w:jc w:val="center"/>
              <w:outlineLvl w:val="0"/>
              <w:rPr>
                <w:rFonts w:ascii="Times New Roman" w:eastAsia="Times New Roman" w:hAnsi="Times New Roman" w:cs="Times New Roman"/>
                <w:bCs/>
                <w:sz w:val="24"/>
                <w:szCs w:val="24"/>
              </w:rPr>
            </w:pPr>
          </w:p>
        </w:tc>
        <w:tc>
          <w:tcPr>
            <w:tcW w:w="0" w:type="auto"/>
            <w:tcBorders>
              <w:left w:val="single" w:sz="4" w:space="0" w:color="auto"/>
              <w:bottom w:val="single" w:sz="4" w:space="0" w:color="auto"/>
            </w:tcBorders>
            <w:textDirection w:val="btLr"/>
            <w:vAlign w:val="center"/>
          </w:tcPr>
          <w:p w:rsidR="00A926A5" w:rsidRPr="00A86E93" w:rsidRDefault="00A926A5" w:rsidP="00D06212">
            <w:pPr>
              <w:autoSpaceDE w:val="0"/>
              <w:autoSpaceDN w:val="0"/>
              <w:adjustRightInd w:val="0"/>
              <w:spacing w:line="140" w:lineRule="atLeast"/>
              <w:ind w:left="113" w:right="113"/>
              <w:jc w:val="center"/>
              <w:outlineLvl w:val="0"/>
              <w:rPr>
                <w:rFonts w:ascii="Times New Roman" w:eastAsia="Times New Roman" w:hAnsi="Times New Roman" w:cs="Times New Roman"/>
                <w:bCs/>
              </w:rPr>
            </w:pPr>
            <w:r>
              <w:rPr>
                <w:rFonts w:ascii="Times New Roman" w:eastAsia="Times New Roman" w:hAnsi="Times New Roman" w:cs="Times New Roman"/>
                <w:bCs/>
              </w:rPr>
              <w:t>433339,2</w:t>
            </w:r>
          </w:p>
        </w:tc>
        <w:tc>
          <w:tcPr>
            <w:tcW w:w="0" w:type="auto"/>
            <w:tcBorders>
              <w:bottom w:val="single" w:sz="4" w:space="0" w:color="auto"/>
            </w:tcBorders>
            <w:textDirection w:val="btLr"/>
          </w:tcPr>
          <w:p w:rsidR="00A926A5" w:rsidRPr="00A86E93" w:rsidRDefault="00A926A5" w:rsidP="00D06212">
            <w:pPr>
              <w:autoSpaceDE w:val="0"/>
              <w:autoSpaceDN w:val="0"/>
              <w:adjustRightInd w:val="0"/>
              <w:spacing w:line="140" w:lineRule="atLeast"/>
              <w:ind w:left="113" w:right="113"/>
              <w:jc w:val="center"/>
              <w:outlineLvl w:val="0"/>
              <w:rPr>
                <w:rFonts w:ascii="Times New Roman" w:eastAsia="Times New Roman" w:hAnsi="Times New Roman" w:cs="Times New Roman"/>
                <w:bCs/>
              </w:rPr>
            </w:pPr>
            <w:r>
              <w:rPr>
                <w:rFonts w:ascii="Times New Roman" w:eastAsia="Times New Roman" w:hAnsi="Times New Roman" w:cs="Times New Roman"/>
                <w:bCs/>
              </w:rPr>
              <w:t>433339,2</w:t>
            </w:r>
          </w:p>
        </w:tc>
        <w:tc>
          <w:tcPr>
            <w:tcW w:w="867" w:type="dxa"/>
            <w:tcBorders>
              <w:right w:val="single" w:sz="4" w:space="0" w:color="auto"/>
            </w:tcBorders>
            <w:textDirection w:val="tbRl"/>
          </w:tcPr>
          <w:p w:rsidR="00A926A5" w:rsidRPr="00A86E93" w:rsidRDefault="00A926A5" w:rsidP="00D06212">
            <w:pPr>
              <w:autoSpaceDE w:val="0"/>
              <w:autoSpaceDN w:val="0"/>
              <w:adjustRightInd w:val="0"/>
              <w:spacing w:line="140" w:lineRule="atLeast"/>
              <w:ind w:left="113" w:right="113"/>
              <w:jc w:val="center"/>
              <w:outlineLvl w:val="0"/>
              <w:rPr>
                <w:rFonts w:ascii="Times New Roman" w:eastAsia="Times New Roman" w:hAnsi="Times New Roman" w:cs="Times New Roman"/>
                <w:bCs/>
              </w:rPr>
            </w:pPr>
            <w:r w:rsidRPr="00A86E93">
              <w:rPr>
                <w:rFonts w:ascii="Times New Roman" w:eastAsia="Times New Roman" w:hAnsi="Times New Roman" w:cs="Times New Roman"/>
                <w:bCs/>
              </w:rPr>
              <w:t>-</w:t>
            </w:r>
          </w:p>
        </w:tc>
        <w:tc>
          <w:tcPr>
            <w:tcW w:w="0" w:type="auto"/>
            <w:tcBorders>
              <w:left w:val="single" w:sz="4" w:space="0" w:color="auto"/>
            </w:tcBorders>
            <w:textDirection w:val="tbRl"/>
          </w:tcPr>
          <w:p w:rsidR="00A926A5" w:rsidRPr="00A86E93" w:rsidRDefault="00A926A5" w:rsidP="00D06212">
            <w:pPr>
              <w:autoSpaceDE w:val="0"/>
              <w:autoSpaceDN w:val="0"/>
              <w:adjustRightInd w:val="0"/>
              <w:spacing w:line="140" w:lineRule="atLeast"/>
              <w:ind w:left="113" w:right="113"/>
              <w:jc w:val="center"/>
              <w:outlineLvl w:val="0"/>
              <w:rPr>
                <w:rFonts w:ascii="Times New Roman" w:eastAsia="Times New Roman" w:hAnsi="Times New Roman" w:cs="Times New Roman"/>
                <w:bCs/>
              </w:rPr>
            </w:pPr>
            <w:r w:rsidRPr="00A86E93">
              <w:rPr>
                <w:rFonts w:ascii="Times New Roman" w:eastAsia="Times New Roman" w:hAnsi="Times New Roman" w:cs="Times New Roman"/>
                <w:bCs/>
              </w:rPr>
              <w:t>-</w:t>
            </w:r>
          </w:p>
        </w:tc>
        <w:tc>
          <w:tcPr>
            <w:tcW w:w="0" w:type="auto"/>
            <w:textDirection w:val="tbRl"/>
          </w:tcPr>
          <w:p w:rsidR="00A926A5" w:rsidRPr="00A86E93" w:rsidRDefault="00A926A5" w:rsidP="00D06212">
            <w:pPr>
              <w:autoSpaceDE w:val="0"/>
              <w:autoSpaceDN w:val="0"/>
              <w:adjustRightInd w:val="0"/>
              <w:spacing w:line="140" w:lineRule="atLeast"/>
              <w:ind w:left="113" w:right="113"/>
              <w:jc w:val="center"/>
              <w:outlineLvl w:val="0"/>
              <w:rPr>
                <w:rFonts w:ascii="Times New Roman" w:eastAsia="Times New Roman" w:hAnsi="Times New Roman" w:cs="Times New Roman"/>
                <w:bCs/>
              </w:rPr>
            </w:pPr>
            <w:r w:rsidRPr="00A86E93">
              <w:rPr>
                <w:rFonts w:ascii="Times New Roman" w:eastAsia="Times New Roman" w:hAnsi="Times New Roman" w:cs="Times New Roman"/>
                <w:bCs/>
              </w:rPr>
              <w:t>-</w:t>
            </w:r>
          </w:p>
        </w:tc>
        <w:tc>
          <w:tcPr>
            <w:tcW w:w="0" w:type="auto"/>
            <w:tcBorders>
              <w:right w:val="single" w:sz="4" w:space="0" w:color="auto"/>
            </w:tcBorders>
            <w:textDirection w:val="tbRl"/>
          </w:tcPr>
          <w:p w:rsidR="00A926A5" w:rsidRPr="00A86E93" w:rsidRDefault="00A926A5" w:rsidP="00D06212">
            <w:pPr>
              <w:autoSpaceDE w:val="0"/>
              <w:autoSpaceDN w:val="0"/>
              <w:adjustRightInd w:val="0"/>
              <w:spacing w:line="140" w:lineRule="atLeast"/>
              <w:ind w:left="113" w:right="113"/>
              <w:jc w:val="center"/>
              <w:outlineLvl w:val="0"/>
              <w:rPr>
                <w:rFonts w:ascii="Times New Roman" w:eastAsia="Times New Roman" w:hAnsi="Times New Roman" w:cs="Times New Roman"/>
                <w:bCs/>
              </w:rPr>
            </w:pPr>
            <w:r w:rsidRPr="00A86E93">
              <w:rPr>
                <w:rFonts w:ascii="Times New Roman" w:eastAsia="Times New Roman" w:hAnsi="Times New Roman" w:cs="Times New Roman"/>
                <w:bCs/>
              </w:rPr>
              <w:t>-</w:t>
            </w:r>
          </w:p>
        </w:tc>
        <w:tc>
          <w:tcPr>
            <w:tcW w:w="0" w:type="auto"/>
            <w:tcBorders>
              <w:left w:val="single" w:sz="4" w:space="0" w:color="auto"/>
            </w:tcBorders>
            <w:textDirection w:val="btLr"/>
            <w:vAlign w:val="center"/>
          </w:tcPr>
          <w:p w:rsidR="00A926A5" w:rsidRPr="00A86E93" w:rsidRDefault="00A926A5" w:rsidP="00D06212">
            <w:pPr>
              <w:autoSpaceDE w:val="0"/>
              <w:autoSpaceDN w:val="0"/>
              <w:adjustRightInd w:val="0"/>
              <w:spacing w:line="140" w:lineRule="atLeast"/>
              <w:ind w:left="113" w:right="113"/>
              <w:jc w:val="center"/>
              <w:outlineLvl w:val="0"/>
              <w:rPr>
                <w:rFonts w:ascii="Times New Roman" w:eastAsia="Times New Roman" w:hAnsi="Times New Roman" w:cs="Times New Roman"/>
                <w:bCs/>
              </w:rPr>
            </w:pPr>
            <w:r>
              <w:rPr>
                <w:rFonts w:ascii="Times New Roman" w:eastAsia="Times New Roman" w:hAnsi="Times New Roman" w:cs="Times New Roman"/>
                <w:bCs/>
              </w:rPr>
              <w:t>-</w:t>
            </w:r>
          </w:p>
        </w:tc>
        <w:tc>
          <w:tcPr>
            <w:tcW w:w="0" w:type="auto"/>
            <w:textDirection w:val="btLr"/>
            <w:vAlign w:val="center"/>
          </w:tcPr>
          <w:p w:rsidR="00A926A5" w:rsidRPr="00A86E93" w:rsidRDefault="00A926A5" w:rsidP="00D06212">
            <w:pPr>
              <w:autoSpaceDE w:val="0"/>
              <w:autoSpaceDN w:val="0"/>
              <w:adjustRightInd w:val="0"/>
              <w:spacing w:line="140" w:lineRule="atLeast"/>
              <w:ind w:left="113" w:right="113"/>
              <w:jc w:val="center"/>
              <w:outlineLvl w:val="0"/>
              <w:rPr>
                <w:rFonts w:ascii="Times New Roman" w:eastAsia="Times New Roman" w:hAnsi="Times New Roman" w:cs="Times New Roman"/>
                <w:bCs/>
              </w:rPr>
            </w:pPr>
            <w:r>
              <w:rPr>
                <w:rFonts w:ascii="Times New Roman" w:eastAsia="Times New Roman" w:hAnsi="Times New Roman" w:cs="Times New Roman"/>
                <w:bCs/>
              </w:rPr>
              <w:t>-</w:t>
            </w:r>
          </w:p>
        </w:tc>
        <w:tc>
          <w:tcPr>
            <w:tcW w:w="0" w:type="auto"/>
            <w:tcBorders>
              <w:right w:val="single" w:sz="4" w:space="0" w:color="auto"/>
            </w:tcBorders>
            <w:textDirection w:val="tbRl"/>
          </w:tcPr>
          <w:p w:rsidR="00A926A5" w:rsidRPr="00A86E93" w:rsidRDefault="00A926A5" w:rsidP="00D06212">
            <w:pPr>
              <w:autoSpaceDE w:val="0"/>
              <w:autoSpaceDN w:val="0"/>
              <w:adjustRightInd w:val="0"/>
              <w:spacing w:line="140" w:lineRule="atLeast"/>
              <w:ind w:left="113" w:right="113"/>
              <w:jc w:val="center"/>
              <w:outlineLvl w:val="0"/>
              <w:rPr>
                <w:rFonts w:ascii="Times New Roman" w:eastAsia="Times New Roman" w:hAnsi="Times New Roman" w:cs="Times New Roman"/>
                <w:bCs/>
              </w:rPr>
            </w:pPr>
            <w:r w:rsidRPr="00A86E93">
              <w:rPr>
                <w:rFonts w:ascii="Times New Roman" w:eastAsia="Times New Roman" w:hAnsi="Times New Roman" w:cs="Times New Roman"/>
                <w:bCs/>
              </w:rPr>
              <w:t>-</w:t>
            </w:r>
          </w:p>
        </w:tc>
        <w:tc>
          <w:tcPr>
            <w:tcW w:w="0" w:type="auto"/>
            <w:tcBorders>
              <w:left w:val="single" w:sz="4" w:space="0" w:color="auto"/>
              <w:right w:val="single" w:sz="6" w:space="0" w:color="auto"/>
            </w:tcBorders>
            <w:textDirection w:val="btLr"/>
            <w:vAlign w:val="center"/>
          </w:tcPr>
          <w:p w:rsidR="00A926A5" w:rsidRPr="00A86E93" w:rsidRDefault="00A926A5" w:rsidP="00D06212">
            <w:pPr>
              <w:autoSpaceDE w:val="0"/>
              <w:autoSpaceDN w:val="0"/>
              <w:adjustRightInd w:val="0"/>
              <w:spacing w:line="140" w:lineRule="atLeast"/>
              <w:ind w:left="113" w:right="113"/>
              <w:jc w:val="center"/>
              <w:outlineLvl w:val="0"/>
              <w:rPr>
                <w:rFonts w:ascii="Times New Roman" w:eastAsia="Times New Roman" w:hAnsi="Times New Roman" w:cs="Times New Roman"/>
                <w:bCs/>
              </w:rPr>
            </w:pPr>
            <w:r>
              <w:rPr>
                <w:rFonts w:ascii="Times New Roman" w:eastAsia="Times New Roman" w:hAnsi="Times New Roman" w:cs="Times New Roman"/>
                <w:bCs/>
              </w:rPr>
              <w:t>49748,6</w:t>
            </w:r>
          </w:p>
        </w:tc>
        <w:tc>
          <w:tcPr>
            <w:tcW w:w="0" w:type="auto"/>
            <w:tcBorders>
              <w:left w:val="single" w:sz="6" w:space="0" w:color="auto"/>
            </w:tcBorders>
            <w:textDirection w:val="btLr"/>
            <w:vAlign w:val="center"/>
          </w:tcPr>
          <w:p w:rsidR="00A926A5" w:rsidRPr="00A86E93" w:rsidRDefault="00A926A5" w:rsidP="00D06212">
            <w:pPr>
              <w:autoSpaceDE w:val="0"/>
              <w:autoSpaceDN w:val="0"/>
              <w:adjustRightInd w:val="0"/>
              <w:spacing w:line="140" w:lineRule="atLeast"/>
              <w:ind w:left="113" w:right="113"/>
              <w:jc w:val="center"/>
              <w:outlineLvl w:val="0"/>
              <w:rPr>
                <w:rFonts w:ascii="Times New Roman" w:eastAsia="Times New Roman" w:hAnsi="Times New Roman" w:cs="Times New Roman"/>
                <w:bCs/>
              </w:rPr>
            </w:pPr>
            <w:r>
              <w:rPr>
                <w:rFonts w:ascii="Times New Roman" w:eastAsia="Times New Roman" w:hAnsi="Times New Roman" w:cs="Times New Roman"/>
                <w:bCs/>
              </w:rPr>
              <w:t>49748,6</w:t>
            </w:r>
          </w:p>
        </w:tc>
        <w:tc>
          <w:tcPr>
            <w:tcW w:w="0" w:type="auto"/>
            <w:tcBorders>
              <w:right w:val="single" w:sz="4" w:space="0" w:color="auto"/>
            </w:tcBorders>
            <w:textDirection w:val="tbRl"/>
          </w:tcPr>
          <w:p w:rsidR="00A926A5" w:rsidRPr="00A86E93" w:rsidRDefault="00A926A5" w:rsidP="00D06212">
            <w:pPr>
              <w:autoSpaceDE w:val="0"/>
              <w:autoSpaceDN w:val="0"/>
              <w:adjustRightInd w:val="0"/>
              <w:spacing w:line="140" w:lineRule="atLeast"/>
              <w:ind w:left="113" w:right="113"/>
              <w:jc w:val="center"/>
              <w:outlineLvl w:val="0"/>
              <w:rPr>
                <w:rFonts w:ascii="Times New Roman" w:eastAsia="Times New Roman" w:hAnsi="Times New Roman" w:cs="Times New Roman"/>
                <w:bCs/>
              </w:rPr>
            </w:pPr>
            <w:r w:rsidRPr="00A86E93">
              <w:rPr>
                <w:rFonts w:ascii="Times New Roman" w:eastAsia="Times New Roman" w:hAnsi="Times New Roman" w:cs="Times New Roman"/>
                <w:bCs/>
              </w:rPr>
              <w:t>-</w:t>
            </w:r>
          </w:p>
        </w:tc>
        <w:tc>
          <w:tcPr>
            <w:tcW w:w="0" w:type="auto"/>
            <w:tcBorders>
              <w:left w:val="single" w:sz="4" w:space="0" w:color="auto"/>
            </w:tcBorders>
            <w:textDirection w:val="btLr"/>
            <w:vAlign w:val="center"/>
          </w:tcPr>
          <w:p w:rsidR="00A926A5" w:rsidRPr="00A86E93" w:rsidRDefault="00A926A5" w:rsidP="00D06212">
            <w:pPr>
              <w:autoSpaceDE w:val="0"/>
              <w:autoSpaceDN w:val="0"/>
              <w:adjustRightInd w:val="0"/>
              <w:spacing w:line="140" w:lineRule="atLeast"/>
              <w:ind w:left="113" w:right="113"/>
              <w:jc w:val="center"/>
              <w:outlineLvl w:val="0"/>
              <w:rPr>
                <w:rFonts w:ascii="Times New Roman" w:eastAsia="Times New Roman" w:hAnsi="Times New Roman" w:cs="Times New Roman"/>
                <w:bCs/>
                <w:i/>
                <w:iCs/>
              </w:rPr>
            </w:pPr>
            <w:r>
              <w:rPr>
                <w:rFonts w:ascii="Times New Roman" w:eastAsia="Times New Roman" w:hAnsi="Times New Roman" w:cs="Times New Roman"/>
                <w:bCs/>
              </w:rPr>
              <w:t>214594,1</w:t>
            </w:r>
          </w:p>
        </w:tc>
        <w:tc>
          <w:tcPr>
            <w:tcW w:w="0" w:type="auto"/>
            <w:tcBorders>
              <w:right w:val="single" w:sz="6" w:space="0" w:color="auto"/>
            </w:tcBorders>
            <w:textDirection w:val="btLr"/>
            <w:vAlign w:val="center"/>
          </w:tcPr>
          <w:p w:rsidR="00A926A5" w:rsidRPr="00A86E93" w:rsidRDefault="00A926A5" w:rsidP="00D06212">
            <w:pPr>
              <w:autoSpaceDE w:val="0"/>
              <w:autoSpaceDN w:val="0"/>
              <w:adjustRightInd w:val="0"/>
              <w:spacing w:line="140" w:lineRule="atLeast"/>
              <w:ind w:left="113" w:right="113"/>
              <w:jc w:val="center"/>
              <w:outlineLvl w:val="0"/>
              <w:rPr>
                <w:rFonts w:ascii="Times New Roman" w:eastAsia="Times New Roman" w:hAnsi="Times New Roman" w:cs="Times New Roman"/>
                <w:bCs/>
                <w:i/>
                <w:iCs/>
              </w:rPr>
            </w:pPr>
            <w:r>
              <w:rPr>
                <w:rFonts w:ascii="Times New Roman" w:eastAsia="Times New Roman" w:hAnsi="Times New Roman" w:cs="Times New Roman"/>
                <w:bCs/>
              </w:rPr>
              <w:t>214594,1</w:t>
            </w:r>
          </w:p>
        </w:tc>
        <w:tc>
          <w:tcPr>
            <w:tcW w:w="0" w:type="auto"/>
            <w:tcBorders>
              <w:right w:val="single" w:sz="4" w:space="0" w:color="auto"/>
            </w:tcBorders>
            <w:textDirection w:val="tbRl"/>
          </w:tcPr>
          <w:p w:rsidR="00A926A5" w:rsidRPr="00A86E93" w:rsidRDefault="00A926A5" w:rsidP="00D06212">
            <w:pPr>
              <w:autoSpaceDE w:val="0"/>
              <w:autoSpaceDN w:val="0"/>
              <w:adjustRightInd w:val="0"/>
              <w:spacing w:line="140" w:lineRule="atLeast"/>
              <w:ind w:left="113" w:right="113"/>
              <w:jc w:val="center"/>
              <w:outlineLvl w:val="0"/>
              <w:rPr>
                <w:rFonts w:ascii="Times New Roman" w:eastAsia="Times New Roman" w:hAnsi="Times New Roman" w:cs="Times New Roman"/>
                <w:bCs/>
                <w:i/>
                <w:iCs/>
              </w:rPr>
            </w:pPr>
            <w:r w:rsidRPr="00A86E93">
              <w:rPr>
                <w:rFonts w:ascii="Times New Roman" w:eastAsia="Times New Roman" w:hAnsi="Times New Roman" w:cs="Times New Roman"/>
                <w:bCs/>
              </w:rPr>
              <w:t>-</w:t>
            </w:r>
          </w:p>
        </w:tc>
        <w:tc>
          <w:tcPr>
            <w:tcW w:w="0" w:type="auto"/>
            <w:tcBorders>
              <w:left w:val="single" w:sz="4" w:space="0" w:color="auto"/>
            </w:tcBorders>
            <w:textDirection w:val="btLr"/>
            <w:vAlign w:val="center"/>
          </w:tcPr>
          <w:p w:rsidR="00A926A5" w:rsidRPr="00A86E93" w:rsidRDefault="00A926A5" w:rsidP="00D06212">
            <w:pPr>
              <w:autoSpaceDE w:val="0"/>
              <w:autoSpaceDN w:val="0"/>
              <w:adjustRightInd w:val="0"/>
              <w:spacing w:line="140" w:lineRule="atLeast"/>
              <w:ind w:left="113" w:right="113"/>
              <w:jc w:val="center"/>
              <w:outlineLvl w:val="0"/>
              <w:rPr>
                <w:rFonts w:ascii="Times New Roman" w:eastAsia="Times New Roman" w:hAnsi="Times New Roman" w:cs="Times New Roman"/>
                <w:bCs/>
              </w:rPr>
            </w:pPr>
            <w:r>
              <w:rPr>
                <w:rFonts w:ascii="Times New Roman" w:eastAsia="Times New Roman" w:hAnsi="Times New Roman" w:cs="Times New Roman"/>
                <w:bCs/>
              </w:rPr>
              <w:t>168996,5</w:t>
            </w:r>
          </w:p>
        </w:tc>
        <w:tc>
          <w:tcPr>
            <w:tcW w:w="0" w:type="auto"/>
            <w:tcBorders>
              <w:right w:val="single" w:sz="6" w:space="0" w:color="auto"/>
            </w:tcBorders>
            <w:textDirection w:val="btLr"/>
            <w:vAlign w:val="center"/>
          </w:tcPr>
          <w:p w:rsidR="00A926A5" w:rsidRPr="00A86E93" w:rsidRDefault="00A926A5" w:rsidP="00D06212">
            <w:pPr>
              <w:autoSpaceDE w:val="0"/>
              <w:autoSpaceDN w:val="0"/>
              <w:adjustRightInd w:val="0"/>
              <w:spacing w:line="140" w:lineRule="atLeast"/>
              <w:ind w:left="113" w:right="113"/>
              <w:jc w:val="center"/>
              <w:outlineLvl w:val="0"/>
              <w:rPr>
                <w:rFonts w:ascii="Times New Roman" w:eastAsia="Times New Roman" w:hAnsi="Times New Roman" w:cs="Times New Roman"/>
                <w:bCs/>
              </w:rPr>
            </w:pPr>
            <w:r>
              <w:rPr>
                <w:rFonts w:ascii="Times New Roman" w:eastAsia="Times New Roman" w:hAnsi="Times New Roman" w:cs="Times New Roman"/>
                <w:bCs/>
              </w:rPr>
              <w:t>168996,5</w:t>
            </w:r>
          </w:p>
        </w:tc>
        <w:tc>
          <w:tcPr>
            <w:tcW w:w="0" w:type="auto"/>
            <w:tcBorders>
              <w:right w:val="single" w:sz="4" w:space="0" w:color="auto"/>
            </w:tcBorders>
            <w:textDirection w:val="tbRl"/>
          </w:tcPr>
          <w:p w:rsidR="00A926A5" w:rsidRPr="00A86E93" w:rsidRDefault="00A926A5" w:rsidP="00D06212">
            <w:pPr>
              <w:autoSpaceDE w:val="0"/>
              <w:autoSpaceDN w:val="0"/>
              <w:adjustRightInd w:val="0"/>
              <w:spacing w:line="140" w:lineRule="atLeast"/>
              <w:ind w:left="113" w:right="113"/>
              <w:jc w:val="center"/>
              <w:outlineLvl w:val="0"/>
              <w:rPr>
                <w:rFonts w:ascii="Times New Roman" w:eastAsia="Times New Roman" w:hAnsi="Times New Roman" w:cs="Times New Roman"/>
                <w:bCs/>
              </w:rPr>
            </w:pPr>
            <w:r w:rsidRPr="00A86E93">
              <w:rPr>
                <w:rFonts w:ascii="Times New Roman" w:eastAsia="Times New Roman" w:hAnsi="Times New Roman" w:cs="Times New Roman"/>
                <w:bCs/>
              </w:rPr>
              <w:t>-</w:t>
            </w:r>
          </w:p>
        </w:tc>
      </w:tr>
      <w:tr w:rsidR="00A926A5" w:rsidRPr="009061D5" w:rsidTr="00D06212">
        <w:trPr>
          <w:cantSplit/>
          <w:trHeight w:val="1134"/>
        </w:trPr>
        <w:tc>
          <w:tcPr>
            <w:tcW w:w="0" w:type="auto"/>
            <w:tcBorders>
              <w:bottom w:val="single" w:sz="4" w:space="0" w:color="auto"/>
            </w:tcBorders>
          </w:tcPr>
          <w:p w:rsidR="00A926A5" w:rsidRPr="00A86E93" w:rsidRDefault="00A926A5" w:rsidP="00D06212">
            <w:pPr>
              <w:autoSpaceDE w:val="0"/>
              <w:autoSpaceDN w:val="0"/>
              <w:adjustRightInd w:val="0"/>
              <w:spacing w:line="140" w:lineRule="atLeast"/>
              <w:jc w:val="center"/>
              <w:outlineLvl w:val="0"/>
              <w:rPr>
                <w:rFonts w:ascii="Times New Roman" w:eastAsia="Times New Roman" w:hAnsi="Times New Roman" w:cs="Times New Roman"/>
                <w:bCs/>
                <w:sz w:val="24"/>
                <w:szCs w:val="24"/>
              </w:rPr>
            </w:pPr>
            <w:bookmarkStart w:id="11" w:name="_Hlk79864146"/>
            <w:r w:rsidRPr="00A86E93">
              <w:rPr>
                <w:rFonts w:ascii="Times New Roman" w:eastAsia="Times New Roman" w:hAnsi="Times New Roman" w:cs="Times New Roman"/>
                <w:bCs/>
                <w:sz w:val="24"/>
                <w:szCs w:val="24"/>
              </w:rPr>
              <w:t>1.</w:t>
            </w:r>
          </w:p>
        </w:tc>
        <w:tc>
          <w:tcPr>
            <w:tcW w:w="0" w:type="auto"/>
            <w:tcBorders>
              <w:bottom w:val="single" w:sz="4" w:space="0" w:color="auto"/>
              <w:right w:val="single" w:sz="4" w:space="0" w:color="auto"/>
            </w:tcBorders>
          </w:tcPr>
          <w:p w:rsidR="00A926A5" w:rsidRPr="00A86E93" w:rsidRDefault="00A926A5" w:rsidP="00D06212">
            <w:pPr>
              <w:autoSpaceDE w:val="0"/>
              <w:autoSpaceDN w:val="0"/>
              <w:adjustRightInd w:val="0"/>
              <w:spacing w:line="140" w:lineRule="atLeast"/>
              <w:outlineLvl w:val="0"/>
              <w:rPr>
                <w:rFonts w:ascii="Times New Roman" w:eastAsia="Times New Roman" w:hAnsi="Times New Roman" w:cs="Times New Roman"/>
                <w:bCs/>
                <w:sz w:val="24"/>
                <w:szCs w:val="24"/>
              </w:rPr>
            </w:pPr>
            <w:r w:rsidRPr="00A86E93">
              <w:rPr>
                <w:rFonts w:ascii="Times New Roman" w:eastAsia="Times New Roman" w:hAnsi="Times New Roman" w:cs="Times New Roman"/>
                <w:bCs/>
                <w:sz w:val="24"/>
                <w:szCs w:val="24"/>
              </w:rPr>
              <w:t xml:space="preserve">Основное мероприятие: </w:t>
            </w:r>
            <w:r w:rsidRPr="00A86E93">
              <w:rPr>
                <w:rFonts w:ascii="PT Serif" w:hAnsi="PT Serif"/>
                <w:sz w:val="23"/>
                <w:szCs w:val="23"/>
                <w:shd w:val="clear" w:color="auto" w:fill="FFFFFF"/>
              </w:rPr>
              <w:t xml:space="preserve">Прогнозирование основных параметров бюджета </w:t>
            </w:r>
            <w:r w:rsidRPr="00A86E93">
              <w:rPr>
                <w:rFonts w:ascii="Times New Roman" w:eastAsia="Calibri" w:hAnsi="Times New Roman" w:cs="Times New Roman"/>
                <w:sz w:val="24"/>
                <w:szCs w:val="24"/>
              </w:rPr>
              <w:t>муниципального образования «Город Майкоп»</w:t>
            </w:r>
          </w:p>
        </w:tc>
        <w:tc>
          <w:tcPr>
            <w:tcW w:w="0" w:type="auto"/>
            <w:tcBorders>
              <w:left w:val="single" w:sz="4" w:space="0" w:color="auto"/>
              <w:bottom w:val="single" w:sz="4" w:space="0" w:color="auto"/>
            </w:tcBorders>
            <w:textDirection w:val="btLr"/>
            <w:vAlign w:val="center"/>
          </w:tcPr>
          <w:p w:rsidR="00A926A5" w:rsidRPr="00A86E93" w:rsidRDefault="00A926A5" w:rsidP="00D06212">
            <w:pPr>
              <w:autoSpaceDE w:val="0"/>
              <w:autoSpaceDN w:val="0"/>
              <w:adjustRightInd w:val="0"/>
              <w:spacing w:line="140" w:lineRule="atLeast"/>
              <w:ind w:left="113" w:right="113"/>
              <w:jc w:val="center"/>
              <w:outlineLvl w:val="0"/>
              <w:rPr>
                <w:rFonts w:ascii="Times New Roman" w:eastAsia="Times New Roman" w:hAnsi="Times New Roman" w:cs="Times New Roman"/>
                <w:bCs/>
              </w:rPr>
            </w:pPr>
            <w:r>
              <w:rPr>
                <w:rFonts w:ascii="Times New Roman" w:eastAsia="Times New Roman" w:hAnsi="Times New Roman" w:cs="Times New Roman"/>
                <w:bCs/>
              </w:rPr>
              <w:t>433339,2</w:t>
            </w:r>
          </w:p>
        </w:tc>
        <w:tc>
          <w:tcPr>
            <w:tcW w:w="0" w:type="auto"/>
            <w:tcBorders>
              <w:bottom w:val="single" w:sz="4" w:space="0" w:color="auto"/>
            </w:tcBorders>
            <w:textDirection w:val="btLr"/>
          </w:tcPr>
          <w:p w:rsidR="00A926A5" w:rsidRPr="00A86E93" w:rsidRDefault="00A926A5" w:rsidP="00D06212">
            <w:pPr>
              <w:autoSpaceDE w:val="0"/>
              <w:autoSpaceDN w:val="0"/>
              <w:adjustRightInd w:val="0"/>
              <w:spacing w:line="140" w:lineRule="atLeast"/>
              <w:ind w:left="113" w:right="113"/>
              <w:jc w:val="center"/>
              <w:outlineLvl w:val="0"/>
              <w:rPr>
                <w:rFonts w:ascii="Times New Roman" w:eastAsia="Times New Roman" w:hAnsi="Times New Roman" w:cs="Times New Roman"/>
                <w:bCs/>
              </w:rPr>
            </w:pPr>
            <w:r>
              <w:rPr>
                <w:rFonts w:ascii="Times New Roman" w:eastAsia="Times New Roman" w:hAnsi="Times New Roman" w:cs="Times New Roman"/>
                <w:bCs/>
              </w:rPr>
              <w:t>433339,2</w:t>
            </w:r>
          </w:p>
        </w:tc>
        <w:tc>
          <w:tcPr>
            <w:tcW w:w="867" w:type="dxa"/>
            <w:tcBorders>
              <w:right w:val="single" w:sz="4" w:space="0" w:color="auto"/>
            </w:tcBorders>
            <w:textDirection w:val="tbRl"/>
          </w:tcPr>
          <w:p w:rsidR="00A926A5" w:rsidRPr="00A86E93" w:rsidRDefault="00A926A5" w:rsidP="00D06212">
            <w:pPr>
              <w:autoSpaceDE w:val="0"/>
              <w:autoSpaceDN w:val="0"/>
              <w:adjustRightInd w:val="0"/>
              <w:spacing w:line="140" w:lineRule="atLeast"/>
              <w:ind w:left="113" w:right="113"/>
              <w:jc w:val="center"/>
              <w:outlineLvl w:val="0"/>
              <w:rPr>
                <w:rFonts w:ascii="Times New Roman" w:eastAsia="Times New Roman" w:hAnsi="Times New Roman" w:cs="Times New Roman"/>
                <w:bCs/>
              </w:rPr>
            </w:pPr>
            <w:r w:rsidRPr="00A86E93">
              <w:rPr>
                <w:rFonts w:ascii="Times New Roman" w:eastAsia="Times New Roman" w:hAnsi="Times New Roman" w:cs="Times New Roman"/>
                <w:bCs/>
              </w:rPr>
              <w:t>-</w:t>
            </w:r>
          </w:p>
        </w:tc>
        <w:tc>
          <w:tcPr>
            <w:tcW w:w="0" w:type="auto"/>
            <w:tcBorders>
              <w:left w:val="single" w:sz="4" w:space="0" w:color="auto"/>
            </w:tcBorders>
            <w:textDirection w:val="tbRl"/>
          </w:tcPr>
          <w:p w:rsidR="00A926A5" w:rsidRPr="00A86E93" w:rsidRDefault="00A926A5" w:rsidP="00D06212">
            <w:pPr>
              <w:autoSpaceDE w:val="0"/>
              <w:autoSpaceDN w:val="0"/>
              <w:adjustRightInd w:val="0"/>
              <w:spacing w:line="140" w:lineRule="atLeast"/>
              <w:ind w:left="113" w:right="113"/>
              <w:jc w:val="center"/>
              <w:outlineLvl w:val="0"/>
              <w:rPr>
                <w:rFonts w:ascii="Times New Roman" w:eastAsia="Times New Roman" w:hAnsi="Times New Roman" w:cs="Times New Roman"/>
                <w:bCs/>
              </w:rPr>
            </w:pPr>
            <w:r w:rsidRPr="00A86E93">
              <w:rPr>
                <w:rFonts w:ascii="Times New Roman" w:eastAsia="Times New Roman" w:hAnsi="Times New Roman" w:cs="Times New Roman"/>
                <w:bCs/>
              </w:rPr>
              <w:t>-</w:t>
            </w:r>
          </w:p>
        </w:tc>
        <w:tc>
          <w:tcPr>
            <w:tcW w:w="0" w:type="auto"/>
            <w:textDirection w:val="tbRl"/>
          </w:tcPr>
          <w:p w:rsidR="00A926A5" w:rsidRPr="00A86E93" w:rsidRDefault="00A926A5" w:rsidP="00D06212">
            <w:pPr>
              <w:autoSpaceDE w:val="0"/>
              <w:autoSpaceDN w:val="0"/>
              <w:adjustRightInd w:val="0"/>
              <w:spacing w:line="140" w:lineRule="atLeast"/>
              <w:ind w:left="113" w:right="113"/>
              <w:jc w:val="center"/>
              <w:outlineLvl w:val="0"/>
              <w:rPr>
                <w:rFonts w:ascii="Times New Roman" w:eastAsia="Times New Roman" w:hAnsi="Times New Roman" w:cs="Times New Roman"/>
                <w:bCs/>
              </w:rPr>
            </w:pPr>
            <w:r w:rsidRPr="00A86E93">
              <w:rPr>
                <w:rFonts w:ascii="Times New Roman" w:eastAsia="Times New Roman" w:hAnsi="Times New Roman" w:cs="Times New Roman"/>
                <w:bCs/>
              </w:rPr>
              <w:t>-</w:t>
            </w:r>
          </w:p>
        </w:tc>
        <w:tc>
          <w:tcPr>
            <w:tcW w:w="0" w:type="auto"/>
            <w:tcBorders>
              <w:right w:val="single" w:sz="4" w:space="0" w:color="auto"/>
            </w:tcBorders>
            <w:textDirection w:val="tbRl"/>
          </w:tcPr>
          <w:p w:rsidR="00A926A5" w:rsidRPr="00A86E93" w:rsidRDefault="00A926A5" w:rsidP="00D06212">
            <w:pPr>
              <w:autoSpaceDE w:val="0"/>
              <w:autoSpaceDN w:val="0"/>
              <w:adjustRightInd w:val="0"/>
              <w:spacing w:line="140" w:lineRule="atLeast"/>
              <w:ind w:left="113" w:right="113"/>
              <w:jc w:val="center"/>
              <w:outlineLvl w:val="0"/>
              <w:rPr>
                <w:rFonts w:ascii="Times New Roman" w:eastAsia="Times New Roman" w:hAnsi="Times New Roman" w:cs="Times New Roman"/>
                <w:bCs/>
              </w:rPr>
            </w:pPr>
            <w:r w:rsidRPr="00A86E93">
              <w:rPr>
                <w:rFonts w:ascii="Times New Roman" w:eastAsia="Times New Roman" w:hAnsi="Times New Roman" w:cs="Times New Roman"/>
                <w:bCs/>
              </w:rPr>
              <w:t>-</w:t>
            </w:r>
          </w:p>
        </w:tc>
        <w:tc>
          <w:tcPr>
            <w:tcW w:w="0" w:type="auto"/>
            <w:tcBorders>
              <w:left w:val="single" w:sz="4" w:space="0" w:color="auto"/>
            </w:tcBorders>
            <w:textDirection w:val="btLr"/>
            <w:vAlign w:val="center"/>
          </w:tcPr>
          <w:p w:rsidR="00A926A5" w:rsidRPr="00A86E93" w:rsidRDefault="00A926A5" w:rsidP="00D06212">
            <w:pPr>
              <w:autoSpaceDE w:val="0"/>
              <w:autoSpaceDN w:val="0"/>
              <w:adjustRightInd w:val="0"/>
              <w:spacing w:line="140" w:lineRule="atLeast"/>
              <w:ind w:left="113" w:right="113"/>
              <w:jc w:val="center"/>
              <w:outlineLvl w:val="0"/>
              <w:rPr>
                <w:rFonts w:ascii="Times New Roman" w:eastAsia="Times New Roman" w:hAnsi="Times New Roman" w:cs="Times New Roman"/>
                <w:bCs/>
              </w:rPr>
            </w:pPr>
            <w:r>
              <w:rPr>
                <w:rFonts w:ascii="Times New Roman" w:eastAsia="Times New Roman" w:hAnsi="Times New Roman" w:cs="Times New Roman"/>
                <w:bCs/>
              </w:rPr>
              <w:t>-</w:t>
            </w:r>
          </w:p>
        </w:tc>
        <w:tc>
          <w:tcPr>
            <w:tcW w:w="0" w:type="auto"/>
            <w:textDirection w:val="btLr"/>
            <w:vAlign w:val="center"/>
          </w:tcPr>
          <w:p w:rsidR="00A926A5" w:rsidRPr="00A86E93" w:rsidRDefault="00A926A5" w:rsidP="00D06212">
            <w:pPr>
              <w:autoSpaceDE w:val="0"/>
              <w:autoSpaceDN w:val="0"/>
              <w:adjustRightInd w:val="0"/>
              <w:spacing w:line="140" w:lineRule="atLeast"/>
              <w:ind w:left="113" w:right="113"/>
              <w:jc w:val="center"/>
              <w:outlineLvl w:val="0"/>
              <w:rPr>
                <w:rFonts w:ascii="Times New Roman" w:eastAsia="Times New Roman" w:hAnsi="Times New Roman" w:cs="Times New Roman"/>
                <w:bCs/>
              </w:rPr>
            </w:pPr>
            <w:r>
              <w:rPr>
                <w:rFonts w:ascii="Times New Roman" w:eastAsia="Times New Roman" w:hAnsi="Times New Roman" w:cs="Times New Roman"/>
                <w:bCs/>
              </w:rPr>
              <w:t>-</w:t>
            </w:r>
          </w:p>
        </w:tc>
        <w:tc>
          <w:tcPr>
            <w:tcW w:w="0" w:type="auto"/>
            <w:tcBorders>
              <w:right w:val="single" w:sz="4" w:space="0" w:color="auto"/>
            </w:tcBorders>
            <w:textDirection w:val="tbRl"/>
          </w:tcPr>
          <w:p w:rsidR="00A926A5" w:rsidRPr="00A86E93" w:rsidRDefault="00A926A5" w:rsidP="00D06212">
            <w:pPr>
              <w:autoSpaceDE w:val="0"/>
              <w:autoSpaceDN w:val="0"/>
              <w:adjustRightInd w:val="0"/>
              <w:spacing w:line="140" w:lineRule="atLeast"/>
              <w:ind w:left="113" w:right="113"/>
              <w:jc w:val="center"/>
              <w:outlineLvl w:val="0"/>
              <w:rPr>
                <w:rFonts w:ascii="Times New Roman" w:eastAsia="Times New Roman" w:hAnsi="Times New Roman" w:cs="Times New Roman"/>
                <w:bCs/>
              </w:rPr>
            </w:pPr>
            <w:r w:rsidRPr="00A86E93">
              <w:rPr>
                <w:rFonts w:ascii="Times New Roman" w:eastAsia="Times New Roman" w:hAnsi="Times New Roman" w:cs="Times New Roman"/>
                <w:bCs/>
              </w:rPr>
              <w:t>-</w:t>
            </w:r>
          </w:p>
        </w:tc>
        <w:tc>
          <w:tcPr>
            <w:tcW w:w="0" w:type="auto"/>
            <w:tcBorders>
              <w:left w:val="single" w:sz="4" w:space="0" w:color="auto"/>
              <w:right w:val="single" w:sz="6" w:space="0" w:color="auto"/>
            </w:tcBorders>
            <w:textDirection w:val="btLr"/>
            <w:vAlign w:val="center"/>
          </w:tcPr>
          <w:p w:rsidR="00A926A5" w:rsidRPr="00A86E93" w:rsidRDefault="00A926A5" w:rsidP="00D06212">
            <w:pPr>
              <w:autoSpaceDE w:val="0"/>
              <w:autoSpaceDN w:val="0"/>
              <w:adjustRightInd w:val="0"/>
              <w:spacing w:line="140" w:lineRule="atLeast"/>
              <w:ind w:left="113" w:right="113"/>
              <w:jc w:val="center"/>
              <w:outlineLvl w:val="0"/>
              <w:rPr>
                <w:rFonts w:ascii="Times New Roman" w:eastAsia="Times New Roman" w:hAnsi="Times New Roman" w:cs="Times New Roman"/>
                <w:bCs/>
              </w:rPr>
            </w:pPr>
            <w:r>
              <w:rPr>
                <w:rFonts w:ascii="Times New Roman" w:eastAsia="Times New Roman" w:hAnsi="Times New Roman" w:cs="Times New Roman"/>
                <w:bCs/>
              </w:rPr>
              <w:t>49748,6</w:t>
            </w:r>
          </w:p>
        </w:tc>
        <w:tc>
          <w:tcPr>
            <w:tcW w:w="0" w:type="auto"/>
            <w:tcBorders>
              <w:left w:val="single" w:sz="6" w:space="0" w:color="auto"/>
            </w:tcBorders>
            <w:textDirection w:val="btLr"/>
            <w:vAlign w:val="center"/>
          </w:tcPr>
          <w:p w:rsidR="00A926A5" w:rsidRPr="00A86E93" w:rsidRDefault="00A926A5" w:rsidP="00D06212">
            <w:pPr>
              <w:autoSpaceDE w:val="0"/>
              <w:autoSpaceDN w:val="0"/>
              <w:adjustRightInd w:val="0"/>
              <w:spacing w:line="140" w:lineRule="atLeast"/>
              <w:ind w:left="113" w:right="113"/>
              <w:jc w:val="center"/>
              <w:outlineLvl w:val="0"/>
              <w:rPr>
                <w:rFonts w:ascii="Times New Roman" w:eastAsia="Times New Roman" w:hAnsi="Times New Roman" w:cs="Times New Roman"/>
                <w:bCs/>
              </w:rPr>
            </w:pPr>
            <w:r>
              <w:rPr>
                <w:rFonts w:ascii="Times New Roman" w:eastAsia="Times New Roman" w:hAnsi="Times New Roman" w:cs="Times New Roman"/>
                <w:bCs/>
              </w:rPr>
              <w:t>49748,6</w:t>
            </w:r>
          </w:p>
        </w:tc>
        <w:tc>
          <w:tcPr>
            <w:tcW w:w="0" w:type="auto"/>
            <w:tcBorders>
              <w:right w:val="single" w:sz="4" w:space="0" w:color="auto"/>
            </w:tcBorders>
            <w:textDirection w:val="tbRl"/>
          </w:tcPr>
          <w:p w:rsidR="00A926A5" w:rsidRPr="00A86E93" w:rsidRDefault="00A926A5" w:rsidP="00D06212">
            <w:pPr>
              <w:autoSpaceDE w:val="0"/>
              <w:autoSpaceDN w:val="0"/>
              <w:adjustRightInd w:val="0"/>
              <w:spacing w:line="140" w:lineRule="atLeast"/>
              <w:ind w:left="113" w:right="113"/>
              <w:jc w:val="center"/>
              <w:outlineLvl w:val="0"/>
              <w:rPr>
                <w:rFonts w:ascii="Times New Roman" w:eastAsia="Times New Roman" w:hAnsi="Times New Roman" w:cs="Times New Roman"/>
                <w:bCs/>
              </w:rPr>
            </w:pPr>
            <w:r w:rsidRPr="00A86E93">
              <w:rPr>
                <w:rFonts w:ascii="Times New Roman" w:eastAsia="Times New Roman" w:hAnsi="Times New Roman" w:cs="Times New Roman"/>
                <w:bCs/>
              </w:rPr>
              <w:t>-</w:t>
            </w:r>
          </w:p>
        </w:tc>
        <w:tc>
          <w:tcPr>
            <w:tcW w:w="0" w:type="auto"/>
            <w:tcBorders>
              <w:left w:val="single" w:sz="4" w:space="0" w:color="auto"/>
            </w:tcBorders>
            <w:textDirection w:val="btLr"/>
            <w:vAlign w:val="center"/>
          </w:tcPr>
          <w:p w:rsidR="00A926A5" w:rsidRPr="00A86E93" w:rsidRDefault="00A926A5" w:rsidP="00D06212">
            <w:pPr>
              <w:autoSpaceDE w:val="0"/>
              <w:autoSpaceDN w:val="0"/>
              <w:adjustRightInd w:val="0"/>
              <w:spacing w:line="140" w:lineRule="atLeast"/>
              <w:ind w:left="113" w:right="113"/>
              <w:jc w:val="center"/>
              <w:outlineLvl w:val="0"/>
              <w:rPr>
                <w:rFonts w:ascii="Times New Roman" w:eastAsia="Times New Roman" w:hAnsi="Times New Roman" w:cs="Times New Roman"/>
                <w:bCs/>
                <w:i/>
                <w:iCs/>
              </w:rPr>
            </w:pPr>
            <w:r>
              <w:rPr>
                <w:rFonts w:ascii="Times New Roman" w:eastAsia="Times New Roman" w:hAnsi="Times New Roman" w:cs="Times New Roman"/>
                <w:bCs/>
              </w:rPr>
              <w:t>214594,1</w:t>
            </w:r>
          </w:p>
        </w:tc>
        <w:tc>
          <w:tcPr>
            <w:tcW w:w="0" w:type="auto"/>
            <w:tcBorders>
              <w:right w:val="single" w:sz="6" w:space="0" w:color="auto"/>
            </w:tcBorders>
            <w:textDirection w:val="btLr"/>
            <w:vAlign w:val="center"/>
          </w:tcPr>
          <w:p w:rsidR="00A926A5" w:rsidRPr="00A86E93" w:rsidRDefault="00A926A5" w:rsidP="00D06212">
            <w:pPr>
              <w:autoSpaceDE w:val="0"/>
              <w:autoSpaceDN w:val="0"/>
              <w:adjustRightInd w:val="0"/>
              <w:spacing w:line="140" w:lineRule="atLeast"/>
              <w:ind w:left="113" w:right="113"/>
              <w:jc w:val="center"/>
              <w:outlineLvl w:val="0"/>
              <w:rPr>
                <w:rFonts w:ascii="Times New Roman" w:eastAsia="Times New Roman" w:hAnsi="Times New Roman" w:cs="Times New Roman"/>
                <w:bCs/>
                <w:i/>
                <w:iCs/>
              </w:rPr>
            </w:pPr>
            <w:r>
              <w:rPr>
                <w:rFonts w:ascii="Times New Roman" w:eastAsia="Times New Roman" w:hAnsi="Times New Roman" w:cs="Times New Roman"/>
                <w:bCs/>
              </w:rPr>
              <w:t>214594,1</w:t>
            </w:r>
          </w:p>
        </w:tc>
        <w:tc>
          <w:tcPr>
            <w:tcW w:w="0" w:type="auto"/>
            <w:tcBorders>
              <w:right w:val="single" w:sz="4" w:space="0" w:color="auto"/>
            </w:tcBorders>
            <w:textDirection w:val="tbRl"/>
          </w:tcPr>
          <w:p w:rsidR="00A926A5" w:rsidRPr="00A86E93" w:rsidRDefault="00A926A5" w:rsidP="00D06212">
            <w:pPr>
              <w:autoSpaceDE w:val="0"/>
              <w:autoSpaceDN w:val="0"/>
              <w:adjustRightInd w:val="0"/>
              <w:spacing w:line="140" w:lineRule="atLeast"/>
              <w:ind w:left="113" w:right="113"/>
              <w:jc w:val="center"/>
              <w:outlineLvl w:val="0"/>
              <w:rPr>
                <w:rFonts w:ascii="Times New Roman" w:eastAsia="Times New Roman" w:hAnsi="Times New Roman" w:cs="Times New Roman"/>
                <w:bCs/>
                <w:i/>
                <w:iCs/>
              </w:rPr>
            </w:pPr>
            <w:r w:rsidRPr="00A86E93">
              <w:rPr>
                <w:rFonts w:ascii="Times New Roman" w:eastAsia="Times New Roman" w:hAnsi="Times New Roman" w:cs="Times New Roman"/>
                <w:bCs/>
              </w:rPr>
              <w:t>-</w:t>
            </w:r>
          </w:p>
        </w:tc>
        <w:tc>
          <w:tcPr>
            <w:tcW w:w="0" w:type="auto"/>
            <w:tcBorders>
              <w:left w:val="single" w:sz="4" w:space="0" w:color="auto"/>
            </w:tcBorders>
            <w:textDirection w:val="btLr"/>
            <w:vAlign w:val="center"/>
          </w:tcPr>
          <w:p w:rsidR="00A926A5" w:rsidRPr="00A86E93" w:rsidRDefault="00A926A5" w:rsidP="00D06212">
            <w:pPr>
              <w:autoSpaceDE w:val="0"/>
              <w:autoSpaceDN w:val="0"/>
              <w:adjustRightInd w:val="0"/>
              <w:spacing w:line="140" w:lineRule="atLeast"/>
              <w:ind w:left="113" w:right="113"/>
              <w:jc w:val="center"/>
              <w:outlineLvl w:val="0"/>
              <w:rPr>
                <w:rFonts w:ascii="Times New Roman" w:eastAsia="Times New Roman" w:hAnsi="Times New Roman" w:cs="Times New Roman"/>
                <w:bCs/>
              </w:rPr>
            </w:pPr>
            <w:r>
              <w:rPr>
                <w:rFonts w:ascii="Times New Roman" w:eastAsia="Times New Roman" w:hAnsi="Times New Roman" w:cs="Times New Roman"/>
                <w:bCs/>
              </w:rPr>
              <w:t>168996,5</w:t>
            </w:r>
          </w:p>
        </w:tc>
        <w:tc>
          <w:tcPr>
            <w:tcW w:w="0" w:type="auto"/>
            <w:tcBorders>
              <w:right w:val="single" w:sz="6" w:space="0" w:color="auto"/>
            </w:tcBorders>
            <w:textDirection w:val="btLr"/>
            <w:vAlign w:val="center"/>
          </w:tcPr>
          <w:p w:rsidR="00A926A5" w:rsidRPr="00A86E93" w:rsidRDefault="00A926A5" w:rsidP="00D06212">
            <w:pPr>
              <w:autoSpaceDE w:val="0"/>
              <w:autoSpaceDN w:val="0"/>
              <w:adjustRightInd w:val="0"/>
              <w:spacing w:line="140" w:lineRule="atLeast"/>
              <w:ind w:left="113" w:right="113"/>
              <w:jc w:val="center"/>
              <w:outlineLvl w:val="0"/>
              <w:rPr>
                <w:rFonts w:ascii="Times New Roman" w:eastAsia="Times New Roman" w:hAnsi="Times New Roman" w:cs="Times New Roman"/>
                <w:bCs/>
              </w:rPr>
            </w:pPr>
            <w:r>
              <w:rPr>
                <w:rFonts w:ascii="Times New Roman" w:eastAsia="Times New Roman" w:hAnsi="Times New Roman" w:cs="Times New Roman"/>
                <w:bCs/>
              </w:rPr>
              <w:t>168996,5</w:t>
            </w:r>
          </w:p>
        </w:tc>
        <w:tc>
          <w:tcPr>
            <w:tcW w:w="0" w:type="auto"/>
            <w:tcBorders>
              <w:right w:val="single" w:sz="4" w:space="0" w:color="auto"/>
            </w:tcBorders>
            <w:textDirection w:val="tbRl"/>
          </w:tcPr>
          <w:p w:rsidR="00A926A5" w:rsidRPr="00A86E93" w:rsidRDefault="00A926A5" w:rsidP="00D06212">
            <w:pPr>
              <w:autoSpaceDE w:val="0"/>
              <w:autoSpaceDN w:val="0"/>
              <w:adjustRightInd w:val="0"/>
              <w:spacing w:line="140" w:lineRule="atLeast"/>
              <w:ind w:left="113" w:right="113"/>
              <w:jc w:val="center"/>
              <w:outlineLvl w:val="0"/>
              <w:rPr>
                <w:rFonts w:ascii="Times New Roman" w:eastAsia="Times New Roman" w:hAnsi="Times New Roman" w:cs="Times New Roman"/>
                <w:bCs/>
              </w:rPr>
            </w:pPr>
            <w:r w:rsidRPr="00A86E93">
              <w:rPr>
                <w:rFonts w:ascii="Times New Roman" w:eastAsia="Times New Roman" w:hAnsi="Times New Roman" w:cs="Times New Roman"/>
                <w:bCs/>
              </w:rPr>
              <w:t>-</w:t>
            </w:r>
          </w:p>
        </w:tc>
      </w:tr>
      <w:bookmarkEnd w:id="10"/>
      <w:bookmarkEnd w:id="11"/>
      <w:tr w:rsidR="00A926A5" w:rsidRPr="009061D5" w:rsidTr="00D06212">
        <w:trPr>
          <w:cantSplit/>
          <w:trHeight w:val="1134"/>
        </w:trPr>
        <w:tc>
          <w:tcPr>
            <w:tcW w:w="0" w:type="auto"/>
            <w:tcBorders>
              <w:top w:val="single" w:sz="4" w:space="0" w:color="auto"/>
            </w:tcBorders>
          </w:tcPr>
          <w:p w:rsidR="00A926A5" w:rsidRPr="00A86E93" w:rsidRDefault="00A926A5" w:rsidP="00D06212">
            <w:pPr>
              <w:autoSpaceDE w:val="0"/>
              <w:autoSpaceDN w:val="0"/>
              <w:adjustRightInd w:val="0"/>
              <w:spacing w:line="140" w:lineRule="atLeast"/>
              <w:jc w:val="center"/>
              <w:outlineLvl w:val="0"/>
              <w:rPr>
                <w:rFonts w:ascii="Times New Roman" w:eastAsia="Times New Roman" w:hAnsi="Times New Roman" w:cs="Times New Roman"/>
                <w:bCs/>
                <w:sz w:val="24"/>
                <w:szCs w:val="24"/>
              </w:rPr>
            </w:pPr>
            <w:r w:rsidRPr="00A86E93">
              <w:rPr>
                <w:rFonts w:ascii="Times New Roman" w:eastAsia="Times New Roman" w:hAnsi="Times New Roman" w:cs="Times New Roman"/>
                <w:bCs/>
                <w:sz w:val="24"/>
                <w:szCs w:val="24"/>
              </w:rPr>
              <w:t>1.1.</w:t>
            </w:r>
          </w:p>
        </w:tc>
        <w:tc>
          <w:tcPr>
            <w:tcW w:w="0" w:type="auto"/>
            <w:tcBorders>
              <w:top w:val="single" w:sz="4" w:space="0" w:color="auto"/>
              <w:right w:val="single" w:sz="4" w:space="0" w:color="auto"/>
            </w:tcBorders>
          </w:tcPr>
          <w:p w:rsidR="00A926A5" w:rsidRPr="00A86E93" w:rsidRDefault="00A926A5" w:rsidP="00D06212">
            <w:pPr>
              <w:rPr>
                <w:rFonts w:ascii="Times New Roman" w:eastAsia="Times New Roman" w:hAnsi="Times New Roman" w:cs="Times New Roman"/>
                <w:bCs/>
                <w:sz w:val="24"/>
                <w:szCs w:val="24"/>
              </w:rPr>
            </w:pPr>
            <w:r>
              <w:rPr>
                <w:rFonts w:ascii="PT Serif" w:hAnsi="PT Serif"/>
                <w:sz w:val="23"/>
                <w:szCs w:val="23"/>
                <w:shd w:val="clear" w:color="auto" w:fill="FFFFFF"/>
              </w:rPr>
              <w:t>У</w:t>
            </w:r>
            <w:r w:rsidRPr="00A86E93">
              <w:rPr>
                <w:rFonts w:ascii="PT Serif" w:hAnsi="PT Serif"/>
                <w:sz w:val="23"/>
                <w:szCs w:val="23"/>
                <w:shd w:val="clear" w:color="auto" w:fill="FFFFFF"/>
              </w:rPr>
              <w:t>словно утвержденны</w:t>
            </w:r>
            <w:r>
              <w:rPr>
                <w:rFonts w:ascii="PT Serif" w:hAnsi="PT Serif"/>
                <w:sz w:val="23"/>
                <w:szCs w:val="23"/>
                <w:shd w:val="clear" w:color="auto" w:fill="FFFFFF"/>
              </w:rPr>
              <w:t>е</w:t>
            </w:r>
            <w:r w:rsidRPr="00A86E93">
              <w:rPr>
                <w:rFonts w:ascii="PT Serif" w:hAnsi="PT Serif"/>
                <w:sz w:val="23"/>
                <w:szCs w:val="23"/>
                <w:shd w:val="clear" w:color="auto" w:fill="FFFFFF"/>
              </w:rPr>
              <w:t xml:space="preserve"> расход</w:t>
            </w:r>
            <w:r>
              <w:rPr>
                <w:rFonts w:ascii="PT Serif" w:hAnsi="PT Serif"/>
                <w:sz w:val="23"/>
                <w:szCs w:val="23"/>
                <w:shd w:val="clear" w:color="auto" w:fill="FFFFFF"/>
              </w:rPr>
              <w:t>ы</w:t>
            </w:r>
            <w:r w:rsidRPr="00A86E93">
              <w:rPr>
                <w:rFonts w:ascii="PT Serif" w:hAnsi="PT Serif"/>
                <w:sz w:val="23"/>
                <w:szCs w:val="23"/>
                <w:shd w:val="clear" w:color="auto" w:fill="FFFFFF"/>
              </w:rPr>
              <w:t xml:space="preserve"> </w:t>
            </w:r>
          </w:p>
        </w:tc>
        <w:tc>
          <w:tcPr>
            <w:tcW w:w="0" w:type="auto"/>
            <w:tcBorders>
              <w:top w:val="single" w:sz="4" w:space="0" w:color="auto"/>
              <w:left w:val="single" w:sz="4" w:space="0" w:color="auto"/>
            </w:tcBorders>
            <w:textDirection w:val="btLr"/>
            <w:vAlign w:val="center"/>
          </w:tcPr>
          <w:p w:rsidR="00A926A5" w:rsidRPr="00A86E93" w:rsidRDefault="00A926A5" w:rsidP="00D06212">
            <w:pPr>
              <w:autoSpaceDE w:val="0"/>
              <w:autoSpaceDN w:val="0"/>
              <w:adjustRightInd w:val="0"/>
              <w:spacing w:line="140" w:lineRule="atLeast"/>
              <w:ind w:left="113" w:right="113"/>
              <w:jc w:val="center"/>
              <w:outlineLvl w:val="0"/>
              <w:rPr>
                <w:rFonts w:ascii="Times New Roman" w:eastAsia="Times New Roman" w:hAnsi="Times New Roman" w:cs="Times New Roman"/>
                <w:bCs/>
              </w:rPr>
            </w:pPr>
            <w:r>
              <w:rPr>
                <w:rFonts w:ascii="Times New Roman" w:eastAsia="Times New Roman" w:hAnsi="Times New Roman" w:cs="Times New Roman"/>
                <w:bCs/>
              </w:rPr>
              <w:t>433339,2</w:t>
            </w:r>
          </w:p>
        </w:tc>
        <w:tc>
          <w:tcPr>
            <w:tcW w:w="0" w:type="auto"/>
            <w:tcBorders>
              <w:top w:val="single" w:sz="4" w:space="0" w:color="auto"/>
            </w:tcBorders>
            <w:textDirection w:val="btLr"/>
          </w:tcPr>
          <w:p w:rsidR="00A926A5" w:rsidRPr="00A86E93" w:rsidRDefault="00A926A5" w:rsidP="00D06212">
            <w:pPr>
              <w:autoSpaceDE w:val="0"/>
              <w:autoSpaceDN w:val="0"/>
              <w:adjustRightInd w:val="0"/>
              <w:spacing w:line="140" w:lineRule="atLeast"/>
              <w:ind w:left="113" w:right="113"/>
              <w:jc w:val="center"/>
              <w:outlineLvl w:val="0"/>
              <w:rPr>
                <w:rFonts w:ascii="Times New Roman" w:eastAsia="Times New Roman" w:hAnsi="Times New Roman" w:cs="Times New Roman"/>
                <w:bCs/>
              </w:rPr>
            </w:pPr>
            <w:r>
              <w:rPr>
                <w:rFonts w:ascii="Times New Roman" w:eastAsia="Times New Roman" w:hAnsi="Times New Roman" w:cs="Times New Roman"/>
                <w:bCs/>
              </w:rPr>
              <w:t>433339,2</w:t>
            </w:r>
          </w:p>
        </w:tc>
        <w:tc>
          <w:tcPr>
            <w:tcW w:w="867" w:type="dxa"/>
            <w:tcBorders>
              <w:right w:val="single" w:sz="4" w:space="0" w:color="auto"/>
            </w:tcBorders>
            <w:textDirection w:val="tbRl"/>
          </w:tcPr>
          <w:p w:rsidR="00A926A5" w:rsidRPr="00A86E93" w:rsidRDefault="00A926A5" w:rsidP="00D06212">
            <w:pPr>
              <w:autoSpaceDE w:val="0"/>
              <w:autoSpaceDN w:val="0"/>
              <w:adjustRightInd w:val="0"/>
              <w:spacing w:line="140" w:lineRule="atLeast"/>
              <w:ind w:left="113" w:right="113"/>
              <w:jc w:val="center"/>
              <w:outlineLvl w:val="0"/>
              <w:rPr>
                <w:rFonts w:ascii="Times New Roman" w:eastAsia="Times New Roman" w:hAnsi="Times New Roman" w:cs="Times New Roman"/>
                <w:bCs/>
              </w:rPr>
            </w:pPr>
            <w:r w:rsidRPr="00A86E93">
              <w:rPr>
                <w:rFonts w:ascii="Times New Roman" w:eastAsia="Times New Roman" w:hAnsi="Times New Roman" w:cs="Times New Roman"/>
                <w:bCs/>
              </w:rPr>
              <w:t>-</w:t>
            </w:r>
          </w:p>
        </w:tc>
        <w:tc>
          <w:tcPr>
            <w:tcW w:w="0" w:type="auto"/>
            <w:tcBorders>
              <w:left w:val="single" w:sz="4" w:space="0" w:color="auto"/>
            </w:tcBorders>
            <w:textDirection w:val="tbRl"/>
          </w:tcPr>
          <w:p w:rsidR="00A926A5" w:rsidRPr="00A86E93" w:rsidRDefault="00A926A5" w:rsidP="00D06212">
            <w:pPr>
              <w:autoSpaceDE w:val="0"/>
              <w:autoSpaceDN w:val="0"/>
              <w:adjustRightInd w:val="0"/>
              <w:spacing w:line="140" w:lineRule="atLeast"/>
              <w:ind w:left="113" w:right="113"/>
              <w:jc w:val="center"/>
              <w:outlineLvl w:val="0"/>
              <w:rPr>
                <w:rFonts w:ascii="Times New Roman" w:eastAsia="Times New Roman" w:hAnsi="Times New Roman" w:cs="Times New Roman"/>
                <w:bCs/>
              </w:rPr>
            </w:pPr>
            <w:r w:rsidRPr="00A86E93">
              <w:rPr>
                <w:rFonts w:ascii="Times New Roman" w:eastAsia="Times New Roman" w:hAnsi="Times New Roman" w:cs="Times New Roman"/>
                <w:bCs/>
              </w:rPr>
              <w:t>-</w:t>
            </w:r>
          </w:p>
        </w:tc>
        <w:tc>
          <w:tcPr>
            <w:tcW w:w="0" w:type="auto"/>
            <w:textDirection w:val="tbRl"/>
          </w:tcPr>
          <w:p w:rsidR="00A926A5" w:rsidRPr="00A86E93" w:rsidRDefault="00A926A5" w:rsidP="00D06212">
            <w:pPr>
              <w:autoSpaceDE w:val="0"/>
              <w:autoSpaceDN w:val="0"/>
              <w:adjustRightInd w:val="0"/>
              <w:spacing w:line="140" w:lineRule="atLeast"/>
              <w:ind w:left="113" w:right="113"/>
              <w:jc w:val="center"/>
              <w:outlineLvl w:val="0"/>
              <w:rPr>
                <w:rFonts w:ascii="Times New Roman" w:eastAsia="Times New Roman" w:hAnsi="Times New Roman" w:cs="Times New Roman"/>
                <w:bCs/>
              </w:rPr>
            </w:pPr>
            <w:r w:rsidRPr="00A86E93">
              <w:rPr>
                <w:rFonts w:ascii="Times New Roman" w:eastAsia="Times New Roman" w:hAnsi="Times New Roman" w:cs="Times New Roman"/>
                <w:bCs/>
              </w:rPr>
              <w:t>-</w:t>
            </w:r>
          </w:p>
        </w:tc>
        <w:tc>
          <w:tcPr>
            <w:tcW w:w="0" w:type="auto"/>
            <w:tcBorders>
              <w:right w:val="single" w:sz="4" w:space="0" w:color="auto"/>
            </w:tcBorders>
            <w:textDirection w:val="tbRl"/>
          </w:tcPr>
          <w:p w:rsidR="00A926A5" w:rsidRPr="00A86E93" w:rsidRDefault="00A926A5" w:rsidP="00D06212">
            <w:pPr>
              <w:autoSpaceDE w:val="0"/>
              <w:autoSpaceDN w:val="0"/>
              <w:adjustRightInd w:val="0"/>
              <w:spacing w:line="140" w:lineRule="atLeast"/>
              <w:ind w:left="113" w:right="113"/>
              <w:jc w:val="center"/>
              <w:outlineLvl w:val="0"/>
              <w:rPr>
                <w:rFonts w:ascii="Times New Roman" w:eastAsia="Times New Roman" w:hAnsi="Times New Roman" w:cs="Times New Roman"/>
                <w:bCs/>
              </w:rPr>
            </w:pPr>
            <w:r w:rsidRPr="00A86E93">
              <w:rPr>
                <w:rFonts w:ascii="Times New Roman" w:eastAsia="Times New Roman" w:hAnsi="Times New Roman" w:cs="Times New Roman"/>
                <w:bCs/>
              </w:rPr>
              <w:t>-</w:t>
            </w:r>
          </w:p>
        </w:tc>
        <w:tc>
          <w:tcPr>
            <w:tcW w:w="0" w:type="auto"/>
            <w:tcBorders>
              <w:left w:val="single" w:sz="4" w:space="0" w:color="auto"/>
            </w:tcBorders>
            <w:textDirection w:val="btLr"/>
            <w:vAlign w:val="center"/>
          </w:tcPr>
          <w:p w:rsidR="00A926A5" w:rsidRPr="00A86E93" w:rsidRDefault="00A926A5" w:rsidP="00D06212">
            <w:pPr>
              <w:autoSpaceDE w:val="0"/>
              <w:autoSpaceDN w:val="0"/>
              <w:adjustRightInd w:val="0"/>
              <w:spacing w:line="140" w:lineRule="atLeast"/>
              <w:ind w:left="113" w:right="113"/>
              <w:jc w:val="center"/>
              <w:outlineLvl w:val="0"/>
              <w:rPr>
                <w:rFonts w:ascii="Times New Roman" w:eastAsia="Times New Roman" w:hAnsi="Times New Roman" w:cs="Times New Roman"/>
                <w:bCs/>
              </w:rPr>
            </w:pPr>
            <w:r>
              <w:rPr>
                <w:rFonts w:ascii="Times New Roman" w:eastAsia="Times New Roman" w:hAnsi="Times New Roman" w:cs="Times New Roman"/>
                <w:bCs/>
              </w:rPr>
              <w:t>-</w:t>
            </w:r>
          </w:p>
        </w:tc>
        <w:tc>
          <w:tcPr>
            <w:tcW w:w="0" w:type="auto"/>
            <w:textDirection w:val="btLr"/>
            <w:vAlign w:val="center"/>
          </w:tcPr>
          <w:p w:rsidR="00A926A5" w:rsidRPr="00A86E93" w:rsidRDefault="00A926A5" w:rsidP="00D06212">
            <w:pPr>
              <w:autoSpaceDE w:val="0"/>
              <w:autoSpaceDN w:val="0"/>
              <w:adjustRightInd w:val="0"/>
              <w:spacing w:line="140" w:lineRule="atLeast"/>
              <w:ind w:left="113" w:right="113"/>
              <w:jc w:val="center"/>
              <w:outlineLvl w:val="0"/>
              <w:rPr>
                <w:rFonts w:ascii="Times New Roman" w:eastAsia="Times New Roman" w:hAnsi="Times New Roman" w:cs="Times New Roman"/>
                <w:bCs/>
              </w:rPr>
            </w:pPr>
            <w:r>
              <w:rPr>
                <w:rFonts w:ascii="Times New Roman" w:eastAsia="Times New Roman" w:hAnsi="Times New Roman" w:cs="Times New Roman"/>
                <w:bCs/>
              </w:rPr>
              <w:t>-</w:t>
            </w:r>
          </w:p>
        </w:tc>
        <w:tc>
          <w:tcPr>
            <w:tcW w:w="0" w:type="auto"/>
            <w:tcBorders>
              <w:right w:val="single" w:sz="4" w:space="0" w:color="auto"/>
            </w:tcBorders>
            <w:textDirection w:val="tbRl"/>
          </w:tcPr>
          <w:p w:rsidR="00A926A5" w:rsidRPr="00A86E93" w:rsidRDefault="00A926A5" w:rsidP="00D06212">
            <w:pPr>
              <w:autoSpaceDE w:val="0"/>
              <w:autoSpaceDN w:val="0"/>
              <w:adjustRightInd w:val="0"/>
              <w:spacing w:line="140" w:lineRule="atLeast"/>
              <w:ind w:left="113" w:right="113"/>
              <w:jc w:val="center"/>
              <w:outlineLvl w:val="0"/>
              <w:rPr>
                <w:rFonts w:ascii="Times New Roman" w:eastAsia="Times New Roman" w:hAnsi="Times New Roman" w:cs="Times New Roman"/>
                <w:bCs/>
              </w:rPr>
            </w:pPr>
            <w:r w:rsidRPr="00A86E93">
              <w:rPr>
                <w:rFonts w:ascii="Times New Roman" w:eastAsia="Times New Roman" w:hAnsi="Times New Roman" w:cs="Times New Roman"/>
                <w:bCs/>
              </w:rPr>
              <w:t>-</w:t>
            </w:r>
          </w:p>
        </w:tc>
        <w:tc>
          <w:tcPr>
            <w:tcW w:w="0" w:type="auto"/>
            <w:tcBorders>
              <w:left w:val="single" w:sz="4" w:space="0" w:color="auto"/>
              <w:right w:val="single" w:sz="6" w:space="0" w:color="auto"/>
            </w:tcBorders>
            <w:textDirection w:val="btLr"/>
            <w:vAlign w:val="center"/>
          </w:tcPr>
          <w:p w:rsidR="00A926A5" w:rsidRPr="00A86E93" w:rsidRDefault="00A926A5" w:rsidP="00D06212">
            <w:pPr>
              <w:autoSpaceDE w:val="0"/>
              <w:autoSpaceDN w:val="0"/>
              <w:adjustRightInd w:val="0"/>
              <w:spacing w:line="140" w:lineRule="atLeast"/>
              <w:ind w:left="113" w:right="113"/>
              <w:jc w:val="center"/>
              <w:outlineLvl w:val="0"/>
              <w:rPr>
                <w:rFonts w:ascii="Times New Roman" w:eastAsia="Times New Roman" w:hAnsi="Times New Roman" w:cs="Times New Roman"/>
                <w:bCs/>
              </w:rPr>
            </w:pPr>
            <w:r>
              <w:rPr>
                <w:rFonts w:ascii="Times New Roman" w:eastAsia="Times New Roman" w:hAnsi="Times New Roman" w:cs="Times New Roman"/>
                <w:bCs/>
              </w:rPr>
              <w:t>49748,6</w:t>
            </w:r>
          </w:p>
        </w:tc>
        <w:tc>
          <w:tcPr>
            <w:tcW w:w="0" w:type="auto"/>
            <w:tcBorders>
              <w:left w:val="single" w:sz="6" w:space="0" w:color="auto"/>
            </w:tcBorders>
            <w:textDirection w:val="btLr"/>
            <w:vAlign w:val="center"/>
          </w:tcPr>
          <w:p w:rsidR="00A926A5" w:rsidRPr="00A86E93" w:rsidRDefault="00A926A5" w:rsidP="00D06212">
            <w:pPr>
              <w:autoSpaceDE w:val="0"/>
              <w:autoSpaceDN w:val="0"/>
              <w:adjustRightInd w:val="0"/>
              <w:spacing w:line="140" w:lineRule="atLeast"/>
              <w:ind w:left="113" w:right="113"/>
              <w:jc w:val="center"/>
              <w:outlineLvl w:val="0"/>
              <w:rPr>
                <w:rFonts w:ascii="Times New Roman" w:eastAsia="Times New Roman" w:hAnsi="Times New Roman" w:cs="Times New Roman"/>
                <w:bCs/>
              </w:rPr>
            </w:pPr>
            <w:r>
              <w:rPr>
                <w:rFonts w:ascii="Times New Roman" w:eastAsia="Times New Roman" w:hAnsi="Times New Roman" w:cs="Times New Roman"/>
                <w:bCs/>
              </w:rPr>
              <w:t>49748,6</w:t>
            </w:r>
          </w:p>
        </w:tc>
        <w:tc>
          <w:tcPr>
            <w:tcW w:w="0" w:type="auto"/>
            <w:tcBorders>
              <w:right w:val="single" w:sz="4" w:space="0" w:color="auto"/>
            </w:tcBorders>
            <w:textDirection w:val="tbRl"/>
          </w:tcPr>
          <w:p w:rsidR="00A926A5" w:rsidRPr="00A86E93" w:rsidRDefault="00A926A5" w:rsidP="00D06212">
            <w:pPr>
              <w:autoSpaceDE w:val="0"/>
              <w:autoSpaceDN w:val="0"/>
              <w:adjustRightInd w:val="0"/>
              <w:spacing w:line="140" w:lineRule="atLeast"/>
              <w:ind w:left="113" w:right="113"/>
              <w:jc w:val="center"/>
              <w:outlineLvl w:val="0"/>
              <w:rPr>
                <w:rFonts w:ascii="Times New Roman" w:eastAsia="Times New Roman" w:hAnsi="Times New Roman" w:cs="Times New Roman"/>
                <w:bCs/>
              </w:rPr>
            </w:pPr>
            <w:r w:rsidRPr="00A86E93">
              <w:rPr>
                <w:rFonts w:ascii="Times New Roman" w:eastAsia="Times New Roman" w:hAnsi="Times New Roman" w:cs="Times New Roman"/>
                <w:bCs/>
              </w:rPr>
              <w:t>-</w:t>
            </w:r>
          </w:p>
        </w:tc>
        <w:tc>
          <w:tcPr>
            <w:tcW w:w="0" w:type="auto"/>
            <w:tcBorders>
              <w:left w:val="single" w:sz="4" w:space="0" w:color="auto"/>
            </w:tcBorders>
            <w:textDirection w:val="btLr"/>
            <w:vAlign w:val="center"/>
          </w:tcPr>
          <w:p w:rsidR="00A926A5" w:rsidRPr="00A86E93" w:rsidRDefault="00A926A5" w:rsidP="00D06212">
            <w:pPr>
              <w:autoSpaceDE w:val="0"/>
              <w:autoSpaceDN w:val="0"/>
              <w:adjustRightInd w:val="0"/>
              <w:spacing w:line="140" w:lineRule="atLeast"/>
              <w:ind w:left="113" w:right="113"/>
              <w:jc w:val="center"/>
              <w:outlineLvl w:val="0"/>
              <w:rPr>
                <w:rFonts w:ascii="Times New Roman" w:eastAsia="Times New Roman" w:hAnsi="Times New Roman" w:cs="Times New Roman"/>
                <w:bCs/>
              </w:rPr>
            </w:pPr>
            <w:r>
              <w:rPr>
                <w:rFonts w:ascii="Times New Roman" w:eastAsia="Times New Roman" w:hAnsi="Times New Roman" w:cs="Times New Roman"/>
                <w:bCs/>
              </w:rPr>
              <w:t>214594,1</w:t>
            </w:r>
          </w:p>
        </w:tc>
        <w:tc>
          <w:tcPr>
            <w:tcW w:w="0" w:type="auto"/>
            <w:tcBorders>
              <w:right w:val="single" w:sz="6" w:space="0" w:color="auto"/>
            </w:tcBorders>
            <w:textDirection w:val="btLr"/>
            <w:vAlign w:val="center"/>
          </w:tcPr>
          <w:p w:rsidR="00A926A5" w:rsidRPr="00A86E93" w:rsidRDefault="00A926A5" w:rsidP="00D06212">
            <w:pPr>
              <w:autoSpaceDE w:val="0"/>
              <w:autoSpaceDN w:val="0"/>
              <w:adjustRightInd w:val="0"/>
              <w:spacing w:line="140" w:lineRule="atLeast"/>
              <w:ind w:left="113" w:right="113"/>
              <w:jc w:val="center"/>
              <w:outlineLvl w:val="0"/>
              <w:rPr>
                <w:rFonts w:ascii="Times New Roman" w:eastAsia="Times New Roman" w:hAnsi="Times New Roman" w:cs="Times New Roman"/>
                <w:bCs/>
              </w:rPr>
            </w:pPr>
            <w:r>
              <w:rPr>
                <w:rFonts w:ascii="Times New Roman" w:eastAsia="Times New Roman" w:hAnsi="Times New Roman" w:cs="Times New Roman"/>
                <w:bCs/>
              </w:rPr>
              <w:t>214594,1</w:t>
            </w:r>
          </w:p>
        </w:tc>
        <w:tc>
          <w:tcPr>
            <w:tcW w:w="0" w:type="auto"/>
            <w:tcBorders>
              <w:right w:val="single" w:sz="4" w:space="0" w:color="auto"/>
            </w:tcBorders>
            <w:textDirection w:val="tbRl"/>
          </w:tcPr>
          <w:p w:rsidR="00A926A5" w:rsidRPr="00A86E93" w:rsidRDefault="00A926A5" w:rsidP="00D06212">
            <w:pPr>
              <w:autoSpaceDE w:val="0"/>
              <w:autoSpaceDN w:val="0"/>
              <w:adjustRightInd w:val="0"/>
              <w:spacing w:line="140" w:lineRule="atLeast"/>
              <w:ind w:left="113" w:right="113"/>
              <w:jc w:val="center"/>
              <w:outlineLvl w:val="0"/>
              <w:rPr>
                <w:rFonts w:ascii="Times New Roman" w:eastAsia="Times New Roman" w:hAnsi="Times New Roman" w:cs="Times New Roman"/>
                <w:bCs/>
              </w:rPr>
            </w:pPr>
            <w:r w:rsidRPr="00A86E93">
              <w:rPr>
                <w:rFonts w:ascii="Times New Roman" w:eastAsia="Times New Roman" w:hAnsi="Times New Roman" w:cs="Times New Roman"/>
                <w:bCs/>
              </w:rPr>
              <w:t>-</w:t>
            </w:r>
          </w:p>
        </w:tc>
        <w:tc>
          <w:tcPr>
            <w:tcW w:w="0" w:type="auto"/>
            <w:tcBorders>
              <w:left w:val="single" w:sz="4" w:space="0" w:color="auto"/>
            </w:tcBorders>
            <w:textDirection w:val="btLr"/>
            <w:vAlign w:val="center"/>
          </w:tcPr>
          <w:p w:rsidR="00A926A5" w:rsidRPr="00A86E93" w:rsidRDefault="00A926A5" w:rsidP="00D06212">
            <w:pPr>
              <w:autoSpaceDE w:val="0"/>
              <w:autoSpaceDN w:val="0"/>
              <w:adjustRightInd w:val="0"/>
              <w:spacing w:line="140" w:lineRule="atLeast"/>
              <w:ind w:left="113" w:right="113"/>
              <w:jc w:val="center"/>
              <w:outlineLvl w:val="0"/>
              <w:rPr>
                <w:rFonts w:ascii="Times New Roman" w:eastAsia="Times New Roman" w:hAnsi="Times New Roman" w:cs="Times New Roman"/>
                <w:bCs/>
              </w:rPr>
            </w:pPr>
            <w:r>
              <w:rPr>
                <w:rFonts w:ascii="Times New Roman" w:eastAsia="Times New Roman" w:hAnsi="Times New Roman" w:cs="Times New Roman"/>
                <w:bCs/>
              </w:rPr>
              <w:t>168996,5</w:t>
            </w:r>
          </w:p>
        </w:tc>
        <w:tc>
          <w:tcPr>
            <w:tcW w:w="0" w:type="auto"/>
            <w:tcBorders>
              <w:right w:val="single" w:sz="6" w:space="0" w:color="auto"/>
            </w:tcBorders>
            <w:textDirection w:val="btLr"/>
            <w:vAlign w:val="center"/>
          </w:tcPr>
          <w:p w:rsidR="00A926A5" w:rsidRPr="00A86E93" w:rsidRDefault="00A926A5" w:rsidP="00D06212">
            <w:pPr>
              <w:autoSpaceDE w:val="0"/>
              <w:autoSpaceDN w:val="0"/>
              <w:adjustRightInd w:val="0"/>
              <w:spacing w:line="140" w:lineRule="atLeast"/>
              <w:ind w:left="113" w:right="113"/>
              <w:jc w:val="center"/>
              <w:outlineLvl w:val="0"/>
              <w:rPr>
                <w:rFonts w:ascii="Times New Roman" w:eastAsia="Times New Roman" w:hAnsi="Times New Roman" w:cs="Times New Roman"/>
                <w:bCs/>
              </w:rPr>
            </w:pPr>
            <w:r>
              <w:rPr>
                <w:rFonts w:ascii="Times New Roman" w:eastAsia="Times New Roman" w:hAnsi="Times New Roman" w:cs="Times New Roman"/>
                <w:bCs/>
              </w:rPr>
              <w:t>168996,5</w:t>
            </w:r>
          </w:p>
        </w:tc>
        <w:tc>
          <w:tcPr>
            <w:tcW w:w="0" w:type="auto"/>
            <w:tcBorders>
              <w:right w:val="single" w:sz="4" w:space="0" w:color="auto"/>
            </w:tcBorders>
            <w:textDirection w:val="tbRl"/>
          </w:tcPr>
          <w:p w:rsidR="00A926A5" w:rsidRPr="00A86E93" w:rsidRDefault="00A926A5" w:rsidP="00D06212">
            <w:pPr>
              <w:autoSpaceDE w:val="0"/>
              <w:autoSpaceDN w:val="0"/>
              <w:adjustRightInd w:val="0"/>
              <w:spacing w:line="140" w:lineRule="atLeast"/>
              <w:ind w:left="113" w:right="113"/>
              <w:jc w:val="center"/>
              <w:outlineLvl w:val="0"/>
              <w:rPr>
                <w:rFonts w:ascii="Times New Roman" w:eastAsia="Times New Roman" w:hAnsi="Times New Roman" w:cs="Times New Roman"/>
                <w:bCs/>
              </w:rPr>
            </w:pPr>
            <w:r w:rsidRPr="00A86E93">
              <w:rPr>
                <w:rFonts w:ascii="Times New Roman" w:eastAsia="Times New Roman" w:hAnsi="Times New Roman" w:cs="Times New Roman"/>
                <w:bCs/>
              </w:rPr>
              <w:t>-</w:t>
            </w:r>
          </w:p>
        </w:tc>
      </w:tr>
    </w:tbl>
    <w:p w:rsidR="00A926A5" w:rsidRDefault="00A926A5" w:rsidP="00A926A5">
      <w:pPr>
        <w:ind w:firstLine="708"/>
        <w:jc w:val="center"/>
        <w:rPr>
          <w:b/>
          <w:szCs w:val="28"/>
        </w:rPr>
        <w:sectPr w:rsidR="00A926A5" w:rsidSect="00277805">
          <w:pgSz w:w="16838" w:h="11906" w:orient="landscape"/>
          <w:pgMar w:top="1701" w:right="1134" w:bottom="1134" w:left="1134" w:header="708" w:footer="708" w:gutter="0"/>
          <w:cols w:space="708"/>
          <w:docGrid w:linePitch="360"/>
        </w:sectPr>
      </w:pPr>
    </w:p>
    <w:p w:rsidR="00A926A5" w:rsidRPr="0090678B" w:rsidRDefault="00A926A5" w:rsidP="00A926A5">
      <w:pPr>
        <w:ind w:firstLine="708"/>
        <w:jc w:val="center"/>
        <w:rPr>
          <w:b/>
          <w:szCs w:val="28"/>
        </w:rPr>
      </w:pPr>
      <w:r w:rsidRPr="0090678B">
        <w:rPr>
          <w:b/>
          <w:szCs w:val="28"/>
        </w:rPr>
        <w:t>5.</w:t>
      </w:r>
      <w:r w:rsidRPr="0090678B">
        <w:rPr>
          <w:b/>
          <w:szCs w:val="28"/>
        </w:rPr>
        <w:tab/>
        <w:t xml:space="preserve">Перечень контрольных событий реализации основных мероприятий подпрограммы </w:t>
      </w:r>
    </w:p>
    <w:p w:rsidR="00A926A5" w:rsidRPr="0090678B" w:rsidRDefault="00A926A5" w:rsidP="00A926A5">
      <w:pPr>
        <w:ind w:firstLine="708"/>
        <w:jc w:val="right"/>
        <w:rPr>
          <w:szCs w:val="28"/>
        </w:rPr>
      </w:pPr>
      <w:r w:rsidRPr="003275C6">
        <w:rPr>
          <w:bCs/>
          <w:szCs w:val="28"/>
        </w:rPr>
        <w:t>Таблица № 1.4</w:t>
      </w:r>
    </w:p>
    <w:p w:rsidR="00A926A5" w:rsidRPr="008B0594" w:rsidRDefault="00A926A5" w:rsidP="00A926A5">
      <w:pPr>
        <w:ind w:firstLine="708"/>
        <w:jc w:val="both"/>
        <w:rPr>
          <w:sz w:val="20"/>
        </w:rPr>
      </w:pPr>
    </w:p>
    <w:p w:rsidR="00A926A5" w:rsidRPr="0076058D" w:rsidRDefault="00A926A5" w:rsidP="00A926A5">
      <w:pPr>
        <w:ind w:firstLine="708"/>
        <w:jc w:val="center"/>
        <w:rPr>
          <w:b/>
          <w:szCs w:val="28"/>
        </w:rPr>
      </w:pPr>
      <w:r w:rsidRPr="0090678B">
        <w:rPr>
          <w:b/>
          <w:szCs w:val="28"/>
        </w:rPr>
        <w:t xml:space="preserve">Перечень контрольных событий реализации основных мероприятий, мероприятий (направлений расходов) подпрограммы </w:t>
      </w:r>
    </w:p>
    <w:p w:rsidR="00A926A5" w:rsidRPr="0076058D" w:rsidRDefault="00A926A5" w:rsidP="00A926A5">
      <w:pPr>
        <w:ind w:firstLine="708"/>
        <w:jc w:val="center"/>
        <w:rPr>
          <w:b/>
          <w:szCs w:val="28"/>
        </w:rPr>
      </w:pPr>
    </w:p>
    <w:tbl>
      <w:tblPr>
        <w:tblStyle w:val="110"/>
        <w:tblW w:w="9322" w:type="dxa"/>
        <w:tblLayout w:type="fixed"/>
        <w:tblLook w:val="04A0" w:firstRow="1" w:lastRow="0" w:firstColumn="1" w:lastColumn="0" w:noHBand="0" w:noVBand="1"/>
      </w:tblPr>
      <w:tblGrid>
        <w:gridCol w:w="675"/>
        <w:gridCol w:w="3402"/>
        <w:gridCol w:w="1670"/>
        <w:gridCol w:w="31"/>
        <w:gridCol w:w="665"/>
        <w:gridCol w:w="44"/>
        <w:gridCol w:w="667"/>
        <w:gridCol w:w="42"/>
        <w:gridCol w:w="669"/>
        <w:gridCol w:w="40"/>
        <w:gridCol w:w="671"/>
        <w:gridCol w:w="37"/>
        <w:gridCol w:w="709"/>
      </w:tblGrid>
      <w:tr w:rsidR="00A926A5" w:rsidRPr="0090678B" w:rsidTr="00D06212">
        <w:tc>
          <w:tcPr>
            <w:tcW w:w="675" w:type="dxa"/>
            <w:vMerge w:val="restart"/>
          </w:tcPr>
          <w:p w:rsidR="00A926A5" w:rsidRPr="008B0594" w:rsidRDefault="00A926A5" w:rsidP="00D06212">
            <w:pPr>
              <w:autoSpaceDE w:val="0"/>
              <w:autoSpaceDN w:val="0"/>
              <w:adjustRightInd w:val="0"/>
              <w:spacing w:line="140" w:lineRule="atLeast"/>
              <w:jc w:val="center"/>
              <w:outlineLvl w:val="0"/>
              <w:rPr>
                <w:rFonts w:ascii="Times New Roman" w:eastAsia="Times New Roman" w:hAnsi="Times New Roman" w:cs="Times New Roman"/>
                <w:bCs/>
                <w:color w:val="000000" w:themeColor="text1"/>
              </w:rPr>
            </w:pPr>
            <w:r w:rsidRPr="008B0594">
              <w:rPr>
                <w:rFonts w:ascii="Times New Roman" w:eastAsia="Times New Roman" w:hAnsi="Times New Roman" w:cs="Times New Roman"/>
                <w:bCs/>
                <w:color w:val="000000" w:themeColor="text1"/>
              </w:rPr>
              <w:t xml:space="preserve">№ </w:t>
            </w:r>
            <w:proofErr w:type="gramStart"/>
            <w:r w:rsidRPr="008B0594">
              <w:rPr>
                <w:rFonts w:ascii="Times New Roman" w:eastAsia="Times New Roman" w:hAnsi="Times New Roman" w:cs="Times New Roman"/>
                <w:bCs/>
                <w:color w:val="000000" w:themeColor="text1"/>
              </w:rPr>
              <w:t>п</w:t>
            </w:r>
            <w:proofErr w:type="gramEnd"/>
            <w:r w:rsidRPr="008B0594">
              <w:rPr>
                <w:rFonts w:ascii="Times New Roman" w:eastAsia="Times New Roman" w:hAnsi="Times New Roman" w:cs="Times New Roman"/>
                <w:bCs/>
                <w:color w:val="000000" w:themeColor="text1"/>
              </w:rPr>
              <w:t>/п</w:t>
            </w:r>
          </w:p>
          <w:p w:rsidR="00A926A5" w:rsidRPr="008B0594" w:rsidRDefault="00A926A5" w:rsidP="00D06212">
            <w:pPr>
              <w:widowControl w:val="0"/>
              <w:autoSpaceDE w:val="0"/>
              <w:autoSpaceDN w:val="0"/>
              <w:adjustRightInd w:val="0"/>
              <w:spacing w:line="140" w:lineRule="atLeast"/>
              <w:ind w:firstLine="720"/>
              <w:jc w:val="center"/>
              <w:outlineLvl w:val="0"/>
              <w:rPr>
                <w:rFonts w:ascii="Times New Roman" w:eastAsia="Times New Roman" w:hAnsi="Times New Roman" w:cs="Times New Roman"/>
                <w:bCs/>
                <w:color w:val="000000" w:themeColor="text1"/>
              </w:rPr>
            </w:pPr>
          </w:p>
        </w:tc>
        <w:tc>
          <w:tcPr>
            <w:tcW w:w="3402" w:type="dxa"/>
            <w:vMerge w:val="restart"/>
          </w:tcPr>
          <w:p w:rsidR="00A926A5" w:rsidRPr="008B0594" w:rsidRDefault="00A926A5" w:rsidP="00D06212">
            <w:pPr>
              <w:autoSpaceDE w:val="0"/>
              <w:autoSpaceDN w:val="0"/>
              <w:adjustRightInd w:val="0"/>
              <w:spacing w:line="140" w:lineRule="atLeast"/>
              <w:jc w:val="center"/>
              <w:outlineLvl w:val="0"/>
              <w:rPr>
                <w:rFonts w:ascii="Times New Roman" w:eastAsia="Times New Roman" w:hAnsi="Times New Roman" w:cs="Times New Roman"/>
                <w:bCs/>
                <w:color w:val="000000" w:themeColor="text1"/>
              </w:rPr>
            </w:pPr>
            <w:r w:rsidRPr="008B0594">
              <w:rPr>
                <w:rFonts w:ascii="Times New Roman" w:eastAsia="Times New Roman" w:hAnsi="Times New Roman" w:cs="Times New Roman"/>
                <w:bCs/>
                <w:color w:val="000000" w:themeColor="text1"/>
              </w:rPr>
              <w:t xml:space="preserve">Наименование основного </w:t>
            </w:r>
          </w:p>
          <w:p w:rsidR="00A926A5" w:rsidRPr="008B0594" w:rsidRDefault="00A926A5" w:rsidP="00D06212">
            <w:pPr>
              <w:autoSpaceDE w:val="0"/>
              <w:autoSpaceDN w:val="0"/>
              <w:adjustRightInd w:val="0"/>
              <w:spacing w:line="140" w:lineRule="atLeast"/>
              <w:jc w:val="center"/>
              <w:outlineLvl w:val="0"/>
              <w:rPr>
                <w:rFonts w:ascii="Times New Roman" w:eastAsia="Times New Roman" w:hAnsi="Times New Roman" w:cs="Times New Roman"/>
                <w:bCs/>
                <w:color w:val="000000" w:themeColor="text1"/>
              </w:rPr>
            </w:pPr>
            <w:r w:rsidRPr="008B0594">
              <w:rPr>
                <w:rFonts w:ascii="Times New Roman" w:eastAsia="Times New Roman" w:hAnsi="Times New Roman" w:cs="Times New Roman"/>
                <w:bCs/>
                <w:color w:val="000000" w:themeColor="text1"/>
              </w:rPr>
              <w:t>мероприятия, мероприятия (направления расходов), контрольного события</w:t>
            </w:r>
          </w:p>
        </w:tc>
        <w:tc>
          <w:tcPr>
            <w:tcW w:w="1701" w:type="dxa"/>
            <w:gridSpan w:val="2"/>
            <w:vMerge w:val="restart"/>
          </w:tcPr>
          <w:p w:rsidR="00A926A5" w:rsidRPr="008B0594" w:rsidRDefault="00A926A5" w:rsidP="00D06212">
            <w:pPr>
              <w:autoSpaceDE w:val="0"/>
              <w:autoSpaceDN w:val="0"/>
              <w:adjustRightInd w:val="0"/>
              <w:spacing w:line="140" w:lineRule="atLeast"/>
              <w:outlineLvl w:val="0"/>
              <w:rPr>
                <w:rFonts w:ascii="Times New Roman" w:eastAsia="Times New Roman" w:hAnsi="Times New Roman" w:cs="Times New Roman"/>
                <w:bCs/>
                <w:color w:val="000000" w:themeColor="text1"/>
              </w:rPr>
            </w:pPr>
            <w:r w:rsidRPr="008B0594">
              <w:rPr>
                <w:rFonts w:ascii="Times New Roman" w:eastAsia="Times New Roman" w:hAnsi="Times New Roman" w:cs="Times New Roman"/>
                <w:bCs/>
                <w:color w:val="000000" w:themeColor="text1"/>
              </w:rPr>
              <w:t>Ответственный исполнитель, соисполнитель, участник</w:t>
            </w:r>
          </w:p>
        </w:tc>
        <w:tc>
          <w:tcPr>
            <w:tcW w:w="3544" w:type="dxa"/>
            <w:gridSpan w:val="9"/>
          </w:tcPr>
          <w:p w:rsidR="00A926A5" w:rsidRPr="008B0594" w:rsidRDefault="00A926A5" w:rsidP="00D06212">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rPr>
            </w:pPr>
            <w:r w:rsidRPr="008B0594">
              <w:rPr>
                <w:rFonts w:ascii="Times New Roman" w:eastAsia="Times New Roman" w:hAnsi="Times New Roman" w:cs="Times New Roman"/>
                <w:bCs/>
                <w:color w:val="000000" w:themeColor="text1"/>
              </w:rPr>
              <w:t xml:space="preserve">Реализация контрольных событий </w:t>
            </w:r>
          </w:p>
          <w:p w:rsidR="00A926A5" w:rsidRPr="008B0594" w:rsidRDefault="00A926A5" w:rsidP="00D06212">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rPr>
            </w:pPr>
            <w:r w:rsidRPr="008B0594">
              <w:rPr>
                <w:rFonts w:ascii="Times New Roman" w:eastAsia="Times New Roman" w:hAnsi="Times New Roman" w:cs="Times New Roman"/>
                <w:bCs/>
                <w:color w:val="000000" w:themeColor="text1"/>
              </w:rPr>
              <w:t xml:space="preserve">(в количественном выражении) </w:t>
            </w:r>
          </w:p>
        </w:tc>
      </w:tr>
      <w:tr w:rsidR="00A926A5" w:rsidRPr="0090678B" w:rsidTr="00D06212">
        <w:trPr>
          <w:trHeight w:val="535"/>
        </w:trPr>
        <w:tc>
          <w:tcPr>
            <w:tcW w:w="675" w:type="dxa"/>
            <w:vMerge/>
          </w:tcPr>
          <w:p w:rsidR="00A926A5" w:rsidRPr="008B0594" w:rsidRDefault="00A926A5" w:rsidP="00D06212">
            <w:pPr>
              <w:autoSpaceDE w:val="0"/>
              <w:autoSpaceDN w:val="0"/>
              <w:adjustRightInd w:val="0"/>
              <w:spacing w:line="140" w:lineRule="atLeast"/>
              <w:jc w:val="center"/>
              <w:outlineLvl w:val="0"/>
              <w:rPr>
                <w:rFonts w:ascii="Times New Roman" w:eastAsia="Times New Roman" w:hAnsi="Times New Roman" w:cs="Times New Roman"/>
                <w:bCs/>
                <w:color w:val="000000" w:themeColor="text1"/>
              </w:rPr>
            </w:pPr>
          </w:p>
        </w:tc>
        <w:tc>
          <w:tcPr>
            <w:tcW w:w="3402" w:type="dxa"/>
            <w:vMerge/>
          </w:tcPr>
          <w:p w:rsidR="00A926A5" w:rsidRPr="008B0594" w:rsidRDefault="00A926A5" w:rsidP="00D06212">
            <w:pPr>
              <w:autoSpaceDE w:val="0"/>
              <w:autoSpaceDN w:val="0"/>
              <w:adjustRightInd w:val="0"/>
              <w:spacing w:line="140" w:lineRule="atLeast"/>
              <w:jc w:val="center"/>
              <w:outlineLvl w:val="0"/>
              <w:rPr>
                <w:rFonts w:ascii="Times New Roman" w:eastAsia="Times New Roman" w:hAnsi="Times New Roman" w:cs="Times New Roman"/>
                <w:bCs/>
                <w:color w:val="000000" w:themeColor="text1"/>
              </w:rPr>
            </w:pPr>
          </w:p>
        </w:tc>
        <w:tc>
          <w:tcPr>
            <w:tcW w:w="1701" w:type="dxa"/>
            <w:gridSpan w:val="2"/>
            <w:vMerge/>
          </w:tcPr>
          <w:p w:rsidR="00A926A5" w:rsidRPr="008B0594" w:rsidRDefault="00A926A5" w:rsidP="00D06212">
            <w:pPr>
              <w:autoSpaceDE w:val="0"/>
              <w:autoSpaceDN w:val="0"/>
              <w:adjustRightInd w:val="0"/>
              <w:spacing w:line="140" w:lineRule="atLeast"/>
              <w:jc w:val="center"/>
              <w:outlineLvl w:val="0"/>
              <w:rPr>
                <w:rFonts w:ascii="Times New Roman" w:eastAsia="Times New Roman" w:hAnsi="Times New Roman" w:cs="Times New Roman"/>
                <w:bCs/>
                <w:color w:val="000000" w:themeColor="text1"/>
              </w:rPr>
            </w:pPr>
          </w:p>
        </w:tc>
        <w:tc>
          <w:tcPr>
            <w:tcW w:w="709" w:type="dxa"/>
            <w:gridSpan w:val="2"/>
          </w:tcPr>
          <w:p w:rsidR="00A926A5" w:rsidRPr="008B0594" w:rsidRDefault="00A926A5" w:rsidP="00D06212">
            <w:pPr>
              <w:autoSpaceDE w:val="0"/>
              <w:autoSpaceDN w:val="0"/>
              <w:adjustRightInd w:val="0"/>
              <w:spacing w:line="140" w:lineRule="atLeast"/>
              <w:jc w:val="center"/>
              <w:outlineLvl w:val="0"/>
              <w:rPr>
                <w:rFonts w:ascii="Times New Roman" w:eastAsia="Times New Roman" w:hAnsi="Times New Roman" w:cs="Times New Roman"/>
                <w:bCs/>
                <w:color w:val="000000" w:themeColor="text1"/>
              </w:rPr>
            </w:pPr>
            <w:r w:rsidRPr="008B0594">
              <w:rPr>
                <w:rFonts w:ascii="Times New Roman" w:eastAsia="Times New Roman" w:hAnsi="Times New Roman" w:cs="Times New Roman"/>
                <w:bCs/>
                <w:color w:val="000000" w:themeColor="text1"/>
              </w:rPr>
              <w:t>2022</w:t>
            </w:r>
          </w:p>
          <w:p w:rsidR="00A926A5" w:rsidRPr="008B0594" w:rsidRDefault="00A926A5" w:rsidP="00D06212">
            <w:pPr>
              <w:autoSpaceDE w:val="0"/>
              <w:autoSpaceDN w:val="0"/>
              <w:adjustRightInd w:val="0"/>
              <w:spacing w:line="140" w:lineRule="atLeast"/>
              <w:jc w:val="center"/>
              <w:outlineLvl w:val="0"/>
              <w:rPr>
                <w:rFonts w:ascii="Times New Roman" w:eastAsia="Times New Roman" w:hAnsi="Times New Roman" w:cs="Times New Roman"/>
                <w:bCs/>
                <w:color w:val="000000" w:themeColor="text1"/>
              </w:rPr>
            </w:pPr>
            <w:r w:rsidRPr="008B0594">
              <w:rPr>
                <w:rFonts w:ascii="Times New Roman" w:eastAsia="Times New Roman" w:hAnsi="Times New Roman" w:cs="Times New Roman"/>
                <w:bCs/>
                <w:color w:val="000000" w:themeColor="text1"/>
              </w:rPr>
              <w:t>год</w:t>
            </w:r>
          </w:p>
        </w:tc>
        <w:tc>
          <w:tcPr>
            <w:tcW w:w="709" w:type="dxa"/>
            <w:gridSpan w:val="2"/>
          </w:tcPr>
          <w:p w:rsidR="00A926A5" w:rsidRPr="008B0594" w:rsidRDefault="00A926A5" w:rsidP="00D06212">
            <w:pPr>
              <w:autoSpaceDE w:val="0"/>
              <w:autoSpaceDN w:val="0"/>
              <w:adjustRightInd w:val="0"/>
              <w:spacing w:line="140" w:lineRule="atLeast"/>
              <w:jc w:val="center"/>
              <w:outlineLvl w:val="0"/>
              <w:rPr>
                <w:rFonts w:ascii="Times New Roman" w:eastAsia="Times New Roman" w:hAnsi="Times New Roman" w:cs="Times New Roman"/>
                <w:bCs/>
                <w:color w:val="000000" w:themeColor="text1"/>
              </w:rPr>
            </w:pPr>
            <w:r w:rsidRPr="008B0594">
              <w:rPr>
                <w:rFonts w:ascii="Times New Roman" w:eastAsia="Times New Roman" w:hAnsi="Times New Roman" w:cs="Times New Roman"/>
                <w:bCs/>
                <w:color w:val="000000" w:themeColor="text1"/>
              </w:rPr>
              <w:t>2023</w:t>
            </w:r>
            <w:r w:rsidRPr="008B0594">
              <w:t xml:space="preserve"> </w:t>
            </w:r>
            <w:r w:rsidRPr="008B0594">
              <w:rPr>
                <w:rFonts w:ascii="Times New Roman" w:eastAsia="Times New Roman" w:hAnsi="Times New Roman" w:cs="Times New Roman"/>
                <w:bCs/>
                <w:color w:val="000000" w:themeColor="text1"/>
              </w:rPr>
              <w:t>год</w:t>
            </w:r>
          </w:p>
        </w:tc>
        <w:tc>
          <w:tcPr>
            <w:tcW w:w="709" w:type="dxa"/>
            <w:gridSpan w:val="2"/>
          </w:tcPr>
          <w:p w:rsidR="00A926A5" w:rsidRPr="008B0594" w:rsidRDefault="00A926A5" w:rsidP="00D06212">
            <w:pPr>
              <w:autoSpaceDE w:val="0"/>
              <w:autoSpaceDN w:val="0"/>
              <w:adjustRightInd w:val="0"/>
              <w:spacing w:line="140" w:lineRule="atLeast"/>
              <w:jc w:val="center"/>
              <w:outlineLvl w:val="0"/>
              <w:rPr>
                <w:rFonts w:ascii="Times New Roman" w:eastAsia="Times New Roman" w:hAnsi="Times New Roman" w:cs="Times New Roman"/>
                <w:bCs/>
                <w:color w:val="000000" w:themeColor="text1"/>
              </w:rPr>
            </w:pPr>
            <w:r w:rsidRPr="008B0594">
              <w:rPr>
                <w:rFonts w:ascii="Times New Roman" w:eastAsia="Times New Roman" w:hAnsi="Times New Roman" w:cs="Times New Roman"/>
                <w:bCs/>
                <w:color w:val="000000" w:themeColor="text1"/>
              </w:rPr>
              <w:t>2024</w:t>
            </w:r>
            <w:r w:rsidRPr="008B0594">
              <w:t xml:space="preserve"> </w:t>
            </w:r>
            <w:r w:rsidRPr="008B0594">
              <w:rPr>
                <w:rFonts w:ascii="Times New Roman" w:eastAsia="Times New Roman" w:hAnsi="Times New Roman" w:cs="Times New Roman"/>
                <w:bCs/>
                <w:color w:val="000000" w:themeColor="text1"/>
              </w:rPr>
              <w:t>год</w:t>
            </w:r>
          </w:p>
        </w:tc>
        <w:tc>
          <w:tcPr>
            <w:tcW w:w="708" w:type="dxa"/>
            <w:gridSpan w:val="2"/>
          </w:tcPr>
          <w:p w:rsidR="00A926A5" w:rsidRPr="008B0594" w:rsidRDefault="00A926A5" w:rsidP="00D06212">
            <w:pPr>
              <w:autoSpaceDE w:val="0"/>
              <w:autoSpaceDN w:val="0"/>
              <w:adjustRightInd w:val="0"/>
              <w:spacing w:line="140" w:lineRule="atLeast"/>
              <w:jc w:val="center"/>
              <w:outlineLvl w:val="0"/>
              <w:rPr>
                <w:rFonts w:ascii="Times New Roman" w:eastAsia="Times New Roman" w:hAnsi="Times New Roman" w:cs="Times New Roman"/>
                <w:bCs/>
                <w:color w:val="000000" w:themeColor="text1"/>
              </w:rPr>
            </w:pPr>
            <w:r w:rsidRPr="008B0594">
              <w:rPr>
                <w:rFonts w:ascii="Times New Roman" w:eastAsia="Times New Roman" w:hAnsi="Times New Roman" w:cs="Times New Roman"/>
                <w:bCs/>
                <w:color w:val="000000" w:themeColor="text1"/>
              </w:rPr>
              <w:t>2025</w:t>
            </w:r>
            <w:r w:rsidRPr="008B0594">
              <w:t xml:space="preserve"> </w:t>
            </w:r>
            <w:r w:rsidRPr="008B0594">
              <w:rPr>
                <w:rFonts w:ascii="Times New Roman" w:eastAsia="Times New Roman" w:hAnsi="Times New Roman" w:cs="Times New Roman"/>
                <w:bCs/>
                <w:color w:val="000000" w:themeColor="text1"/>
              </w:rPr>
              <w:t>год</w:t>
            </w:r>
          </w:p>
        </w:tc>
        <w:tc>
          <w:tcPr>
            <w:tcW w:w="709" w:type="dxa"/>
          </w:tcPr>
          <w:p w:rsidR="00A926A5" w:rsidRPr="008B0594" w:rsidRDefault="00A926A5" w:rsidP="00D06212">
            <w:pPr>
              <w:autoSpaceDE w:val="0"/>
              <w:autoSpaceDN w:val="0"/>
              <w:adjustRightInd w:val="0"/>
              <w:spacing w:line="140" w:lineRule="atLeast"/>
              <w:jc w:val="center"/>
              <w:outlineLvl w:val="0"/>
              <w:rPr>
                <w:rFonts w:ascii="Times New Roman" w:eastAsia="Times New Roman" w:hAnsi="Times New Roman" w:cs="Times New Roman"/>
                <w:bCs/>
                <w:color w:val="000000" w:themeColor="text1"/>
              </w:rPr>
            </w:pPr>
            <w:r w:rsidRPr="008B0594">
              <w:rPr>
                <w:rFonts w:ascii="Times New Roman" w:eastAsia="Times New Roman" w:hAnsi="Times New Roman" w:cs="Times New Roman"/>
                <w:bCs/>
                <w:color w:val="000000" w:themeColor="text1"/>
              </w:rPr>
              <w:t>2026</w:t>
            </w:r>
            <w:r w:rsidRPr="008B0594">
              <w:t xml:space="preserve"> </w:t>
            </w:r>
            <w:r w:rsidRPr="008B0594">
              <w:rPr>
                <w:rFonts w:ascii="Times New Roman" w:eastAsia="Times New Roman" w:hAnsi="Times New Roman" w:cs="Times New Roman"/>
                <w:bCs/>
                <w:color w:val="000000" w:themeColor="text1"/>
              </w:rPr>
              <w:t>год</w:t>
            </w:r>
          </w:p>
          <w:p w:rsidR="00A926A5" w:rsidRPr="008B0594" w:rsidRDefault="00A926A5" w:rsidP="00D06212">
            <w:pPr>
              <w:widowControl w:val="0"/>
              <w:autoSpaceDE w:val="0"/>
              <w:autoSpaceDN w:val="0"/>
              <w:adjustRightInd w:val="0"/>
              <w:spacing w:before="108" w:after="108"/>
              <w:jc w:val="center"/>
              <w:outlineLvl w:val="0"/>
              <w:rPr>
                <w:rFonts w:eastAsia="Times New Roman"/>
                <w:bCs/>
              </w:rPr>
            </w:pPr>
          </w:p>
        </w:tc>
      </w:tr>
      <w:tr w:rsidR="00A926A5" w:rsidRPr="0090678B" w:rsidTr="00D06212">
        <w:tc>
          <w:tcPr>
            <w:tcW w:w="9322" w:type="dxa"/>
            <w:gridSpan w:val="13"/>
          </w:tcPr>
          <w:p w:rsidR="00A926A5" w:rsidRPr="008B0594" w:rsidRDefault="00A926A5" w:rsidP="00D06212">
            <w:pPr>
              <w:autoSpaceDE w:val="0"/>
              <w:autoSpaceDN w:val="0"/>
              <w:adjustRightInd w:val="0"/>
              <w:spacing w:line="140" w:lineRule="atLeast"/>
              <w:jc w:val="center"/>
              <w:outlineLvl w:val="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 xml:space="preserve">Муниципальная программа </w:t>
            </w:r>
            <w:r w:rsidRPr="008B0594">
              <w:rPr>
                <w:rFonts w:ascii="Times New Roman" w:eastAsia="Times New Roman" w:hAnsi="Times New Roman" w:cs="Times New Roman"/>
                <w:bCs/>
                <w:color w:val="000000" w:themeColor="text1"/>
              </w:rPr>
              <w:t>«Управление муниципальными финансами»</w:t>
            </w:r>
          </w:p>
        </w:tc>
      </w:tr>
      <w:tr w:rsidR="00A926A5" w:rsidRPr="0090678B" w:rsidTr="00D06212">
        <w:tc>
          <w:tcPr>
            <w:tcW w:w="9322" w:type="dxa"/>
            <w:gridSpan w:val="13"/>
          </w:tcPr>
          <w:p w:rsidR="00A926A5" w:rsidRPr="008B0594" w:rsidRDefault="00A926A5" w:rsidP="00D06212">
            <w:pPr>
              <w:autoSpaceDE w:val="0"/>
              <w:autoSpaceDN w:val="0"/>
              <w:adjustRightInd w:val="0"/>
              <w:spacing w:line="140" w:lineRule="atLeast"/>
              <w:jc w:val="center"/>
              <w:outlineLvl w:val="0"/>
              <w:rPr>
                <w:rFonts w:ascii="Times New Roman" w:eastAsia="Times New Roman" w:hAnsi="Times New Roman" w:cs="Times New Roman"/>
                <w:bCs/>
                <w:color w:val="000000" w:themeColor="text1"/>
              </w:rPr>
            </w:pPr>
            <w:bookmarkStart w:id="12" w:name="_Hlk79870802"/>
            <w:r>
              <w:rPr>
                <w:rFonts w:ascii="Times New Roman" w:hAnsi="Times New Roman"/>
                <w:bCs/>
                <w:color w:val="000000" w:themeColor="text1"/>
              </w:rPr>
              <w:t xml:space="preserve">Подпрограмма </w:t>
            </w:r>
            <w:r w:rsidRPr="008B0594">
              <w:rPr>
                <w:rFonts w:ascii="Times New Roman" w:hAnsi="Times New Roman"/>
                <w:bCs/>
                <w:color w:val="000000" w:themeColor="text1"/>
              </w:rPr>
              <w:t>«Долгосрочное финансовое планирование и повышение эффективности управления муниципальными финансами»</w:t>
            </w:r>
          </w:p>
        </w:tc>
      </w:tr>
      <w:bookmarkEnd w:id="12"/>
      <w:tr w:rsidR="00A926A5" w:rsidRPr="0090678B" w:rsidTr="00D06212">
        <w:tc>
          <w:tcPr>
            <w:tcW w:w="675" w:type="dxa"/>
          </w:tcPr>
          <w:p w:rsidR="00A926A5" w:rsidRPr="008B0594" w:rsidRDefault="00A926A5" w:rsidP="00D06212">
            <w:pPr>
              <w:autoSpaceDE w:val="0"/>
              <w:autoSpaceDN w:val="0"/>
              <w:adjustRightInd w:val="0"/>
              <w:spacing w:line="140" w:lineRule="atLeast"/>
              <w:jc w:val="center"/>
              <w:outlineLvl w:val="0"/>
              <w:rPr>
                <w:rFonts w:ascii="Times New Roman" w:eastAsia="Times New Roman" w:hAnsi="Times New Roman" w:cs="Times New Roman"/>
                <w:bCs/>
                <w:color w:val="000000" w:themeColor="text1"/>
              </w:rPr>
            </w:pPr>
            <w:r w:rsidRPr="008B0594">
              <w:rPr>
                <w:rFonts w:ascii="Times New Roman" w:eastAsia="Times New Roman" w:hAnsi="Times New Roman" w:cs="Times New Roman"/>
                <w:bCs/>
                <w:color w:val="000000" w:themeColor="text1"/>
              </w:rPr>
              <w:t>1.</w:t>
            </w:r>
          </w:p>
        </w:tc>
        <w:tc>
          <w:tcPr>
            <w:tcW w:w="3402" w:type="dxa"/>
          </w:tcPr>
          <w:p w:rsidR="00A926A5" w:rsidRPr="008B0594" w:rsidRDefault="00A926A5" w:rsidP="00D06212">
            <w:pPr>
              <w:autoSpaceDE w:val="0"/>
              <w:autoSpaceDN w:val="0"/>
              <w:adjustRightInd w:val="0"/>
              <w:spacing w:line="140" w:lineRule="atLeast"/>
              <w:outlineLvl w:val="0"/>
              <w:rPr>
                <w:rFonts w:ascii="Times New Roman" w:eastAsia="Times New Roman" w:hAnsi="Times New Roman" w:cs="Times New Roman"/>
                <w:bCs/>
                <w:color w:val="000000" w:themeColor="text1"/>
              </w:rPr>
            </w:pPr>
            <w:r w:rsidRPr="008B0594">
              <w:rPr>
                <w:rFonts w:ascii="Times New Roman" w:eastAsia="Times New Roman" w:hAnsi="Times New Roman" w:cs="Times New Roman"/>
                <w:bCs/>
                <w:color w:val="000000" w:themeColor="text1"/>
              </w:rPr>
              <w:t>Основное мероприятие</w:t>
            </w:r>
          </w:p>
          <w:p w:rsidR="00A926A5" w:rsidRPr="008B0594" w:rsidRDefault="00A926A5" w:rsidP="00D06212">
            <w:pPr>
              <w:autoSpaceDE w:val="0"/>
              <w:autoSpaceDN w:val="0"/>
              <w:adjustRightInd w:val="0"/>
              <w:spacing w:line="140" w:lineRule="atLeast"/>
              <w:outlineLvl w:val="0"/>
              <w:rPr>
                <w:rFonts w:ascii="Times New Roman" w:eastAsia="Times New Roman" w:hAnsi="Times New Roman" w:cs="Times New Roman"/>
                <w:bCs/>
                <w:color w:val="000000" w:themeColor="text1"/>
              </w:rPr>
            </w:pPr>
            <w:r w:rsidRPr="008B0594">
              <w:rPr>
                <w:rFonts w:ascii="Times New Roman" w:eastAsia="Times New Roman" w:hAnsi="Times New Roman" w:cs="Times New Roman"/>
                <w:bCs/>
                <w:color w:val="000000" w:themeColor="text1"/>
              </w:rPr>
              <w:t>Прогнозирование основных параметров бюджета муниципального образования «Город Майкоп»</w:t>
            </w:r>
          </w:p>
        </w:tc>
        <w:tc>
          <w:tcPr>
            <w:tcW w:w="1670" w:type="dxa"/>
          </w:tcPr>
          <w:p w:rsidR="00A926A5" w:rsidRPr="008B0594" w:rsidRDefault="00A926A5" w:rsidP="00D06212">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rPr>
            </w:pPr>
            <w:r w:rsidRPr="008B0594">
              <w:rPr>
                <w:rFonts w:ascii="Times New Roman" w:eastAsia="Times New Roman" w:hAnsi="Times New Roman" w:cs="Times New Roman"/>
                <w:bCs/>
                <w:color w:val="000000" w:themeColor="text1"/>
              </w:rPr>
              <w:t>Финансовое управление</w:t>
            </w:r>
          </w:p>
        </w:tc>
        <w:tc>
          <w:tcPr>
            <w:tcW w:w="696" w:type="dxa"/>
            <w:gridSpan w:val="2"/>
          </w:tcPr>
          <w:p w:rsidR="00A926A5" w:rsidRPr="008B0594" w:rsidRDefault="00A926A5" w:rsidP="00D06212">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rPr>
            </w:pPr>
          </w:p>
        </w:tc>
        <w:tc>
          <w:tcPr>
            <w:tcW w:w="711" w:type="dxa"/>
            <w:gridSpan w:val="2"/>
          </w:tcPr>
          <w:p w:rsidR="00A926A5" w:rsidRPr="008B0594" w:rsidRDefault="00A926A5" w:rsidP="00D06212">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rPr>
            </w:pPr>
          </w:p>
        </w:tc>
        <w:tc>
          <w:tcPr>
            <w:tcW w:w="711" w:type="dxa"/>
            <w:gridSpan w:val="2"/>
          </w:tcPr>
          <w:p w:rsidR="00A926A5" w:rsidRPr="008B0594" w:rsidRDefault="00A926A5" w:rsidP="00D06212">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rPr>
            </w:pPr>
          </w:p>
        </w:tc>
        <w:tc>
          <w:tcPr>
            <w:tcW w:w="711" w:type="dxa"/>
            <w:gridSpan w:val="2"/>
          </w:tcPr>
          <w:p w:rsidR="00A926A5" w:rsidRPr="008B0594" w:rsidRDefault="00A926A5" w:rsidP="00D06212">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rPr>
            </w:pPr>
          </w:p>
        </w:tc>
        <w:tc>
          <w:tcPr>
            <w:tcW w:w="746" w:type="dxa"/>
            <w:gridSpan w:val="2"/>
          </w:tcPr>
          <w:p w:rsidR="00A926A5" w:rsidRPr="008B0594" w:rsidRDefault="00A926A5" w:rsidP="00D06212">
            <w:pPr>
              <w:widowControl w:val="0"/>
              <w:autoSpaceDE w:val="0"/>
              <w:autoSpaceDN w:val="0"/>
              <w:adjustRightInd w:val="0"/>
              <w:spacing w:before="108" w:after="108"/>
              <w:jc w:val="center"/>
              <w:outlineLvl w:val="0"/>
              <w:rPr>
                <w:rFonts w:eastAsia="Times New Roman"/>
                <w:bCs/>
              </w:rPr>
            </w:pPr>
          </w:p>
        </w:tc>
      </w:tr>
      <w:tr w:rsidR="00A926A5" w:rsidRPr="0090678B" w:rsidTr="00D06212">
        <w:tc>
          <w:tcPr>
            <w:tcW w:w="675" w:type="dxa"/>
          </w:tcPr>
          <w:p w:rsidR="00A926A5" w:rsidRPr="008B0594" w:rsidRDefault="00A926A5" w:rsidP="00D06212">
            <w:pPr>
              <w:autoSpaceDE w:val="0"/>
              <w:autoSpaceDN w:val="0"/>
              <w:adjustRightInd w:val="0"/>
              <w:spacing w:line="140" w:lineRule="atLeast"/>
              <w:jc w:val="center"/>
              <w:outlineLvl w:val="0"/>
              <w:rPr>
                <w:rFonts w:ascii="Times New Roman" w:eastAsia="Times New Roman" w:hAnsi="Times New Roman" w:cs="Times New Roman"/>
                <w:bCs/>
                <w:color w:val="000000" w:themeColor="text1"/>
              </w:rPr>
            </w:pPr>
            <w:r w:rsidRPr="008B0594">
              <w:rPr>
                <w:rFonts w:ascii="Times New Roman" w:eastAsia="Times New Roman" w:hAnsi="Times New Roman" w:cs="Times New Roman"/>
                <w:bCs/>
                <w:color w:val="000000" w:themeColor="text1"/>
              </w:rPr>
              <w:t>1.1.</w:t>
            </w:r>
          </w:p>
        </w:tc>
        <w:tc>
          <w:tcPr>
            <w:tcW w:w="3402" w:type="dxa"/>
          </w:tcPr>
          <w:p w:rsidR="00A926A5" w:rsidRPr="008B0594" w:rsidRDefault="00A926A5" w:rsidP="00D06212">
            <w:pPr>
              <w:autoSpaceDE w:val="0"/>
              <w:autoSpaceDN w:val="0"/>
              <w:adjustRightInd w:val="0"/>
              <w:spacing w:line="140" w:lineRule="atLeast"/>
              <w:outlineLvl w:val="0"/>
              <w:rPr>
                <w:rFonts w:ascii="Times New Roman" w:eastAsia="Times New Roman" w:hAnsi="Times New Roman" w:cs="Times New Roman"/>
                <w:bCs/>
                <w:color w:val="000000" w:themeColor="text1"/>
              </w:rPr>
            </w:pPr>
            <w:r w:rsidRPr="008B0594">
              <w:rPr>
                <w:rFonts w:ascii="Times New Roman" w:eastAsia="Times New Roman" w:hAnsi="Times New Roman" w:cs="Times New Roman"/>
                <w:bCs/>
                <w:color w:val="000000" w:themeColor="text1"/>
              </w:rPr>
              <w:t>Условно утвержденные расходы</w:t>
            </w:r>
          </w:p>
        </w:tc>
        <w:tc>
          <w:tcPr>
            <w:tcW w:w="1670" w:type="dxa"/>
          </w:tcPr>
          <w:p w:rsidR="00A926A5" w:rsidRPr="008B0594" w:rsidRDefault="00A926A5" w:rsidP="00D06212">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rPr>
            </w:pPr>
            <w:r w:rsidRPr="008B0594">
              <w:rPr>
                <w:rFonts w:ascii="Times New Roman" w:eastAsia="Times New Roman" w:hAnsi="Times New Roman" w:cs="Times New Roman"/>
                <w:bCs/>
                <w:color w:val="000000" w:themeColor="text1"/>
              </w:rPr>
              <w:t>Финансовое управление</w:t>
            </w:r>
          </w:p>
        </w:tc>
        <w:tc>
          <w:tcPr>
            <w:tcW w:w="696" w:type="dxa"/>
            <w:gridSpan w:val="2"/>
          </w:tcPr>
          <w:p w:rsidR="00A926A5" w:rsidRPr="008B0594" w:rsidRDefault="00A926A5" w:rsidP="00D06212">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rPr>
            </w:pPr>
          </w:p>
        </w:tc>
        <w:tc>
          <w:tcPr>
            <w:tcW w:w="711" w:type="dxa"/>
            <w:gridSpan w:val="2"/>
          </w:tcPr>
          <w:p w:rsidR="00A926A5" w:rsidRPr="008B0594" w:rsidRDefault="00A926A5" w:rsidP="00D06212">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rPr>
            </w:pPr>
          </w:p>
        </w:tc>
        <w:tc>
          <w:tcPr>
            <w:tcW w:w="711" w:type="dxa"/>
            <w:gridSpan w:val="2"/>
          </w:tcPr>
          <w:p w:rsidR="00A926A5" w:rsidRPr="008B0594" w:rsidRDefault="00A926A5" w:rsidP="00D06212">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rPr>
            </w:pPr>
          </w:p>
        </w:tc>
        <w:tc>
          <w:tcPr>
            <w:tcW w:w="711" w:type="dxa"/>
            <w:gridSpan w:val="2"/>
          </w:tcPr>
          <w:p w:rsidR="00A926A5" w:rsidRPr="008B0594" w:rsidRDefault="00A926A5" w:rsidP="00D06212">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rPr>
            </w:pPr>
          </w:p>
        </w:tc>
        <w:tc>
          <w:tcPr>
            <w:tcW w:w="746" w:type="dxa"/>
            <w:gridSpan w:val="2"/>
          </w:tcPr>
          <w:p w:rsidR="00A926A5" w:rsidRPr="008B0594" w:rsidRDefault="00A926A5" w:rsidP="00D06212">
            <w:pPr>
              <w:widowControl w:val="0"/>
              <w:autoSpaceDE w:val="0"/>
              <w:autoSpaceDN w:val="0"/>
              <w:adjustRightInd w:val="0"/>
              <w:spacing w:before="108" w:after="108"/>
              <w:jc w:val="center"/>
              <w:outlineLvl w:val="0"/>
              <w:rPr>
                <w:rFonts w:eastAsia="Times New Roman"/>
                <w:bCs/>
              </w:rPr>
            </w:pPr>
          </w:p>
        </w:tc>
      </w:tr>
      <w:tr w:rsidR="00A926A5" w:rsidRPr="0090678B" w:rsidTr="00D06212">
        <w:tc>
          <w:tcPr>
            <w:tcW w:w="675" w:type="dxa"/>
          </w:tcPr>
          <w:p w:rsidR="00A926A5" w:rsidRPr="008B0594" w:rsidRDefault="00A926A5" w:rsidP="00D06212">
            <w:pPr>
              <w:autoSpaceDE w:val="0"/>
              <w:autoSpaceDN w:val="0"/>
              <w:adjustRightInd w:val="0"/>
              <w:spacing w:line="140" w:lineRule="atLeast"/>
              <w:jc w:val="center"/>
              <w:outlineLvl w:val="0"/>
              <w:rPr>
                <w:rFonts w:ascii="Times New Roman" w:eastAsia="Times New Roman" w:hAnsi="Times New Roman" w:cs="Times New Roman"/>
                <w:bCs/>
                <w:color w:val="000000" w:themeColor="text1"/>
              </w:rPr>
            </w:pPr>
            <w:r w:rsidRPr="008B0594">
              <w:rPr>
                <w:rFonts w:ascii="Times New Roman" w:eastAsia="Times New Roman" w:hAnsi="Times New Roman" w:cs="Times New Roman"/>
                <w:bCs/>
                <w:color w:val="000000" w:themeColor="text1"/>
              </w:rPr>
              <w:t>1.1.1.</w:t>
            </w:r>
          </w:p>
        </w:tc>
        <w:tc>
          <w:tcPr>
            <w:tcW w:w="3402" w:type="dxa"/>
          </w:tcPr>
          <w:p w:rsidR="00A926A5" w:rsidRPr="008B0594" w:rsidRDefault="00A926A5" w:rsidP="00D06212">
            <w:pPr>
              <w:autoSpaceDE w:val="0"/>
              <w:autoSpaceDN w:val="0"/>
              <w:adjustRightInd w:val="0"/>
              <w:spacing w:line="140" w:lineRule="atLeast"/>
              <w:outlineLvl w:val="0"/>
              <w:rPr>
                <w:rFonts w:ascii="Times New Roman" w:eastAsia="Times New Roman" w:hAnsi="Times New Roman" w:cs="Times New Roman"/>
                <w:bCs/>
                <w:color w:val="000000" w:themeColor="text1"/>
              </w:rPr>
            </w:pPr>
            <w:r w:rsidRPr="008B0594">
              <w:rPr>
                <w:rFonts w:ascii="Times New Roman" w:eastAsia="Times New Roman" w:hAnsi="Times New Roman" w:cs="Times New Roman"/>
                <w:bCs/>
                <w:color w:val="000000" w:themeColor="text1"/>
              </w:rPr>
              <w:t>Формирование проекта бюджета муниципального образования «Город Майкоп» с учетом прогноза долгосрочного социально-экономического развития</w:t>
            </w:r>
            <w:r w:rsidRPr="008B0594">
              <w:t xml:space="preserve"> </w:t>
            </w:r>
            <w:r w:rsidRPr="008B0594">
              <w:rPr>
                <w:rFonts w:ascii="Times New Roman" w:eastAsia="Times New Roman" w:hAnsi="Times New Roman" w:cs="Times New Roman"/>
                <w:bCs/>
                <w:color w:val="000000" w:themeColor="text1"/>
              </w:rPr>
              <w:t>и представления его на рассмотрение в Совет народных депутатов муниципального образования «Город Майкоп», раз</w:t>
            </w:r>
          </w:p>
        </w:tc>
        <w:tc>
          <w:tcPr>
            <w:tcW w:w="1670" w:type="dxa"/>
          </w:tcPr>
          <w:p w:rsidR="00A926A5" w:rsidRPr="008B0594" w:rsidRDefault="00A926A5" w:rsidP="00D06212">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rPr>
            </w:pPr>
            <w:r w:rsidRPr="008B0594">
              <w:rPr>
                <w:rFonts w:ascii="Times New Roman" w:eastAsia="Times New Roman" w:hAnsi="Times New Roman" w:cs="Times New Roman"/>
                <w:bCs/>
                <w:color w:val="000000" w:themeColor="text1"/>
              </w:rPr>
              <w:t>Финансовое управление</w:t>
            </w:r>
          </w:p>
        </w:tc>
        <w:tc>
          <w:tcPr>
            <w:tcW w:w="696" w:type="dxa"/>
            <w:gridSpan w:val="2"/>
          </w:tcPr>
          <w:p w:rsidR="00A926A5" w:rsidRPr="008B0594" w:rsidRDefault="00A926A5" w:rsidP="00D06212">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rPr>
            </w:pPr>
            <w:r w:rsidRPr="008B0594">
              <w:rPr>
                <w:rFonts w:ascii="Times New Roman" w:eastAsia="Times New Roman" w:hAnsi="Times New Roman" w:cs="Times New Roman"/>
                <w:bCs/>
                <w:color w:val="000000" w:themeColor="text1"/>
              </w:rPr>
              <w:t>2</w:t>
            </w:r>
          </w:p>
        </w:tc>
        <w:tc>
          <w:tcPr>
            <w:tcW w:w="711" w:type="dxa"/>
            <w:gridSpan w:val="2"/>
          </w:tcPr>
          <w:p w:rsidR="00A926A5" w:rsidRPr="008B0594" w:rsidRDefault="00A926A5" w:rsidP="00D06212">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rPr>
            </w:pPr>
            <w:r w:rsidRPr="008B0594">
              <w:rPr>
                <w:rFonts w:ascii="Times New Roman" w:eastAsia="Times New Roman" w:hAnsi="Times New Roman" w:cs="Times New Roman"/>
                <w:bCs/>
                <w:color w:val="000000" w:themeColor="text1"/>
              </w:rPr>
              <w:t>2</w:t>
            </w:r>
          </w:p>
        </w:tc>
        <w:tc>
          <w:tcPr>
            <w:tcW w:w="711" w:type="dxa"/>
            <w:gridSpan w:val="2"/>
          </w:tcPr>
          <w:p w:rsidR="00A926A5" w:rsidRPr="008B0594" w:rsidRDefault="00A926A5" w:rsidP="00D06212">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rPr>
            </w:pPr>
            <w:r w:rsidRPr="008B0594">
              <w:rPr>
                <w:rFonts w:ascii="Times New Roman" w:eastAsia="Times New Roman" w:hAnsi="Times New Roman" w:cs="Times New Roman"/>
                <w:bCs/>
                <w:color w:val="000000" w:themeColor="text1"/>
              </w:rPr>
              <w:t>2</w:t>
            </w:r>
          </w:p>
        </w:tc>
        <w:tc>
          <w:tcPr>
            <w:tcW w:w="711" w:type="dxa"/>
            <w:gridSpan w:val="2"/>
          </w:tcPr>
          <w:p w:rsidR="00A926A5" w:rsidRPr="008B0594" w:rsidRDefault="00A926A5" w:rsidP="00D06212">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rPr>
            </w:pPr>
            <w:r w:rsidRPr="008B0594">
              <w:rPr>
                <w:rFonts w:ascii="Times New Roman" w:eastAsia="Times New Roman" w:hAnsi="Times New Roman" w:cs="Times New Roman"/>
                <w:bCs/>
                <w:color w:val="000000" w:themeColor="text1"/>
              </w:rPr>
              <w:t>2</w:t>
            </w:r>
          </w:p>
        </w:tc>
        <w:tc>
          <w:tcPr>
            <w:tcW w:w="746" w:type="dxa"/>
            <w:gridSpan w:val="2"/>
          </w:tcPr>
          <w:p w:rsidR="00A926A5" w:rsidRPr="008B0594" w:rsidRDefault="00A926A5" w:rsidP="00D06212">
            <w:pPr>
              <w:widowControl w:val="0"/>
              <w:autoSpaceDE w:val="0"/>
              <w:autoSpaceDN w:val="0"/>
              <w:adjustRightInd w:val="0"/>
              <w:spacing w:before="108" w:after="108"/>
              <w:jc w:val="center"/>
              <w:outlineLvl w:val="0"/>
              <w:rPr>
                <w:rFonts w:ascii="Times New Roman" w:eastAsia="Times New Roman" w:hAnsi="Times New Roman" w:cs="Times New Roman"/>
                <w:bCs/>
                <w:color w:val="FF0000"/>
              </w:rPr>
            </w:pPr>
            <w:r w:rsidRPr="008B0594">
              <w:rPr>
                <w:rFonts w:ascii="Times New Roman" w:eastAsia="Times New Roman" w:hAnsi="Times New Roman" w:cs="Times New Roman"/>
                <w:bCs/>
              </w:rPr>
              <w:t>2</w:t>
            </w:r>
          </w:p>
        </w:tc>
      </w:tr>
      <w:tr w:rsidR="00A926A5" w:rsidRPr="0090678B" w:rsidTr="00D06212">
        <w:tc>
          <w:tcPr>
            <w:tcW w:w="675" w:type="dxa"/>
          </w:tcPr>
          <w:p w:rsidR="00A926A5" w:rsidRPr="008B0594" w:rsidRDefault="00A926A5" w:rsidP="00D06212">
            <w:pPr>
              <w:autoSpaceDE w:val="0"/>
              <w:autoSpaceDN w:val="0"/>
              <w:adjustRightInd w:val="0"/>
              <w:spacing w:line="140" w:lineRule="atLeast"/>
              <w:jc w:val="center"/>
              <w:outlineLvl w:val="0"/>
              <w:rPr>
                <w:rFonts w:ascii="Times New Roman" w:eastAsia="Times New Roman" w:hAnsi="Times New Roman" w:cs="Times New Roman"/>
                <w:bCs/>
                <w:color w:val="000000" w:themeColor="text1"/>
              </w:rPr>
            </w:pPr>
            <w:r w:rsidRPr="008B0594">
              <w:rPr>
                <w:rFonts w:ascii="Times New Roman" w:eastAsia="Times New Roman" w:hAnsi="Times New Roman" w:cs="Times New Roman"/>
                <w:bCs/>
                <w:color w:val="000000" w:themeColor="text1"/>
              </w:rPr>
              <w:t>1.1.2.</w:t>
            </w:r>
          </w:p>
        </w:tc>
        <w:tc>
          <w:tcPr>
            <w:tcW w:w="3402" w:type="dxa"/>
          </w:tcPr>
          <w:p w:rsidR="00A926A5" w:rsidRPr="008B0594" w:rsidRDefault="00A926A5" w:rsidP="00D06212">
            <w:pPr>
              <w:autoSpaceDE w:val="0"/>
              <w:autoSpaceDN w:val="0"/>
              <w:adjustRightInd w:val="0"/>
              <w:spacing w:line="140" w:lineRule="atLeast"/>
              <w:outlineLvl w:val="0"/>
              <w:rPr>
                <w:rFonts w:ascii="Times New Roman" w:eastAsia="Times New Roman" w:hAnsi="Times New Roman" w:cs="Times New Roman"/>
                <w:bCs/>
                <w:color w:val="000000" w:themeColor="text1"/>
              </w:rPr>
            </w:pPr>
            <w:r w:rsidRPr="008B0594">
              <w:rPr>
                <w:rFonts w:ascii="Times New Roman" w:eastAsia="Times New Roman" w:hAnsi="Times New Roman" w:cs="Times New Roman"/>
                <w:bCs/>
                <w:color w:val="000000" w:themeColor="text1"/>
              </w:rPr>
              <w:t>Внесение изменений в бюджетный прогноз</w:t>
            </w:r>
            <w:r w:rsidRPr="008B0594">
              <w:t xml:space="preserve"> </w:t>
            </w:r>
            <w:r w:rsidRPr="008B0594">
              <w:rPr>
                <w:rFonts w:ascii="Times New Roman" w:eastAsia="Times New Roman" w:hAnsi="Times New Roman" w:cs="Times New Roman"/>
                <w:bCs/>
                <w:color w:val="000000" w:themeColor="text1"/>
              </w:rPr>
              <w:t>муниципального образования «Город Майкоп» на долгосрочный период до 2030 года, раз</w:t>
            </w:r>
          </w:p>
        </w:tc>
        <w:tc>
          <w:tcPr>
            <w:tcW w:w="1670" w:type="dxa"/>
          </w:tcPr>
          <w:p w:rsidR="00A926A5" w:rsidRPr="008B0594" w:rsidRDefault="00A926A5" w:rsidP="00D06212">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rPr>
            </w:pPr>
            <w:r w:rsidRPr="008B0594">
              <w:rPr>
                <w:rFonts w:ascii="Times New Roman" w:eastAsia="Times New Roman" w:hAnsi="Times New Roman" w:cs="Times New Roman"/>
                <w:bCs/>
                <w:color w:val="000000" w:themeColor="text1"/>
              </w:rPr>
              <w:t>Финансовое управление</w:t>
            </w:r>
          </w:p>
        </w:tc>
        <w:tc>
          <w:tcPr>
            <w:tcW w:w="696" w:type="dxa"/>
            <w:gridSpan w:val="2"/>
          </w:tcPr>
          <w:p w:rsidR="00A926A5" w:rsidRPr="008B0594" w:rsidRDefault="00A926A5" w:rsidP="00D06212">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rPr>
            </w:pPr>
            <w:r w:rsidRPr="008B0594">
              <w:rPr>
                <w:rFonts w:ascii="Times New Roman" w:eastAsia="Times New Roman" w:hAnsi="Times New Roman" w:cs="Times New Roman"/>
                <w:bCs/>
                <w:color w:val="000000" w:themeColor="text1"/>
              </w:rPr>
              <w:t>1</w:t>
            </w:r>
          </w:p>
        </w:tc>
        <w:tc>
          <w:tcPr>
            <w:tcW w:w="711" w:type="dxa"/>
            <w:gridSpan w:val="2"/>
          </w:tcPr>
          <w:p w:rsidR="00A926A5" w:rsidRPr="008B0594" w:rsidRDefault="00A926A5" w:rsidP="00D06212">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rPr>
            </w:pPr>
            <w:r w:rsidRPr="008B0594">
              <w:rPr>
                <w:rFonts w:ascii="Times New Roman" w:eastAsia="Times New Roman" w:hAnsi="Times New Roman" w:cs="Times New Roman"/>
                <w:bCs/>
                <w:color w:val="000000" w:themeColor="text1"/>
              </w:rPr>
              <w:t>1</w:t>
            </w:r>
          </w:p>
        </w:tc>
        <w:tc>
          <w:tcPr>
            <w:tcW w:w="711" w:type="dxa"/>
            <w:gridSpan w:val="2"/>
          </w:tcPr>
          <w:p w:rsidR="00A926A5" w:rsidRPr="008B0594" w:rsidRDefault="00A926A5" w:rsidP="00D06212">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rPr>
            </w:pPr>
            <w:r w:rsidRPr="008B0594">
              <w:rPr>
                <w:rFonts w:ascii="Times New Roman" w:eastAsia="Times New Roman" w:hAnsi="Times New Roman" w:cs="Times New Roman"/>
                <w:bCs/>
                <w:color w:val="000000" w:themeColor="text1"/>
              </w:rPr>
              <w:t>1</w:t>
            </w:r>
          </w:p>
        </w:tc>
        <w:tc>
          <w:tcPr>
            <w:tcW w:w="711" w:type="dxa"/>
            <w:gridSpan w:val="2"/>
          </w:tcPr>
          <w:p w:rsidR="00A926A5" w:rsidRPr="008B0594" w:rsidRDefault="00A926A5" w:rsidP="00D06212">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rPr>
            </w:pPr>
            <w:r w:rsidRPr="008B0594">
              <w:rPr>
                <w:rFonts w:ascii="Times New Roman" w:eastAsia="Times New Roman" w:hAnsi="Times New Roman" w:cs="Times New Roman"/>
                <w:bCs/>
                <w:color w:val="000000" w:themeColor="text1"/>
              </w:rPr>
              <w:t>1</w:t>
            </w:r>
          </w:p>
        </w:tc>
        <w:tc>
          <w:tcPr>
            <w:tcW w:w="746" w:type="dxa"/>
            <w:gridSpan w:val="2"/>
          </w:tcPr>
          <w:p w:rsidR="00A926A5" w:rsidRPr="008B0594" w:rsidRDefault="00A926A5" w:rsidP="00D06212">
            <w:pPr>
              <w:widowControl w:val="0"/>
              <w:autoSpaceDE w:val="0"/>
              <w:autoSpaceDN w:val="0"/>
              <w:adjustRightInd w:val="0"/>
              <w:spacing w:before="108" w:after="108"/>
              <w:jc w:val="center"/>
              <w:outlineLvl w:val="0"/>
              <w:rPr>
                <w:rFonts w:ascii="Times New Roman" w:eastAsia="Times New Roman" w:hAnsi="Times New Roman" w:cs="Times New Roman"/>
                <w:bCs/>
                <w:color w:val="000000" w:themeColor="text1"/>
              </w:rPr>
            </w:pPr>
            <w:r w:rsidRPr="008B0594">
              <w:rPr>
                <w:rFonts w:ascii="Times New Roman" w:eastAsia="Times New Roman" w:hAnsi="Times New Roman" w:cs="Times New Roman"/>
                <w:bCs/>
                <w:color w:val="000000" w:themeColor="text1"/>
              </w:rPr>
              <w:t>1</w:t>
            </w:r>
          </w:p>
        </w:tc>
      </w:tr>
      <w:tr w:rsidR="00A926A5" w:rsidRPr="0090678B" w:rsidTr="00D06212">
        <w:tc>
          <w:tcPr>
            <w:tcW w:w="675" w:type="dxa"/>
          </w:tcPr>
          <w:p w:rsidR="00A926A5" w:rsidRPr="008B0594" w:rsidRDefault="00A926A5" w:rsidP="00D06212">
            <w:pPr>
              <w:autoSpaceDE w:val="0"/>
              <w:autoSpaceDN w:val="0"/>
              <w:adjustRightInd w:val="0"/>
              <w:spacing w:line="140" w:lineRule="atLeast"/>
              <w:jc w:val="center"/>
              <w:outlineLvl w:val="0"/>
              <w:rPr>
                <w:rFonts w:ascii="Times New Roman" w:eastAsia="Times New Roman" w:hAnsi="Times New Roman" w:cs="Times New Roman"/>
                <w:bCs/>
                <w:color w:val="000000" w:themeColor="text1"/>
              </w:rPr>
            </w:pPr>
            <w:r w:rsidRPr="008B0594">
              <w:rPr>
                <w:rFonts w:ascii="Times New Roman" w:eastAsia="Times New Roman" w:hAnsi="Times New Roman" w:cs="Times New Roman"/>
                <w:bCs/>
                <w:color w:val="000000" w:themeColor="text1"/>
              </w:rPr>
              <w:t>1.1.3.</w:t>
            </w:r>
          </w:p>
        </w:tc>
        <w:tc>
          <w:tcPr>
            <w:tcW w:w="3402" w:type="dxa"/>
          </w:tcPr>
          <w:p w:rsidR="00A926A5" w:rsidRPr="008B0594" w:rsidRDefault="00A926A5" w:rsidP="00D06212">
            <w:pPr>
              <w:autoSpaceDE w:val="0"/>
              <w:autoSpaceDN w:val="0"/>
              <w:adjustRightInd w:val="0"/>
              <w:spacing w:line="140" w:lineRule="atLeast"/>
              <w:outlineLvl w:val="0"/>
              <w:rPr>
                <w:rFonts w:ascii="Times New Roman" w:eastAsia="Times New Roman" w:hAnsi="Times New Roman" w:cs="Times New Roman"/>
                <w:bCs/>
                <w:color w:val="000000" w:themeColor="text1"/>
              </w:rPr>
            </w:pPr>
            <w:r w:rsidRPr="008B0594">
              <w:rPr>
                <w:rFonts w:ascii="Times New Roman" w:eastAsia="Times New Roman" w:hAnsi="Times New Roman" w:cs="Times New Roman"/>
                <w:bCs/>
                <w:color w:val="000000" w:themeColor="text1"/>
              </w:rPr>
              <w:t xml:space="preserve">Формирование бюджетной и налоговой политики муниципального образования «Город Майкоп», </w:t>
            </w:r>
            <w:proofErr w:type="spellStart"/>
            <w:proofErr w:type="gramStart"/>
            <w:r w:rsidRPr="008B0594">
              <w:rPr>
                <w:rFonts w:ascii="Times New Roman" w:eastAsia="Times New Roman" w:hAnsi="Times New Roman" w:cs="Times New Roman"/>
                <w:bCs/>
                <w:color w:val="000000" w:themeColor="text1"/>
              </w:rPr>
              <w:t>ед</w:t>
            </w:r>
            <w:proofErr w:type="spellEnd"/>
            <w:proofErr w:type="gramEnd"/>
          </w:p>
        </w:tc>
        <w:tc>
          <w:tcPr>
            <w:tcW w:w="1670" w:type="dxa"/>
          </w:tcPr>
          <w:p w:rsidR="00A926A5" w:rsidRPr="008B0594" w:rsidRDefault="00A926A5" w:rsidP="00D06212">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rPr>
            </w:pPr>
            <w:r w:rsidRPr="008B0594">
              <w:rPr>
                <w:rFonts w:ascii="Times New Roman" w:eastAsia="Times New Roman" w:hAnsi="Times New Roman" w:cs="Times New Roman"/>
                <w:bCs/>
                <w:color w:val="000000" w:themeColor="text1"/>
              </w:rPr>
              <w:t>Финансовое управление</w:t>
            </w:r>
          </w:p>
        </w:tc>
        <w:tc>
          <w:tcPr>
            <w:tcW w:w="696" w:type="dxa"/>
            <w:gridSpan w:val="2"/>
          </w:tcPr>
          <w:p w:rsidR="00A926A5" w:rsidRPr="008B0594" w:rsidRDefault="00A926A5" w:rsidP="00D06212">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rPr>
            </w:pPr>
            <w:r w:rsidRPr="008B0594">
              <w:rPr>
                <w:rFonts w:ascii="Times New Roman" w:eastAsia="Times New Roman" w:hAnsi="Times New Roman" w:cs="Times New Roman"/>
                <w:bCs/>
                <w:color w:val="000000" w:themeColor="text1"/>
              </w:rPr>
              <w:t>1</w:t>
            </w:r>
          </w:p>
        </w:tc>
        <w:tc>
          <w:tcPr>
            <w:tcW w:w="711" w:type="dxa"/>
            <w:gridSpan w:val="2"/>
          </w:tcPr>
          <w:p w:rsidR="00A926A5" w:rsidRPr="008B0594" w:rsidRDefault="00A926A5" w:rsidP="00D06212">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rPr>
            </w:pPr>
            <w:r w:rsidRPr="008B0594">
              <w:rPr>
                <w:rFonts w:ascii="Times New Roman" w:eastAsia="Times New Roman" w:hAnsi="Times New Roman" w:cs="Times New Roman"/>
                <w:bCs/>
                <w:color w:val="000000" w:themeColor="text1"/>
              </w:rPr>
              <w:t>1</w:t>
            </w:r>
          </w:p>
        </w:tc>
        <w:tc>
          <w:tcPr>
            <w:tcW w:w="711" w:type="dxa"/>
            <w:gridSpan w:val="2"/>
          </w:tcPr>
          <w:p w:rsidR="00A926A5" w:rsidRPr="008B0594" w:rsidRDefault="00A926A5" w:rsidP="00D06212">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rPr>
            </w:pPr>
            <w:r w:rsidRPr="008B0594">
              <w:rPr>
                <w:rFonts w:ascii="Times New Roman" w:eastAsia="Times New Roman" w:hAnsi="Times New Roman" w:cs="Times New Roman"/>
                <w:bCs/>
                <w:color w:val="000000" w:themeColor="text1"/>
              </w:rPr>
              <w:t>1</w:t>
            </w:r>
          </w:p>
        </w:tc>
        <w:tc>
          <w:tcPr>
            <w:tcW w:w="711" w:type="dxa"/>
            <w:gridSpan w:val="2"/>
          </w:tcPr>
          <w:p w:rsidR="00A926A5" w:rsidRPr="008B0594" w:rsidRDefault="00A926A5" w:rsidP="00D06212">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rPr>
            </w:pPr>
            <w:r w:rsidRPr="008B0594">
              <w:rPr>
                <w:rFonts w:ascii="Times New Roman" w:eastAsia="Times New Roman" w:hAnsi="Times New Roman" w:cs="Times New Roman"/>
                <w:bCs/>
                <w:color w:val="000000" w:themeColor="text1"/>
              </w:rPr>
              <w:t>1</w:t>
            </w:r>
          </w:p>
        </w:tc>
        <w:tc>
          <w:tcPr>
            <w:tcW w:w="746" w:type="dxa"/>
            <w:gridSpan w:val="2"/>
          </w:tcPr>
          <w:p w:rsidR="00A926A5" w:rsidRPr="008B0594" w:rsidRDefault="00A926A5" w:rsidP="00D06212">
            <w:pPr>
              <w:widowControl w:val="0"/>
              <w:autoSpaceDE w:val="0"/>
              <w:autoSpaceDN w:val="0"/>
              <w:adjustRightInd w:val="0"/>
              <w:spacing w:before="108" w:after="108"/>
              <w:jc w:val="center"/>
              <w:outlineLvl w:val="0"/>
              <w:rPr>
                <w:rFonts w:ascii="Times New Roman" w:eastAsia="Times New Roman" w:hAnsi="Times New Roman" w:cs="Times New Roman"/>
                <w:bCs/>
                <w:color w:val="FF0000"/>
              </w:rPr>
            </w:pPr>
            <w:r w:rsidRPr="008B0594">
              <w:rPr>
                <w:rFonts w:ascii="Times New Roman" w:eastAsia="Times New Roman" w:hAnsi="Times New Roman" w:cs="Times New Roman"/>
                <w:bCs/>
                <w:color w:val="000000" w:themeColor="text1"/>
              </w:rPr>
              <w:t>1</w:t>
            </w:r>
          </w:p>
        </w:tc>
      </w:tr>
      <w:tr w:rsidR="00A926A5" w:rsidRPr="0090678B" w:rsidTr="00D06212">
        <w:tc>
          <w:tcPr>
            <w:tcW w:w="675" w:type="dxa"/>
          </w:tcPr>
          <w:p w:rsidR="00A926A5" w:rsidRPr="008B0594" w:rsidRDefault="00A926A5" w:rsidP="00D06212">
            <w:pPr>
              <w:autoSpaceDE w:val="0"/>
              <w:autoSpaceDN w:val="0"/>
              <w:adjustRightInd w:val="0"/>
              <w:spacing w:line="140" w:lineRule="atLeast"/>
              <w:jc w:val="center"/>
              <w:outlineLvl w:val="0"/>
              <w:rPr>
                <w:rFonts w:ascii="Times New Roman" w:eastAsia="Times New Roman" w:hAnsi="Times New Roman" w:cs="Times New Roman"/>
                <w:bCs/>
                <w:color w:val="000000" w:themeColor="text1"/>
              </w:rPr>
            </w:pPr>
            <w:r w:rsidRPr="008B0594">
              <w:rPr>
                <w:rFonts w:ascii="Times New Roman" w:eastAsia="Times New Roman" w:hAnsi="Times New Roman" w:cs="Times New Roman"/>
                <w:bCs/>
                <w:color w:val="000000" w:themeColor="text1"/>
              </w:rPr>
              <w:t>1.1.4.</w:t>
            </w:r>
          </w:p>
        </w:tc>
        <w:tc>
          <w:tcPr>
            <w:tcW w:w="3402" w:type="dxa"/>
          </w:tcPr>
          <w:p w:rsidR="00A926A5" w:rsidRPr="008B0594" w:rsidRDefault="00A926A5" w:rsidP="00D06212">
            <w:pPr>
              <w:autoSpaceDE w:val="0"/>
              <w:autoSpaceDN w:val="0"/>
              <w:adjustRightInd w:val="0"/>
              <w:spacing w:line="140" w:lineRule="atLeast"/>
              <w:outlineLvl w:val="0"/>
              <w:rPr>
                <w:rFonts w:ascii="Times New Roman" w:eastAsia="Times New Roman" w:hAnsi="Times New Roman" w:cs="Times New Roman"/>
                <w:bCs/>
                <w:color w:val="000000" w:themeColor="text1"/>
              </w:rPr>
            </w:pPr>
            <w:r w:rsidRPr="008B0594">
              <w:rPr>
                <w:rFonts w:ascii="Times New Roman" w:eastAsia="Times New Roman" w:hAnsi="Times New Roman" w:cs="Times New Roman"/>
                <w:bCs/>
                <w:color w:val="000000" w:themeColor="text1"/>
              </w:rPr>
              <w:t>Утверждение порядка и методики планирования бюджетных ассигнований бюджета муниципального образования «Город Майкоп», ед.</w:t>
            </w:r>
          </w:p>
        </w:tc>
        <w:tc>
          <w:tcPr>
            <w:tcW w:w="1670" w:type="dxa"/>
          </w:tcPr>
          <w:p w:rsidR="00A926A5" w:rsidRPr="008B0594" w:rsidRDefault="00A926A5" w:rsidP="00D06212">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rPr>
            </w:pPr>
            <w:r w:rsidRPr="008B0594">
              <w:rPr>
                <w:rFonts w:ascii="Times New Roman" w:eastAsia="Times New Roman" w:hAnsi="Times New Roman" w:cs="Times New Roman"/>
                <w:bCs/>
                <w:color w:val="000000" w:themeColor="text1"/>
              </w:rPr>
              <w:t>Финансовое управление</w:t>
            </w:r>
          </w:p>
        </w:tc>
        <w:tc>
          <w:tcPr>
            <w:tcW w:w="696" w:type="dxa"/>
            <w:gridSpan w:val="2"/>
          </w:tcPr>
          <w:p w:rsidR="00A926A5" w:rsidRPr="008B0594" w:rsidRDefault="00A926A5" w:rsidP="00D06212">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rPr>
            </w:pPr>
            <w:r w:rsidRPr="008B0594">
              <w:rPr>
                <w:rFonts w:ascii="Times New Roman" w:eastAsia="Times New Roman" w:hAnsi="Times New Roman" w:cs="Times New Roman"/>
                <w:bCs/>
                <w:color w:val="000000" w:themeColor="text1"/>
              </w:rPr>
              <w:t>1</w:t>
            </w:r>
          </w:p>
        </w:tc>
        <w:tc>
          <w:tcPr>
            <w:tcW w:w="711" w:type="dxa"/>
            <w:gridSpan w:val="2"/>
          </w:tcPr>
          <w:p w:rsidR="00A926A5" w:rsidRPr="008B0594" w:rsidRDefault="00A926A5" w:rsidP="00D06212">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rPr>
            </w:pPr>
            <w:r w:rsidRPr="008B0594">
              <w:rPr>
                <w:rFonts w:ascii="Times New Roman" w:eastAsia="Times New Roman" w:hAnsi="Times New Roman" w:cs="Times New Roman"/>
                <w:bCs/>
                <w:color w:val="000000" w:themeColor="text1"/>
              </w:rPr>
              <w:t>1</w:t>
            </w:r>
          </w:p>
        </w:tc>
        <w:tc>
          <w:tcPr>
            <w:tcW w:w="711" w:type="dxa"/>
            <w:gridSpan w:val="2"/>
          </w:tcPr>
          <w:p w:rsidR="00A926A5" w:rsidRPr="008B0594" w:rsidRDefault="00A926A5" w:rsidP="00D06212">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rPr>
            </w:pPr>
            <w:r w:rsidRPr="008B0594">
              <w:rPr>
                <w:rFonts w:ascii="Times New Roman" w:eastAsia="Times New Roman" w:hAnsi="Times New Roman" w:cs="Times New Roman"/>
                <w:bCs/>
                <w:color w:val="000000" w:themeColor="text1"/>
              </w:rPr>
              <w:t>1</w:t>
            </w:r>
          </w:p>
        </w:tc>
        <w:tc>
          <w:tcPr>
            <w:tcW w:w="711" w:type="dxa"/>
            <w:gridSpan w:val="2"/>
          </w:tcPr>
          <w:p w:rsidR="00A926A5" w:rsidRPr="008B0594" w:rsidRDefault="00A926A5" w:rsidP="00D06212">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rPr>
            </w:pPr>
            <w:r w:rsidRPr="008B0594">
              <w:rPr>
                <w:rFonts w:ascii="Times New Roman" w:eastAsia="Times New Roman" w:hAnsi="Times New Roman" w:cs="Times New Roman"/>
                <w:bCs/>
                <w:color w:val="000000" w:themeColor="text1"/>
              </w:rPr>
              <w:t>1</w:t>
            </w:r>
          </w:p>
        </w:tc>
        <w:tc>
          <w:tcPr>
            <w:tcW w:w="746" w:type="dxa"/>
            <w:gridSpan w:val="2"/>
          </w:tcPr>
          <w:p w:rsidR="00A926A5" w:rsidRPr="008B0594" w:rsidRDefault="00A926A5" w:rsidP="00D06212">
            <w:pPr>
              <w:widowControl w:val="0"/>
              <w:autoSpaceDE w:val="0"/>
              <w:autoSpaceDN w:val="0"/>
              <w:adjustRightInd w:val="0"/>
              <w:spacing w:before="108" w:after="108"/>
              <w:jc w:val="center"/>
              <w:outlineLvl w:val="0"/>
              <w:rPr>
                <w:rFonts w:ascii="Times New Roman" w:eastAsia="Times New Roman" w:hAnsi="Times New Roman" w:cs="Times New Roman"/>
                <w:bCs/>
              </w:rPr>
            </w:pPr>
            <w:r w:rsidRPr="008B0594">
              <w:rPr>
                <w:rFonts w:ascii="Times New Roman" w:eastAsia="Times New Roman" w:hAnsi="Times New Roman" w:cs="Times New Roman"/>
                <w:bCs/>
                <w:color w:val="000000" w:themeColor="text1"/>
              </w:rPr>
              <w:t>1</w:t>
            </w:r>
          </w:p>
        </w:tc>
      </w:tr>
    </w:tbl>
    <w:p w:rsidR="00A926A5" w:rsidRPr="0090678B" w:rsidRDefault="00A926A5" w:rsidP="00A926A5">
      <w:pPr>
        <w:ind w:firstLine="708"/>
        <w:jc w:val="center"/>
        <w:rPr>
          <w:b/>
          <w:szCs w:val="28"/>
        </w:rPr>
      </w:pPr>
    </w:p>
    <w:p w:rsidR="00A926A5" w:rsidRPr="0090678B" w:rsidRDefault="00A926A5" w:rsidP="00A926A5">
      <w:pPr>
        <w:autoSpaceDE w:val="0"/>
        <w:autoSpaceDN w:val="0"/>
        <w:adjustRightInd w:val="0"/>
        <w:jc w:val="center"/>
        <w:rPr>
          <w:b/>
          <w:bCs/>
          <w:iCs/>
          <w:szCs w:val="28"/>
        </w:rPr>
      </w:pPr>
    </w:p>
    <w:p w:rsidR="00A926A5" w:rsidRPr="0090678B" w:rsidRDefault="00A926A5" w:rsidP="00A926A5">
      <w:pPr>
        <w:autoSpaceDE w:val="0"/>
        <w:autoSpaceDN w:val="0"/>
        <w:adjustRightInd w:val="0"/>
        <w:jc w:val="center"/>
        <w:rPr>
          <w:b/>
          <w:bCs/>
          <w:iCs/>
          <w:szCs w:val="28"/>
        </w:rPr>
      </w:pPr>
    </w:p>
    <w:p w:rsidR="00A926A5" w:rsidRPr="0090678B" w:rsidRDefault="00A926A5" w:rsidP="00A926A5">
      <w:pPr>
        <w:autoSpaceDE w:val="0"/>
        <w:autoSpaceDN w:val="0"/>
        <w:adjustRightInd w:val="0"/>
        <w:jc w:val="center"/>
        <w:rPr>
          <w:b/>
          <w:bCs/>
          <w:iCs/>
          <w:szCs w:val="28"/>
        </w:rPr>
      </w:pPr>
    </w:p>
    <w:p w:rsidR="00A926A5" w:rsidRDefault="00A926A5" w:rsidP="00A926A5">
      <w:pPr>
        <w:autoSpaceDE w:val="0"/>
        <w:autoSpaceDN w:val="0"/>
        <w:adjustRightInd w:val="0"/>
        <w:jc w:val="center"/>
        <w:rPr>
          <w:b/>
          <w:bCs/>
          <w:iCs/>
          <w:szCs w:val="28"/>
        </w:rPr>
        <w:sectPr w:rsidR="00A926A5" w:rsidSect="00A64526">
          <w:pgSz w:w="11906" w:h="16838"/>
          <w:pgMar w:top="1134" w:right="1134" w:bottom="1134" w:left="1701" w:header="708" w:footer="708" w:gutter="0"/>
          <w:cols w:space="708"/>
          <w:docGrid w:linePitch="360"/>
        </w:sectPr>
      </w:pPr>
    </w:p>
    <w:p w:rsidR="00A926A5" w:rsidRPr="0090678B" w:rsidRDefault="00A926A5" w:rsidP="00A926A5">
      <w:pPr>
        <w:autoSpaceDE w:val="0"/>
        <w:autoSpaceDN w:val="0"/>
        <w:adjustRightInd w:val="0"/>
        <w:jc w:val="center"/>
        <w:rPr>
          <w:b/>
          <w:bCs/>
          <w:iCs/>
          <w:szCs w:val="28"/>
        </w:rPr>
      </w:pPr>
      <w:r w:rsidRPr="0090678B">
        <w:rPr>
          <w:b/>
          <w:bCs/>
          <w:iCs/>
          <w:szCs w:val="28"/>
        </w:rPr>
        <w:t xml:space="preserve">6. Сведения о порядке сбора информации и методика расчета целевых показателей (индикаторов) подпрограммы </w:t>
      </w:r>
    </w:p>
    <w:p w:rsidR="00A926A5" w:rsidRPr="0090678B" w:rsidRDefault="00A926A5" w:rsidP="00A926A5">
      <w:pPr>
        <w:autoSpaceDE w:val="0"/>
        <w:autoSpaceDN w:val="0"/>
        <w:adjustRightInd w:val="0"/>
        <w:jc w:val="center"/>
        <w:rPr>
          <w:bCs/>
          <w:iCs/>
          <w:szCs w:val="28"/>
        </w:rPr>
      </w:pPr>
    </w:p>
    <w:p w:rsidR="00A926A5" w:rsidRPr="0090678B" w:rsidRDefault="00A926A5" w:rsidP="00A926A5">
      <w:pPr>
        <w:ind w:firstLine="709"/>
        <w:contextualSpacing/>
        <w:jc w:val="both"/>
        <w:rPr>
          <w:szCs w:val="28"/>
        </w:rPr>
      </w:pPr>
      <w:r w:rsidRPr="0090678B">
        <w:rPr>
          <w:szCs w:val="28"/>
        </w:rPr>
        <w:t>Сведения о порядке сбора информации и методика расчета целевых показателей (индикаторов) подпрограммы представлены в Таблице № 1.5.</w:t>
      </w:r>
    </w:p>
    <w:p w:rsidR="00A926A5" w:rsidRPr="0090678B" w:rsidRDefault="00A926A5" w:rsidP="00A926A5">
      <w:pPr>
        <w:spacing w:line="276" w:lineRule="auto"/>
        <w:ind w:left="360"/>
        <w:contextualSpacing/>
        <w:jc w:val="right"/>
        <w:rPr>
          <w:szCs w:val="28"/>
        </w:rPr>
      </w:pPr>
    </w:p>
    <w:p w:rsidR="00A926A5" w:rsidRPr="0090678B" w:rsidRDefault="00A926A5" w:rsidP="00A926A5">
      <w:pPr>
        <w:spacing w:line="276" w:lineRule="auto"/>
        <w:ind w:left="360"/>
        <w:contextualSpacing/>
        <w:jc w:val="right"/>
        <w:rPr>
          <w:szCs w:val="28"/>
        </w:rPr>
      </w:pPr>
      <w:r w:rsidRPr="0090678B">
        <w:rPr>
          <w:szCs w:val="28"/>
        </w:rPr>
        <w:t>Таблица № 1.5</w:t>
      </w:r>
    </w:p>
    <w:p w:rsidR="00A926A5" w:rsidRPr="0090678B" w:rsidRDefault="00A926A5" w:rsidP="00A926A5">
      <w:pPr>
        <w:ind w:firstLine="567"/>
        <w:jc w:val="center"/>
        <w:rPr>
          <w:b/>
          <w:szCs w:val="28"/>
        </w:rPr>
      </w:pPr>
      <w:r>
        <w:rPr>
          <w:b/>
          <w:szCs w:val="28"/>
        </w:rPr>
        <w:t>М</w:t>
      </w:r>
      <w:r w:rsidRPr="0090678B">
        <w:rPr>
          <w:b/>
          <w:szCs w:val="28"/>
        </w:rPr>
        <w:t xml:space="preserve">етодика расчета целевых показателей (индикаторов) </w:t>
      </w:r>
    </w:p>
    <w:p w:rsidR="00A926A5" w:rsidRPr="0090678B" w:rsidRDefault="00A926A5" w:rsidP="00A926A5">
      <w:pPr>
        <w:ind w:firstLine="567"/>
        <w:jc w:val="center"/>
        <w:rPr>
          <w:b/>
          <w:szCs w:val="28"/>
        </w:rPr>
      </w:pPr>
      <w:r w:rsidRPr="0090678B">
        <w:rPr>
          <w:b/>
          <w:szCs w:val="28"/>
        </w:rPr>
        <w:t xml:space="preserve">подпрограммы </w:t>
      </w:r>
    </w:p>
    <w:p w:rsidR="00A926A5" w:rsidRDefault="00A926A5" w:rsidP="00A926A5">
      <w:pPr>
        <w:spacing w:line="276" w:lineRule="auto"/>
        <w:ind w:firstLine="567"/>
        <w:jc w:val="center"/>
        <w:rPr>
          <w:b/>
          <w:szCs w:val="28"/>
          <w:lang w:val="en-US"/>
        </w:rPr>
      </w:pPr>
    </w:p>
    <w:tbl>
      <w:tblPr>
        <w:tblStyle w:val="a6"/>
        <w:tblW w:w="0" w:type="auto"/>
        <w:tblLayout w:type="fixed"/>
        <w:tblLook w:val="04A0" w:firstRow="1" w:lastRow="0" w:firstColumn="1" w:lastColumn="0" w:noHBand="0" w:noVBand="1"/>
      </w:tblPr>
      <w:tblGrid>
        <w:gridCol w:w="591"/>
        <w:gridCol w:w="1077"/>
        <w:gridCol w:w="1559"/>
        <w:gridCol w:w="1559"/>
        <w:gridCol w:w="1843"/>
        <w:gridCol w:w="1984"/>
        <w:gridCol w:w="1985"/>
        <w:gridCol w:w="1843"/>
        <w:gridCol w:w="2268"/>
      </w:tblGrid>
      <w:tr w:rsidR="00A926A5" w:rsidRPr="006A30A8" w:rsidTr="00D06212">
        <w:tc>
          <w:tcPr>
            <w:tcW w:w="591" w:type="dxa"/>
            <w:vMerge w:val="restart"/>
          </w:tcPr>
          <w:p w:rsidR="00A926A5" w:rsidRPr="001F38F2" w:rsidRDefault="00A926A5" w:rsidP="00D06212">
            <w:pPr>
              <w:spacing w:line="276" w:lineRule="auto"/>
              <w:jc w:val="center"/>
            </w:pPr>
            <w:r w:rsidRPr="001F38F2">
              <w:t xml:space="preserve">№ </w:t>
            </w:r>
            <w:proofErr w:type="gramStart"/>
            <w:r w:rsidRPr="001F38F2">
              <w:t>п</w:t>
            </w:r>
            <w:proofErr w:type="gramEnd"/>
            <w:r w:rsidRPr="001F38F2">
              <w:t>/п</w:t>
            </w:r>
          </w:p>
        </w:tc>
        <w:tc>
          <w:tcPr>
            <w:tcW w:w="1077" w:type="dxa"/>
            <w:vMerge w:val="restart"/>
          </w:tcPr>
          <w:p w:rsidR="00A926A5" w:rsidRPr="001F38F2" w:rsidRDefault="00A926A5" w:rsidP="00D06212">
            <w:pPr>
              <w:spacing w:line="276" w:lineRule="auto"/>
              <w:jc w:val="center"/>
            </w:pPr>
            <w:r w:rsidRPr="001F38F2">
              <w:t>Наименование целевого показателя (индикатора)</w:t>
            </w:r>
          </w:p>
        </w:tc>
        <w:tc>
          <w:tcPr>
            <w:tcW w:w="10773" w:type="dxa"/>
            <w:gridSpan w:val="6"/>
          </w:tcPr>
          <w:p w:rsidR="00A926A5" w:rsidRPr="001F38F2" w:rsidRDefault="00A926A5" w:rsidP="00D06212">
            <w:pPr>
              <w:spacing w:line="276" w:lineRule="auto"/>
              <w:jc w:val="center"/>
            </w:pPr>
            <w:r w:rsidRPr="001F38F2">
              <w:t>Методика расчета целевого показателя (индикатора)</w:t>
            </w:r>
          </w:p>
        </w:tc>
        <w:tc>
          <w:tcPr>
            <w:tcW w:w="2268" w:type="dxa"/>
            <w:vMerge w:val="restart"/>
          </w:tcPr>
          <w:p w:rsidR="00A926A5" w:rsidRPr="001F38F2" w:rsidRDefault="00A926A5" w:rsidP="00D06212">
            <w:pPr>
              <w:spacing w:line="276" w:lineRule="auto"/>
              <w:jc w:val="center"/>
            </w:pPr>
            <w:r w:rsidRPr="001F38F2">
              <w:t>Источник получения информации</w:t>
            </w:r>
          </w:p>
        </w:tc>
      </w:tr>
      <w:tr w:rsidR="00A926A5" w:rsidRPr="006A30A8" w:rsidTr="00D06212">
        <w:tc>
          <w:tcPr>
            <w:tcW w:w="591" w:type="dxa"/>
            <w:vMerge/>
          </w:tcPr>
          <w:p w:rsidR="00A926A5" w:rsidRPr="001F38F2" w:rsidRDefault="00A926A5" w:rsidP="00D06212">
            <w:pPr>
              <w:spacing w:line="276" w:lineRule="auto"/>
              <w:jc w:val="center"/>
            </w:pPr>
          </w:p>
        </w:tc>
        <w:tc>
          <w:tcPr>
            <w:tcW w:w="1077" w:type="dxa"/>
            <w:vMerge/>
          </w:tcPr>
          <w:p w:rsidR="00A926A5" w:rsidRPr="001F38F2" w:rsidRDefault="00A926A5" w:rsidP="00D06212">
            <w:pPr>
              <w:spacing w:line="276" w:lineRule="auto"/>
              <w:jc w:val="center"/>
            </w:pPr>
          </w:p>
        </w:tc>
        <w:tc>
          <w:tcPr>
            <w:tcW w:w="1559" w:type="dxa"/>
            <w:vMerge w:val="restart"/>
          </w:tcPr>
          <w:p w:rsidR="00A926A5" w:rsidRPr="001F38F2" w:rsidRDefault="00A926A5" w:rsidP="00D06212">
            <w:pPr>
              <w:spacing w:line="276" w:lineRule="auto"/>
              <w:jc w:val="center"/>
            </w:pPr>
            <w:r w:rsidRPr="001F38F2">
              <w:t>Формула расчета</w:t>
            </w:r>
          </w:p>
        </w:tc>
        <w:tc>
          <w:tcPr>
            <w:tcW w:w="9214" w:type="dxa"/>
            <w:gridSpan w:val="5"/>
          </w:tcPr>
          <w:p w:rsidR="00A926A5" w:rsidRPr="001F38F2" w:rsidRDefault="00A926A5" w:rsidP="00D06212">
            <w:pPr>
              <w:spacing w:line="276" w:lineRule="auto"/>
              <w:jc w:val="center"/>
            </w:pPr>
            <w:r w:rsidRPr="001F38F2">
              <w:t>Расчет целевого показателя по годам</w:t>
            </w:r>
          </w:p>
        </w:tc>
        <w:tc>
          <w:tcPr>
            <w:tcW w:w="2268" w:type="dxa"/>
            <w:vMerge/>
          </w:tcPr>
          <w:p w:rsidR="00A926A5" w:rsidRPr="001F38F2" w:rsidRDefault="00A926A5" w:rsidP="00D06212">
            <w:pPr>
              <w:spacing w:line="276" w:lineRule="auto"/>
              <w:jc w:val="center"/>
            </w:pPr>
          </w:p>
        </w:tc>
      </w:tr>
      <w:tr w:rsidR="00A926A5" w:rsidRPr="006A30A8" w:rsidTr="00D06212">
        <w:tc>
          <w:tcPr>
            <w:tcW w:w="591" w:type="dxa"/>
            <w:vMerge/>
          </w:tcPr>
          <w:p w:rsidR="00A926A5" w:rsidRPr="001F38F2" w:rsidRDefault="00A926A5" w:rsidP="00D06212">
            <w:pPr>
              <w:spacing w:line="276" w:lineRule="auto"/>
              <w:jc w:val="center"/>
            </w:pPr>
          </w:p>
        </w:tc>
        <w:tc>
          <w:tcPr>
            <w:tcW w:w="1077" w:type="dxa"/>
            <w:vMerge/>
          </w:tcPr>
          <w:p w:rsidR="00A926A5" w:rsidRPr="001F38F2" w:rsidRDefault="00A926A5" w:rsidP="00D06212">
            <w:pPr>
              <w:spacing w:line="276" w:lineRule="auto"/>
              <w:jc w:val="center"/>
            </w:pPr>
          </w:p>
        </w:tc>
        <w:tc>
          <w:tcPr>
            <w:tcW w:w="1559" w:type="dxa"/>
            <w:vMerge/>
          </w:tcPr>
          <w:p w:rsidR="00A926A5" w:rsidRPr="001F38F2" w:rsidRDefault="00A926A5" w:rsidP="00D06212">
            <w:pPr>
              <w:spacing w:line="276" w:lineRule="auto"/>
              <w:jc w:val="center"/>
            </w:pPr>
          </w:p>
        </w:tc>
        <w:tc>
          <w:tcPr>
            <w:tcW w:w="1559" w:type="dxa"/>
          </w:tcPr>
          <w:p w:rsidR="00A926A5" w:rsidRPr="001F38F2" w:rsidRDefault="00A926A5" w:rsidP="00D06212">
            <w:pPr>
              <w:spacing w:line="276" w:lineRule="auto"/>
              <w:jc w:val="center"/>
            </w:pPr>
            <w:r w:rsidRPr="001F38F2">
              <w:t>2022</w:t>
            </w:r>
          </w:p>
        </w:tc>
        <w:tc>
          <w:tcPr>
            <w:tcW w:w="1843" w:type="dxa"/>
          </w:tcPr>
          <w:p w:rsidR="00A926A5" w:rsidRPr="001F38F2" w:rsidRDefault="00A926A5" w:rsidP="00D06212">
            <w:pPr>
              <w:spacing w:line="276" w:lineRule="auto"/>
              <w:jc w:val="center"/>
            </w:pPr>
            <w:r w:rsidRPr="001F38F2">
              <w:t>2023</w:t>
            </w:r>
          </w:p>
        </w:tc>
        <w:tc>
          <w:tcPr>
            <w:tcW w:w="1984" w:type="dxa"/>
          </w:tcPr>
          <w:p w:rsidR="00A926A5" w:rsidRPr="001F38F2" w:rsidRDefault="00A926A5" w:rsidP="00D06212">
            <w:pPr>
              <w:spacing w:line="276" w:lineRule="auto"/>
              <w:jc w:val="center"/>
            </w:pPr>
            <w:r w:rsidRPr="001F38F2">
              <w:t>2024</w:t>
            </w:r>
          </w:p>
        </w:tc>
        <w:tc>
          <w:tcPr>
            <w:tcW w:w="1985" w:type="dxa"/>
          </w:tcPr>
          <w:p w:rsidR="00A926A5" w:rsidRPr="001F38F2" w:rsidRDefault="00A926A5" w:rsidP="00D06212">
            <w:pPr>
              <w:spacing w:line="276" w:lineRule="auto"/>
              <w:jc w:val="center"/>
            </w:pPr>
            <w:r w:rsidRPr="001F38F2">
              <w:t>2025</w:t>
            </w:r>
          </w:p>
        </w:tc>
        <w:tc>
          <w:tcPr>
            <w:tcW w:w="1843" w:type="dxa"/>
          </w:tcPr>
          <w:p w:rsidR="00A926A5" w:rsidRPr="001F38F2" w:rsidRDefault="00A926A5" w:rsidP="00D06212">
            <w:pPr>
              <w:spacing w:line="276" w:lineRule="auto"/>
              <w:jc w:val="center"/>
            </w:pPr>
            <w:r w:rsidRPr="001F38F2">
              <w:t>2026</w:t>
            </w:r>
          </w:p>
        </w:tc>
        <w:tc>
          <w:tcPr>
            <w:tcW w:w="2268" w:type="dxa"/>
            <w:vMerge/>
          </w:tcPr>
          <w:p w:rsidR="00A926A5" w:rsidRPr="001F38F2" w:rsidRDefault="00A926A5" w:rsidP="00D06212">
            <w:pPr>
              <w:spacing w:line="276" w:lineRule="auto"/>
              <w:jc w:val="center"/>
            </w:pPr>
          </w:p>
        </w:tc>
      </w:tr>
      <w:tr w:rsidR="00A926A5" w:rsidRPr="006A30A8" w:rsidTr="00D06212">
        <w:tc>
          <w:tcPr>
            <w:tcW w:w="14709" w:type="dxa"/>
            <w:gridSpan w:val="9"/>
          </w:tcPr>
          <w:p w:rsidR="00A926A5" w:rsidRPr="001F38F2" w:rsidRDefault="00A926A5" w:rsidP="00D06212">
            <w:pPr>
              <w:spacing w:line="276" w:lineRule="auto"/>
              <w:jc w:val="center"/>
            </w:pPr>
            <w:r>
              <w:t xml:space="preserve">Подпрограмма </w:t>
            </w:r>
            <w:r w:rsidRPr="001F38F2">
              <w:t>«Долгосрочное финансовое планирование и повышение эффективности управления муниципальными финансами»</w:t>
            </w:r>
          </w:p>
        </w:tc>
      </w:tr>
      <w:tr w:rsidR="00A926A5" w:rsidRPr="006A30A8" w:rsidTr="00D06212">
        <w:tc>
          <w:tcPr>
            <w:tcW w:w="591" w:type="dxa"/>
          </w:tcPr>
          <w:p w:rsidR="00A926A5" w:rsidRPr="001F38F2" w:rsidRDefault="00A926A5" w:rsidP="00D06212">
            <w:pPr>
              <w:spacing w:line="276" w:lineRule="auto"/>
              <w:jc w:val="center"/>
            </w:pPr>
            <w:r w:rsidRPr="001F38F2">
              <w:t>1.</w:t>
            </w:r>
          </w:p>
        </w:tc>
        <w:tc>
          <w:tcPr>
            <w:tcW w:w="1077" w:type="dxa"/>
          </w:tcPr>
          <w:p w:rsidR="00A926A5" w:rsidRPr="001F38F2" w:rsidRDefault="00A926A5" w:rsidP="00D06212">
            <w:pPr>
              <w:spacing w:line="276" w:lineRule="auto"/>
              <w:jc w:val="center"/>
            </w:pPr>
            <w:r w:rsidRPr="001F38F2">
              <w:rPr>
                <w:rFonts w:eastAsia="Calibri"/>
              </w:rPr>
              <w:t>Уровень исполнения прогноза налоговых и неналоговых доходов бюджета муниципального образования «Город Майкоп», %</w:t>
            </w:r>
          </w:p>
        </w:tc>
        <w:tc>
          <w:tcPr>
            <w:tcW w:w="1559" w:type="dxa"/>
          </w:tcPr>
          <w:p w:rsidR="00A926A5" w:rsidRPr="001F38F2" w:rsidRDefault="00A926A5" w:rsidP="00D06212">
            <w:pPr>
              <w:jc w:val="both"/>
              <w:rPr>
                <w:rFonts w:eastAsia="Calibri"/>
              </w:rPr>
            </w:pPr>
            <w:r>
              <w:rPr>
                <w:rFonts w:eastAsia="Calibri"/>
                <w:lang w:val="en-US"/>
              </w:rPr>
              <w:t>V</w:t>
            </w:r>
            <w:r w:rsidRPr="001460CC">
              <w:rPr>
                <w:rFonts w:eastAsia="Calibri"/>
              </w:rPr>
              <w:t>=</w:t>
            </w:r>
            <w:r>
              <w:rPr>
                <w:rFonts w:eastAsia="Calibri"/>
                <w:lang w:val="en-US"/>
              </w:rPr>
              <w:t>A</w:t>
            </w:r>
            <w:r w:rsidRPr="001460CC">
              <w:rPr>
                <w:rFonts w:eastAsia="Calibri"/>
              </w:rPr>
              <w:t>/</w:t>
            </w:r>
            <w:r>
              <w:rPr>
                <w:rFonts w:eastAsia="Calibri"/>
                <w:lang w:val="en-US"/>
              </w:rPr>
              <w:t>B</w:t>
            </w:r>
            <w:r w:rsidRPr="001460CC">
              <w:rPr>
                <w:rFonts w:eastAsia="Calibri"/>
              </w:rPr>
              <w:t>*100%</w:t>
            </w:r>
            <w:r w:rsidRPr="001F38F2">
              <w:rPr>
                <w:rFonts w:eastAsia="Calibri"/>
              </w:rPr>
              <w:t>,</w:t>
            </w:r>
          </w:p>
          <w:p w:rsidR="00A926A5" w:rsidRPr="001F38F2" w:rsidRDefault="00A926A5" w:rsidP="00D06212">
            <w:pPr>
              <w:jc w:val="both"/>
              <w:rPr>
                <w:rFonts w:eastAsia="Calibri"/>
              </w:rPr>
            </w:pPr>
            <w:r w:rsidRPr="001F38F2">
              <w:rPr>
                <w:rFonts w:eastAsia="Calibri"/>
              </w:rPr>
              <w:t>где</w:t>
            </w:r>
          </w:p>
          <w:p w:rsidR="00A926A5" w:rsidRPr="001F38F2" w:rsidRDefault="00A926A5" w:rsidP="00D06212">
            <w:pPr>
              <w:jc w:val="both"/>
              <w:rPr>
                <w:rFonts w:eastAsia="Calibri"/>
              </w:rPr>
            </w:pPr>
            <w:r w:rsidRPr="001F38F2">
              <w:rPr>
                <w:rFonts w:eastAsia="Calibri"/>
                <w:noProof/>
                <w:lang w:val="en-US"/>
              </w:rPr>
              <w:t>A</w:t>
            </w:r>
            <w:r w:rsidRPr="001F38F2">
              <w:rPr>
                <w:rFonts w:eastAsia="Calibri"/>
                <w:noProof/>
              </w:rPr>
              <w:t xml:space="preserve"> - </w:t>
            </w:r>
            <w:r w:rsidRPr="001F38F2">
              <w:rPr>
                <w:rFonts w:eastAsia="Calibri"/>
              </w:rPr>
              <w:t>годовой объем налоговых и неналоговых доходов;</w:t>
            </w:r>
          </w:p>
          <w:p w:rsidR="00A926A5" w:rsidRPr="001F38F2" w:rsidRDefault="00A926A5" w:rsidP="00D06212">
            <w:pPr>
              <w:spacing w:line="276" w:lineRule="auto"/>
              <w:jc w:val="both"/>
            </w:pPr>
            <w:r w:rsidRPr="001F38F2">
              <w:rPr>
                <w:rFonts w:eastAsia="Calibri"/>
                <w:noProof/>
                <w:lang w:val="en-US"/>
              </w:rPr>
              <w:t>B</w:t>
            </w:r>
            <w:r w:rsidRPr="001F38F2">
              <w:rPr>
                <w:rFonts w:eastAsia="Calibri"/>
              </w:rPr>
              <w:t xml:space="preserve"> - плановый объем налоговых и неналоговых доходов</w:t>
            </w:r>
          </w:p>
        </w:tc>
        <w:tc>
          <w:tcPr>
            <w:tcW w:w="1559" w:type="dxa"/>
          </w:tcPr>
          <w:p w:rsidR="00A926A5" w:rsidRPr="000D2674" w:rsidRDefault="00A926A5" w:rsidP="00D06212">
            <w:pPr>
              <w:spacing w:line="276" w:lineRule="auto"/>
            </w:pPr>
            <w:r>
              <w:t>1567655,2/ 1544487,9* 100%=101,5</w:t>
            </w:r>
          </w:p>
        </w:tc>
        <w:tc>
          <w:tcPr>
            <w:tcW w:w="1843" w:type="dxa"/>
          </w:tcPr>
          <w:p w:rsidR="00A926A5" w:rsidRPr="001F38F2" w:rsidRDefault="00A926A5" w:rsidP="00D06212">
            <w:pPr>
              <w:spacing w:line="276" w:lineRule="auto"/>
            </w:pPr>
            <w:r>
              <w:t>1627311,6/ 1611199,6* 100%= 101,0</w:t>
            </w:r>
          </w:p>
        </w:tc>
        <w:tc>
          <w:tcPr>
            <w:tcW w:w="1984" w:type="dxa"/>
          </w:tcPr>
          <w:p w:rsidR="00A926A5" w:rsidRDefault="00A926A5" w:rsidP="00D06212">
            <w:pPr>
              <w:spacing w:line="276" w:lineRule="auto"/>
            </w:pPr>
            <w:r>
              <w:t>1683200,0/</w:t>
            </w:r>
          </w:p>
          <w:p w:rsidR="00A926A5" w:rsidRPr="001F38F2" w:rsidRDefault="00A926A5" w:rsidP="00D06212">
            <w:pPr>
              <w:spacing w:line="276" w:lineRule="auto"/>
            </w:pPr>
            <w:r>
              <w:t>1683200,0 * 100%= 100,0</w:t>
            </w:r>
          </w:p>
        </w:tc>
        <w:tc>
          <w:tcPr>
            <w:tcW w:w="1985" w:type="dxa"/>
          </w:tcPr>
          <w:p w:rsidR="00A926A5" w:rsidRPr="001F38F2" w:rsidRDefault="00A926A5" w:rsidP="00D06212">
            <w:pPr>
              <w:spacing w:line="276" w:lineRule="auto"/>
            </w:pPr>
            <w:r>
              <w:t>1770300,0/ 1770300,0 * 100%= 100,0</w:t>
            </w:r>
          </w:p>
        </w:tc>
        <w:tc>
          <w:tcPr>
            <w:tcW w:w="1843" w:type="dxa"/>
          </w:tcPr>
          <w:p w:rsidR="00A926A5" w:rsidRPr="001F38F2" w:rsidRDefault="00A926A5" w:rsidP="00D06212">
            <w:pPr>
              <w:spacing w:line="276" w:lineRule="auto"/>
            </w:pPr>
            <w:r>
              <w:t>1865400,0/ 1865400,0* 100%= 100,0</w:t>
            </w:r>
          </w:p>
        </w:tc>
        <w:tc>
          <w:tcPr>
            <w:tcW w:w="2268" w:type="dxa"/>
          </w:tcPr>
          <w:p w:rsidR="00A926A5" w:rsidRDefault="00A926A5" w:rsidP="00D06212">
            <w:pPr>
              <w:spacing w:line="276" w:lineRule="auto"/>
              <w:jc w:val="center"/>
              <w:rPr>
                <w:rFonts w:eastAsia="Calibri"/>
                <w:color w:val="000000" w:themeColor="text1"/>
              </w:rPr>
            </w:pPr>
            <w:r>
              <w:rPr>
                <w:rFonts w:eastAsia="Calibri"/>
                <w:color w:val="000000" w:themeColor="text1"/>
              </w:rPr>
              <w:t>Информация отдела прогнозирования и анализа доходов бюджета Финансового управления;</w:t>
            </w:r>
          </w:p>
          <w:p w:rsidR="00A926A5" w:rsidRPr="00A60185" w:rsidRDefault="00A926A5" w:rsidP="00D06212">
            <w:pPr>
              <w:spacing w:line="276" w:lineRule="auto"/>
              <w:jc w:val="center"/>
              <w:rPr>
                <w:rFonts w:eastAsia="Calibri"/>
                <w:color w:val="000000" w:themeColor="text1"/>
                <w:sz w:val="20"/>
              </w:rPr>
            </w:pPr>
          </w:p>
          <w:p w:rsidR="00A926A5" w:rsidRDefault="00A926A5" w:rsidP="00D06212">
            <w:pPr>
              <w:autoSpaceDE w:val="0"/>
              <w:autoSpaceDN w:val="0"/>
              <w:adjustRightInd w:val="0"/>
              <w:spacing w:after="200" w:line="276" w:lineRule="auto"/>
              <w:jc w:val="center"/>
              <w:rPr>
                <w:rFonts w:eastAsia="Calibri"/>
                <w:color w:val="000000" w:themeColor="text1"/>
              </w:rPr>
            </w:pPr>
            <w:r>
              <w:rPr>
                <w:rFonts w:eastAsia="Calibri"/>
                <w:color w:val="000000" w:themeColor="text1"/>
              </w:rPr>
              <w:t>Бюджетный прогноз муниципального образования «Город Майкоп» на долгосрочный период до 2030 года</w:t>
            </w:r>
          </w:p>
          <w:p w:rsidR="00A926A5" w:rsidRPr="001F38F2" w:rsidRDefault="00A926A5" w:rsidP="00D06212">
            <w:pPr>
              <w:spacing w:line="276" w:lineRule="auto"/>
              <w:jc w:val="center"/>
            </w:pPr>
          </w:p>
        </w:tc>
      </w:tr>
      <w:tr w:rsidR="00A926A5" w:rsidRPr="006A30A8" w:rsidTr="00D06212">
        <w:tc>
          <w:tcPr>
            <w:tcW w:w="591" w:type="dxa"/>
          </w:tcPr>
          <w:p w:rsidR="00A926A5" w:rsidRPr="001F38F2" w:rsidRDefault="00A926A5" w:rsidP="00D06212">
            <w:pPr>
              <w:spacing w:line="276" w:lineRule="auto"/>
              <w:jc w:val="center"/>
            </w:pPr>
            <w:r w:rsidRPr="001F38F2">
              <w:t>2.</w:t>
            </w:r>
          </w:p>
        </w:tc>
        <w:tc>
          <w:tcPr>
            <w:tcW w:w="1077" w:type="dxa"/>
          </w:tcPr>
          <w:p w:rsidR="00A926A5" w:rsidRPr="001F38F2" w:rsidRDefault="00A926A5" w:rsidP="00D06212">
            <w:pPr>
              <w:spacing w:line="276" w:lineRule="auto"/>
              <w:jc w:val="center"/>
              <w:rPr>
                <w:rFonts w:eastAsia="Calibri"/>
              </w:rPr>
            </w:pPr>
            <w:r w:rsidRPr="001F38F2">
              <w:rPr>
                <w:rFonts w:eastAsia="Calibri"/>
              </w:rPr>
              <w:t>Уровень исполнения бюджета муниципального образования «Город Майкоп» по расходам, %</w:t>
            </w:r>
          </w:p>
        </w:tc>
        <w:tc>
          <w:tcPr>
            <w:tcW w:w="1559" w:type="dxa"/>
          </w:tcPr>
          <w:p w:rsidR="00A926A5" w:rsidRPr="001F38F2" w:rsidRDefault="00A926A5" w:rsidP="00D06212">
            <w:pPr>
              <w:rPr>
                <w:rFonts w:eastAsia="Calibri"/>
              </w:rPr>
            </w:pPr>
            <w:r>
              <w:rPr>
                <w:rFonts w:eastAsia="Calibri"/>
                <w:noProof/>
                <w:lang w:val="en-US"/>
              </w:rPr>
              <w:t>V</w:t>
            </w:r>
            <w:r w:rsidRPr="00B735B0">
              <w:rPr>
                <w:rFonts w:eastAsia="Calibri"/>
                <w:noProof/>
              </w:rPr>
              <w:t>=</w:t>
            </w:r>
            <w:r>
              <w:rPr>
                <w:rFonts w:eastAsia="Calibri"/>
                <w:noProof/>
                <w:lang w:val="en-US"/>
              </w:rPr>
              <w:t>A</w:t>
            </w:r>
            <w:r w:rsidRPr="00B735B0">
              <w:rPr>
                <w:rFonts w:eastAsia="Calibri"/>
                <w:noProof/>
              </w:rPr>
              <w:t>/</w:t>
            </w:r>
            <w:r>
              <w:rPr>
                <w:rFonts w:eastAsia="Calibri"/>
                <w:noProof/>
                <w:lang w:val="en-US"/>
              </w:rPr>
              <w:t>B</w:t>
            </w:r>
            <w:r w:rsidRPr="00B735B0">
              <w:rPr>
                <w:rFonts w:eastAsia="Calibri"/>
                <w:noProof/>
              </w:rPr>
              <w:t>*100%</w:t>
            </w:r>
            <w:r w:rsidRPr="001F38F2">
              <w:rPr>
                <w:rFonts w:eastAsia="Calibri"/>
              </w:rPr>
              <w:t>,</w:t>
            </w:r>
          </w:p>
          <w:p w:rsidR="00A926A5" w:rsidRPr="001F38F2" w:rsidRDefault="00A926A5" w:rsidP="00D06212">
            <w:pPr>
              <w:rPr>
                <w:rFonts w:eastAsia="Calibri"/>
              </w:rPr>
            </w:pPr>
            <w:r w:rsidRPr="001F38F2">
              <w:rPr>
                <w:rFonts w:eastAsia="Calibri"/>
              </w:rPr>
              <w:t>где</w:t>
            </w:r>
          </w:p>
          <w:p w:rsidR="00A926A5" w:rsidRPr="001F38F2" w:rsidRDefault="00A926A5" w:rsidP="00D06212">
            <w:pPr>
              <w:rPr>
                <w:rFonts w:eastAsia="Calibri"/>
              </w:rPr>
            </w:pPr>
            <w:r w:rsidRPr="001F38F2">
              <w:rPr>
                <w:rFonts w:eastAsia="Calibri"/>
                <w:noProof/>
                <w:lang w:val="en-US"/>
              </w:rPr>
              <w:t>A</w:t>
            </w:r>
            <w:r w:rsidRPr="001F38F2">
              <w:rPr>
                <w:rFonts w:eastAsia="Calibri"/>
              </w:rPr>
              <w:t xml:space="preserve"> - </w:t>
            </w:r>
            <w:r>
              <w:rPr>
                <w:rFonts w:eastAsia="Calibri"/>
              </w:rPr>
              <w:t>годовой</w:t>
            </w:r>
            <w:r w:rsidRPr="001F38F2">
              <w:rPr>
                <w:rFonts w:eastAsia="Calibri"/>
              </w:rPr>
              <w:t xml:space="preserve"> объем расходов бюджета муниципального образования «Город Майкоп»;</w:t>
            </w:r>
          </w:p>
          <w:p w:rsidR="00A926A5" w:rsidRPr="001F38F2" w:rsidRDefault="00A926A5" w:rsidP="00D06212">
            <w:pPr>
              <w:rPr>
                <w:rFonts w:eastAsia="Calibri"/>
                <w:noProof/>
              </w:rPr>
            </w:pPr>
            <w:r w:rsidRPr="001F38F2">
              <w:rPr>
                <w:rFonts w:eastAsia="Calibri"/>
                <w:noProof/>
                <w:lang w:val="en-US"/>
              </w:rPr>
              <w:t>B</w:t>
            </w:r>
            <w:r w:rsidRPr="001F38F2">
              <w:rPr>
                <w:rFonts w:eastAsia="Calibri"/>
              </w:rPr>
              <w:t xml:space="preserve"> - плановый объем расходов бюджета муниципального образования «Город Майкоп»</w:t>
            </w:r>
          </w:p>
        </w:tc>
        <w:tc>
          <w:tcPr>
            <w:tcW w:w="1559" w:type="dxa"/>
          </w:tcPr>
          <w:p w:rsidR="00A926A5" w:rsidRPr="001F38F2" w:rsidRDefault="00A926A5" w:rsidP="00D06212">
            <w:pPr>
              <w:spacing w:line="276" w:lineRule="auto"/>
              <w:jc w:val="center"/>
            </w:pPr>
            <w:r>
              <w:t>3062967,2/ 3151200,8* 100%= 97,2</w:t>
            </w:r>
          </w:p>
        </w:tc>
        <w:tc>
          <w:tcPr>
            <w:tcW w:w="1843" w:type="dxa"/>
          </w:tcPr>
          <w:p w:rsidR="00A926A5" w:rsidRPr="001F38F2" w:rsidRDefault="00A926A5" w:rsidP="00D06212">
            <w:pPr>
              <w:spacing w:line="276" w:lineRule="auto"/>
              <w:jc w:val="center"/>
            </w:pPr>
            <w:r>
              <w:t>3114193,9/ 3197324,3* 100%= 97,4</w:t>
            </w:r>
          </w:p>
        </w:tc>
        <w:tc>
          <w:tcPr>
            <w:tcW w:w="1984" w:type="dxa"/>
          </w:tcPr>
          <w:p w:rsidR="00A926A5" w:rsidRPr="001F38F2" w:rsidRDefault="00A926A5" w:rsidP="00D06212">
            <w:pPr>
              <w:spacing w:line="276" w:lineRule="auto"/>
              <w:jc w:val="center"/>
            </w:pPr>
            <w:r>
              <w:t>1724982,4/ 1767400,0*100%= 97,6</w:t>
            </w:r>
          </w:p>
        </w:tc>
        <w:tc>
          <w:tcPr>
            <w:tcW w:w="1985" w:type="dxa"/>
          </w:tcPr>
          <w:p w:rsidR="00A926A5" w:rsidRPr="001F38F2" w:rsidRDefault="00A926A5" w:rsidP="00D06212">
            <w:pPr>
              <w:spacing w:line="276" w:lineRule="auto"/>
              <w:jc w:val="center"/>
            </w:pPr>
            <w:r>
              <w:t>1790033,4/ 1830300,0* 100%=97,8</w:t>
            </w:r>
          </w:p>
        </w:tc>
        <w:tc>
          <w:tcPr>
            <w:tcW w:w="1843" w:type="dxa"/>
          </w:tcPr>
          <w:p w:rsidR="00A926A5" w:rsidRPr="001F38F2" w:rsidRDefault="00A926A5" w:rsidP="00D06212">
            <w:pPr>
              <w:spacing w:line="276" w:lineRule="auto"/>
              <w:jc w:val="center"/>
            </w:pPr>
            <w:r>
              <w:t>1828092,0/ 1865400,0* 100%= 98,0</w:t>
            </w:r>
          </w:p>
        </w:tc>
        <w:tc>
          <w:tcPr>
            <w:tcW w:w="2268" w:type="dxa"/>
          </w:tcPr>
          <w:p w:rsidR="00A926A5" w:rsidRDefault="00A926A5" w:rsidP="00D06212">
            <w:pPr>
              <w:autoSpaceDE w:val="0"/>
              <w:autoSpaceDN w:val="0"/>
              <w:adjustRightInd w:val="0"/>
              <w:spacing w:after="200" w:line="276" w:lineRule="auto"/>
              <w:jc w:val="center"/>
              <w:rPr>
                <w:rFonts w:eastAsia="Calibri"/>
                <w:color w:val="000000" w:themeColor="text1"/>
              </w:rPr>
            </w:pPr>
            <w:r>
              <w:rPr>
                <w:rFonts w:eastAsia="Calibri"/>
                <w:color w:val="000000" w:themeColor="text1"/>
              </w:rPr>
              <w:t>Информация бюджетного отдела Финансового управления;</w:t>
            </w:r>
          </w:p>
          <w:p w:rsidR="00A926A5" w:rsidRDefault="00A926A5" w:rsidP="00D06212">
            <w:pPr>
              <w:autoSpaceDE w:val="0"/>
              <w:autoSpaceDN w:val="0"/>
              <w:adjustRightInd w:val="0"/>
              <w:spacing w:after="200" w:line="276" w:lineRule="auto"/>
              <w:jc w:val="center"/>
              <w:rPr>
                <w:rFonts w:eastAsia="Calibri"/>
                <w:color w:val="000000" w:themeColor="text1"/>
              </w:rPr>
            </w:pPr>
            <w:r>
              <w:rPr>
                <w:rFonts w:eastAsia="Calibri"/>
                <w:color w:val="000000" w:themeColor="text1"/>
              </w:rPr>
              <w:t>Бюджетный прогноз муниципального образования «Город Майкоп» на долгосрочный период до 2030 года</w:t>
            </w:r>
          </w:p>
          <w:p w:rsidR="00A926A5" w:rsidRPr="005A3E93" w:rsidRDefault="00A926A5" w:rsidP="00D06212">
            <w:pPr>
              <w:autoSpaceDE w:val="0"/>
              <w:autoSpaceDN w:val="0"/>
              <w:adjustRightInd w:val="0"/>
              <w:spacing w:after="200" w:line="276" w:lineRule="auto"/>
              <w:jc w:val="center"/>
              <w:rPr>
                <w:rFonts w:eastAsia="Calibri"/>
                <w:color w:val="000000" w:themeColor="text1"/>
              </w:rPr>
            </w:pPr>
          </w:p>
          <w:p w:rsidR="00A926A5" w:rsidRPr="001F38F2" w:rsidRDefault="00A926A5" w:rsidP="00D06212">
            <w:pPr>
              <w:jc w:val="center"/>
              <w:rPr>
                <w:rFonts w:eastAsia="Calibri"/>
              </w:rPr>
            </w:pPr>
          </w:p>
        </w:tc>
      </w:tr>
      <w:tr w:rsidR="00A926A5" w:rsidRPr="006A30A8" w:rsidTr="00D06212">
        <w:tc>
          <w:tcPr>
            <w:tcW w:w="591" w:type="dxa"/>
          </w:tcPr>
          <w:p w:rsidR="00A926A5" w:rsidRPr="001F38F2" w:rsidRDefault="00A926A5" w:rsidP="00D06212">
            <w:pPr>
              <w:spacing w:line="276" w:lineRule="auto"/>
              <w:jc w:val="center"/>
            </w:pPr>
            <w:r w:rsidRPr="001F38F2">
              <w:rPr>
                <w:lang w:val="en-US"/>
              </w:rPr>
              <w:t>3</w:t>
            </w:r>
            <w:r w:rsidRPr="001F38F2">
              <w:t>.</w:t>
            </w:r>
          </w:p>
        </w:tc>
        <w:tc>
          <w:tcPr>
            <w:tcW w:w="1077" w:type="dxa"/>
          </w:tcPr>
          <w:p w:rsidR="00A926A5" w:rsidRPr="001F38F2" w:rsidRDefault="00A926A5" w:rsidP="00D06212">
            <w:pPr>
              <w:spacing w:line="276" w:lineRule="auto"/>
              <w:jc w:val="center"/>
              <w:rPr>
                <w:rFonts w:eastAsia="Calibri"/>
              </w:rPr>
            </w:pPr>
            <w:r w:rsidRPr="001F38F2">
              <w:rPr>
                <w:rFonts w:eastAsia="Calibri"/>
              </w:rPr>
              <w:t>Отношение дефицита бюджета муниципального образования «Город Майкоп» к доходам бюджета муниципального образования «Город Майкоп» без учета объема безвозмездных поступлений, поступлений от продажи акций и иных форм участия в капитале, и снижения остатков средств на счетах по учету средств бюджета муниципального образования «Город Майкоп», %</w:t>
            </w:r>
          </w:p>
        </w:tc>
        <w:tc>
          <w:tcPr>
            <w:tcW w:w="1559" w:type="dxa"/>
          </w:tcPr>
          <w:p w:rsidR="00A926A5" w:rsidRPr="001F38F2" w:rsidRDefault="00A926A5" w:rsidP="00D06212">
            <w:pPr>
              <w:jc w:val="center"/>
              <w:rPr>
                <w:rFonts w:eastAsia="Calibri"/>
              </w:rPr>
            </w:pPr>
            <w:r>
              <w:rPr>
                <w:rFonts w:eastAsia="Calibri"/>
                <w:noProof/>
                <w:lang w:val="en-US"/>
              </w:rPr>
              <w:t>V</w:t>
            </w:r>
            <w:r w:rsidRPr="00B735B0">
              <w:rPr>
                <w:rFonts w:eastAsia="Calibri"/>
                <w:noProof/>
              </w:rPr>
              <w:t>=</w:t>
            </w:r>
            <w:r>
              <w:rPr>
                <w:rFonts w:eastAsia="Calibri"/>
                <w:noProof/>
                <w:lang w:val="en-US"/>
              </w:rPr>
              <w:t>A</w:t>
            </w:r>
            <w:r w:rsidRPr="00B735B0">
              <w:rPr>
                <w:rFonts w:eastAsia="Calibri"/>
                <w:noProof/>
              </w:rPr>
              <w:t>/</w:t>
            </w:r>
            <w:r>
              <w:rPr>
                <w:rFonts w:eastAsia="Calibri"/>
                <w:noProof/>
                <w:lang w:val="en-US"/>
              </w:rPr>
              <w:t>B</w:t>
            </w:r>
            <w:r w:rsidRPr="00B735B0">
              <w:rPr>
                <w:rFonts w:eastAsia="Calibri"/>
                <w:noProof/>
              </w:rPr>
              <w:t>*100%</w:t>
            </w:r>
            <w:r w:rsidRPr="001F38F2">
              <w:rPr>
                <w:rFonts w:eastAsia="Calibri"/>
              </w:rPr>
              <w:t>,</w:t>
            </w:r>
          </w:p>
          <w:p w:rsidR="00A926A5" w:rsidRPr="001F38F2" w:rsidRDefault="00A926A5" w:rsidP="00D06212">
            <w:pPr>
              <w:rPr>
                <w:rFonts w:eastAsia="Calibri"/>
              </w:rPr>
            </w:pPr>
            <w:r w:rsidRPr="001F38F2">
              <w:rPr>
                <w:rFonts w:eastAsia="Calibri"/>
              </w:rPr>
              <w:t>где</w:t>
            </w:r>
          </w:p>
          <w:p w:rsidR="00A926A5" w:rsidRPr="001F38F2" w:rsidRDefault="00A926A5" w:rsidP="00D06212">
            <w:pPr>
              <w:rPr>
                <w:rFonts w:eastAsia="Calibri"/>
              </w:rPr>
            </w:pPr>
            <w:r w:rsidRPr="001F38F2">
              <w:rPr>
                <w:rFonts w:eastAsia="Calibri"/>
                <w:noProof/>
              </w:rPr>
              <w:drawing>
                <wp:inline distT="0" distB="0" distL="0" distR="0" wp14:anchorId="54CB2D75" wp14:editId="119BB726">
                  <wp:extent cx="190500" cy="20955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 cy="209550"/>
                          </a:xfrm>
                          <a:prstGeom prst="rect">
                            <a:avLst/>
                          </a:prstGeom>
                          <a:noFill/>
                          <a:ln>
                            <a:noFill/>
                          </a:ln>
                        </pic:spPr>
                      </pic:pic>
                    </a:graphicData>
                  </a:graphic>
                </wp:inline>
              </w:drawing>
            </w:r>
            <w:r w:rsidRPr="001F38F2">
              <w:rPr>
                <w:rFonts w:eastAsia="Calibri"/>
              </w:rPr>
              <w:t xml:space="preserve"> - размер дефицита бюджета муниципального образования «Город Майкоп»;</w:t>
            </w:r>
          </w:p>
          <w:p w:rsidR="00A926A5" w:rsidRPr="001F38F2" w:rsidRDefault="00A926A5" w:rsidP="00D06212">
            <w:pPr>
              <w:rPr>
                <w:rFonts w:eastAsia="Calibri"/>
                <w:noProof/>
              </w:rPr>
            </w:pPr>
            <w:r w:rsidRPr="001F38F2">
              <w:rPr>
                <w:rFonts w:eastAsia="Calibri"/>
                <w:noProof/>
              </w:rPr>
              <w:drawing>
                <wp:inline distT="0" distB="0" distL="0" distR="0" wp14:anchorId="1DCDF7E3" wp14:editId="01AB7318">
                  <wp:extent cx="165100" cy="20955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5100" cy="209550"/>
                          </a:xfrm>
                          <a:prstGeom prst="rect">
                            <a:avLst/>
                          </a:prstGeom>
                          <a:noFill/>
                          <a:ln>
                            <a:noFill/>
                          </a:ln>
                        </pic:spPr>
                      </pic:pic>
                    </a:graphicData>
                  </a:graphic>
                </wp:inline>
              </w:drawing>
            </w:r>
            <w:r w:rsidRPr="001F38F2">
              <w:rPr>
                <w:rFonts w:eastAsia="Calibri"/>
              </w:rPr>
              <w:t xml:space="preserve"> - объем доходов бюджета муниципального образования «Город Майкоп» без учета объема безвозмездных поступлений</w:t>
            </w:r>
          </w:p>
        </w:tc>
        <w:tc>
          <w:tcPr>
            <w:tcW w:w="1559" w:type="dxa"/>
          </w:tcPr>
          <w:p w:rsidR="00A926A5" w:rsidRDefault="00A926A5" w:rsidP="00D06212">
            <w:pPr>
              <w:spacing w:line="276" w:lineRule="auto"/>
              <w:jc w:val="center"/>
            </w:pPr>
            <w:r>
              <w:t>77224,4/</w:t>
            </w:r>
          </w:p>
          <w:p w:rsidR="00A926A5" w:rsidRDefault="00A926A5" w:rsidP="00D06212">
            <w:pPr>
              <w:spacing w:line="276" w:lineRule="auto"/>
              <w:jc w:val="center"/>
              <w:rPr>
                <w:lang w:val="en-US"/>
              </w:rPr>
            </w:pPr>
            <w:r>
              <w:t>1544487,9</w:t>
            </w:r>
            <w:r>
              <w:rPr>
                <w:lang w:val="en-US"/>
              </w:rPr>
              <w:t>*</w:t>
            </w:r>
          </w:p>
          <w:p w:rsidR="00A926A5" w:rsidRPr="009E54DC" w:rsidRDefault="00A926A5" w:rsidP="00D06212">
            <w:pPr>
              <w:spacing w:line="276" w:lineRule="auto"/>
              <w:jc w:val="center"/>
            </w:pPr>
            <w:r>
              <w:t>100</w:t>
            </w:r>
            <w:r>
              <w:rPr>
                <w:lang w:val="en-US"/>
              </w:rPr>
              <w:t>%</w:t>
            </w:r>
            <w:r>
              <w:t>= 5,0</w:t>
            </w:r>
          </w:p>
        </w:tc>
        <w:tc>
          <w:tcPr>
            <w:tcW w:w="1843" w:type="dxa"/>
          </w:tcPr>
          <w:p w:rsidR="00A926A5" w:rsidRDefault="00A926A5" w:rsidP="00D06212">
            <w:pPr>
              <w:spacing w:line="276" w:lineRule="auto"/>
              <w:jc w:val="center"/>
            </w:pPr>
            <w:r>
              <w:t>80560,0/</w:t>
            </w:r>
          </w:p>
          <w:p w:rsidR="00A926A5" w:rsidRDefault="00A926A5" w:rsidP="00D06212">
            <w:pPr>
              <w:spacing w:line="276" w:lineRule="auto"/>
              <w:jc w:val="center"/>
              <w:rPr>
                <w:lang w:val="en-US"/>
              </w:rPr>
            </w:pPr>
            <w:r>
              <w:t>1611199,6</w:t>
            </w:r>
            <w:r>
              <w:rPr>
                <w:lang w:val="en-US"/>
              </w:rPr>
              <w:t>*</w:t>
            </w:r>
          </w:p>
          <w:p w:rsidR="00A926A5" w:rsidRPr="009E54DC" w:rsidRDefault="00A926A5" w:rsidP="00D06212">
            <w:pPr>
              <w:spacing w:line="276" w:lineRule="auto"/>
              <w:jc w:val="center"/>
            </w:pPr>
            <w:r>
              <w:t>100</w:t>
            </w:r>
            <w:r>
              <w:rPr>
                <w:lang w:val="en-US"/>
              </w:rPr>
              <w:t>%</w:t>
            </w:r>
            <w:r>
              <w:t>=5,0</w:t>
            </w:r>
          </w:p>
        </w:tc>
        <w:tc>
          <w:tcPr>
            <w:tcW w:w="1984" w:type="dxa"/>
          </w:tcPr>
          <w:p w:rsidR="00A926A5" w:rsidRDefault="00A926A5" w:rsidP="00D06212">
            <w:pPr>
              <w:spacing w:line="276" w:lineRule="auto"/>
              <w:jc w:val="center"/>
            </w:pPr>
            <w:r>
              <w:t>84160,0/</w:t>
            </w:r>
          </w:p>
          <w:p w:rsidR="00A926A5" w:rsidRDefault="00A926A5" w:rsidP="00D06212">
            <w:pPr>
              <w:spacing w:line="276" w:lineRule="auto"/>
              <w:jc w:val="center"/>
              <w:rPr>
                <w:lang w:val="en-US"/>
              </w:rPr>
            </w:pPr>
            <w:r>
              <w:t>1683200,0</w:t>
            </w:r>
            <w:r>
              <w:rPr>
                <w:lang w:val="en-US"/>
              </w:rPr>
              <w:t>*</w:t>
            </w:r>
          </w:p>
          <w:p w:rsidR="00A926A5" w:rsidRPr="009E54DC" w:rsidRDefault="00A926A5" w:rsidP="00D06212">
            <w:pPr>
              <w:spacing w:line="276" w:lineRule="auto"/>
              <w:jc w:val="center"/>
            </w:pPr>
            <w:r>
              <w:t>100%</w:t>
            </w:r>
            <w:r w:rsidRPr="009E54DC">
              <w:t>=</w:t>
            </w:r>
            <w:r>
              <w:t>5,0</w:t>
            </w:r>
          </w:p>
        </w:tc>
        <w:tc>
          <w:tcPr>
            <w:tcW w:w="1985" w:type="dxa"/>
          </w:tcPr>
          <w:p w:rsidR="00A926A5" w:rsidRDefault="00A926A5" w:rsidP="00D06212">
            <w:pPr>
              <w:spacing w:line="276" w:lineRule="auto"/>
              <w:jc w:val="center"/>
              <w:rPr>
                <w:lang w:val="en-US"/>
              </w:rPr>
            </w:pPr>
            <w:r>
              <w:t xml:space="preserve">60000,0/ </w:t>
            </w:r>
          </w:p>
          <w:p w:rsidR="00A926A5" w:rsidRDefault="00A926A5" w:rsidP="00D06212">
            <w:pPr>
              <w:spacing w:line="276" w:lineRule="auto"/>
              <w:jc w:val="center"/>
              <w:rPr>
                <w:lang w:val="en-US"/>
              </w:rPr>
            </w:pPr>
            <w:r>
              <w:t xml:space="preserve">1770300,0 </w:t>
            </w:r>
            <w:r>
              <w:rPr>
                <w:lang w:val="en-US"/>
              </w:rPr>
              <w:t>*</w:t>
            </w:r>
          </w:p>
          <w:p w:rsidR="00A926A5" w:rsidRPr="00565470" w:rsidRDefault="00A926A5" w:rsidP="00D06212">
            <w:pPr>
              <w:spacing w:line="276" w:lineRule="auto"/>
              <w:jc w:val="center"/>
            </w:pPr>
            <w:r>
              <w:t>100%</w:t>
            </w:r>
            <w:r w:rsidRPr="00565470">
              <w:t>=</w:t>
            </w:r>
            <w:r>
              <w:t xml:space="preserve"> 3,4</w:t>
            </w:r>
          </w:p>
        </w:tc>
        <w:tc>
          <w:tcPr>
            <w:tcW w:w="1843" w:type="dxa"/>
          </w:tcPr>
          <w:p w:rsidR="00A926A5" w:rsidRDefault="00A926A5" w:rsidP="00D06212">
            <w:pPr>
              <w:spacing w:line="276" w:lineRule="auto"/>
              <w:jc w:val="center"/>
            </w:pPr>
            <w:r>
              <w:t>0,0/</w:t>
            </w:r>
          </w:p>
          <w:p w:rsidR="00A926A5" w:rsidRDefault="00A926A5" w:rsidP="00D06212">
            <w:pPr>
              <w:spacing w:line="276" w:lineRule="auto"/>
              <w:jc w:val="center"/>
              <w:rPr>
                <w:lang w:val="en-US"/>
              </w:rPr>
            </w:pPr>
            <w:r>
              <w:t>1865400,0</w:t>
            </w:r>
            <w:r>
              <w:rPr>
                <w:lang w:val="en-US"/>
              </w:rPr>
              <w:t>*</w:t>
            </w:r>
          </w:p>
          <w:p w:rsidR="00A926A5" w:rsidRPr="00565470" w:rsidRDefault="00A926A5" w:rsidP="00D06212">
            <w:pPr>
              <w:spacing w:line="276" w:lineRule="auto"/>
              <w:jc w:val="center"/>
              <w:rPr>
                <w:lang w:val="en-US"/>
              </w:rPr>
            </w:pPr>
            <w:r>
              <w:t>100%</w:t>
            </w:r>
            <w:r w:rsidRPr="00565470">
              <w:t>=</w:t>
            </w:r>
            <w:r>
              <w:t>0,0</w:t>
            </w:r>
          </w:p>
        </w:tc>
        <w:tc>
          <w:tcPr>
            <w:tcW w:w="2268" w:type="dxa"/>
          </w:tcPr>
          <w:p w:rsidR="00A926A5" w:rsidRDefault="00A926A5" w:rsidP="00D06212">
            <w:pPr>
              <w:autoSpaceDE w:val="0"/>
              <w:autoSpaceDN w:val="0"/>
              <w:adjustRightInd w:val="0"/>
              <w:spacing w:after="200" w:line="276" w:lineRule="auto"/>
              <w:jc w:val="center"/>
              <w:rPr>
                <w:rFonts w:eastAsia="Calibri"/>
                <w:color w:val="000000" w:themeColor="text1"/>
              </w:rPr>
            </w:pPr>
            <w:r>
              <w:rPr>
                <w:rFonts w:eastAsia="Calibri"/>
                <w:color w:val="000000" w:themeColor="text1"/>
              </w:rPr>
              <w:t xml:space="preserve">Информация бюджетного отдела </w:t>
            </w:r>
          </w:p>
          <w:p w:rsidR="00A926A5" w:rsidRDefault="00A926A5" w:rsidP="00D06212">
            <w:pPr>
              <w:autoSpaceDE w:val="0"/>
              <w:autoSpaceDN w:val="0"/>
              <w:adjustRightInd w:val="0"/>
              <w:spacing w:after="200" w:line="276" w:lineRule="auto"/>
              <w:jc w:val="center"/>
              <w:rPr>
                <w:rFonts w:eastAsia="Calibri"/>
                <w:color w:val="000000" w:themeColor="text1"/>
              </w:rPr>
            </w:pPr>
            <w:r>
              <w:rPr>
                <w:rFonts w:eastAsia="Calibri"/>
                <w:color w:val="000000" w:themeColor="text1"/>
              </w:rPr>
              <w:t>Бюджетный прогноз муниципального образования «Город Майкоп» на долгосрочный период до 2030 года</w:t>
            </w:r>
          </w:p>
          <w:p w:rsidR="00A926A5" w:rsidRPr="005A3E93" w:rsidRDefault="00A926A5" w:rsidP="00D06212">
            <w:pPr>
              <w:autoSpaceDE w:val="0"/>
              <w:autoSpaceDN w:val="0"/>
              <w:adjustRightInd w:val="0"/>
              <w:spacing w:after="200" w:line="276" w:lineRule="auto"/>
              <w:jc w:val="center"/>
              <w:rPr>
                <w:rFonts w:eastAsia="Calibri"/>
                <w:color w:val="000000" w:themeColor="text1"/>
              </w:rPr>
            </w:pPr>
          </w:p>
          <w:p w:rsidR="00A926A5" w:rsidRPr="001F38F2" w:rsidRDefault="00A926A5" w:rsidP="00D06212">
            <w:pPr>
              <w:jc w:val="center"/>
              <w:rPr>
                <w:rFonts w:eastAsia="Calibri"/>
              </w:rPr>
            </w:pPr>
          </w:p>
        </w:tc>
      </w:tr>
      <w:tr w:rsidR="00A926A5" w:rsidRPr="006A30A8" w:rsidTr="00D06212">
        <w:tc>
          <w:tcPr>
            <w:tcW w:w="591" w:type="dxa"/>
          </w:tcPr>
          <w:p w:rsidR="00A926A5" w:rsidRPr="001F38F2" w:rsidRDefault="00A926A5" w:rsidP="00D06212">
            <w:pPr>
              <w:spacing w:line="276" w:lineRule="auto"/>
              <w:jc w:val="center"/>
            </w:pPr>
            <w:r w:rsidRPr="001F38F2">
              <w:t>4</w:t>
            </w:r>
          </w:p>
        </w:tc>
        <w:tc>
          <w:tcPr>
            <w:tcW w:w="1077" w:type="dxa"/>
          </w:tcPr>
          <w:p w:rsidR="00A926A5" w:rsidRPr="001F38F2" w:rsidRDefault="00A926A5" w:rsidP="00D06212">
            <w:pPr>
              <w:spacing w:line="276" w:lineRule="auto"/>
              <w:jc w:val="center"/>
              <w:rPr>
                <w:rFonts w:eastAsia="Calibri"/>
              </w:rPr>
            </w:pPr>
            <w:r w:rsidRPr="001F38F2">
              <w:rPr>
                <w:rFonts w:eastAsia="Calibri"/>
              </w:rPr>
              <w:t>Удельный вес расходов бюджета муниципального образования «Город Майкоп», формируемых в рамках муниципальных программ муниципального образования «Город Майкоп», %</w:t>
            </w:r>
          </w:p>
        </w:tc>
        <w:tc>
          <w:tcPr>
            <w:tcW w:w="1559" w:type="dxa"/>
          </w:tcPr>
          <w:p w:rsidR="00A926A5" w:rsidRPr="001F38F2" w:rsidRDefault="00A926A5" w:rsidP="00D06212">
            <w:pPr>
              <w:jc w:val="center"/>
              <w:rPr>
                <w:rFonts w:eastAsia="Calibri"/>
              </w:rPr>
            </w:pPr>
            <w:r>
              <w:rPr>
                <w:rFonts w:eastAsia="Calibri"/>
                <w:noProof/>
                <w:lang w:val="en-US"/>
              </w:rPr>
              <w:t>V</w:t>
            </w:r>
            <w:r w:rsidRPr="00B735B0">
              <w:rPr>
                <w:rFonts w:eastAsia="Calibri"/>
                <w:noProof/>
              </w:rPr>
              <w:t>=</w:t>
            </w:r>
            <w:r>
              <w:rPr>
                <w:rFonts w:eastAsia="Calibri"/>
                <w:noProof/>
                <w:lang w:val="en-US"/>
              </w:rPr>
              <w:t>A</w:t>
            </w:r>
            <w:r w:rsidRPr="00B735B0">
              <w:rPr>
                <w:rFonts w:eastAsia="Calibri"/>
                <w:noProof/>
              </w:rPr>
              <w:t>/</w:t>
            </w:r>
            <w:r>
              <w:rPr>
                <w:rFonts w:eastAsia="Calibri"/>
                <w:noProof/>
                <w:lang w:val="en-US"/>
              </w:rPr>
              <w:t>B</w:t>
            </w:r>
            <w:r w:rsidRPr="00B735B0">
              <w:rPr>
                <w:rFonts w:eastAsia="Calibri"/>
                <w:noProof/>
              </w:rPr>
              <w:t>*100%</w:t>
            </w:r>
            <w:r w:rsidRPr="001F38F2">
              <w:rPr>
                <w:rFonts w:eastAsia="Calibri"/>
              </w:rPr>
              <w:t>,</w:t>
            </w:r>
          </w:p>
          <w:p w:rsidR="00A926A5" w:rsidRPr="001F38F2" w:rsidRDefault="00A926A5" w:rsidP="00D06212">
            <w:pPr>
              <w:rPr>
                <w:rFonts w:eastAsia="Calibri"/>
              </w:rPr>
            </w:pPr>
            <w:r w:rsidRPr="001F38F2">
              <w:rPr>
                <w:rFonts w:eastAsia="Calibri"/>
              </w:rPr>
              <w:t>где</w:t>
            </w:r>
          </w:p>
          <w:p w:rsidR="00A926A5" w:rsidRPr="001F38F2" w:rsidRDefault="00A926A5" w:rsidP="00D06212">
            <w:pPr>
              <w:rPr>
                <w:rFonts w:eastAsia="Calibri"/>
              </w:rPr>
            </w:pPr>
            <w:r w:rsidRPr="001F38F2">
              <w:rPr>
                <w:rFonts w:eastAsia="Calibri"/>
                <w:noProof/>
                <w:lang w:val="en-US"/>
              </w:rPr>
              <w:t>A</w:t>
            </w:r>
            <w:r w:rsidRPr="001F38F2">
              <w:rPr>
                <w:rFonts w:eastAsia="Calibri"/>
              </w:rPr>
              <w:t xml:space="preserve"> - объем расходов бюджета муниципального образования «Город Майкоп», формируемых в рамках муниципальных программ муниципального образования «Город Майкоп»;</w:t>
            </w:r>
          </w:p>
          <w:p w:rsidR="00A926A5" w:rsidRPr="001F38F2" w:rsidRDefault="00A926A5" w:rsidP="00D06212">
            <w:pPr>
              <w:rPr>
                <w:rFonts w:eastAsia="Calibri"/>
                <w:noProof/>
              </w:rPr>
            </w:pPr>
            <w:r w:rsidRPr="001F38F2">
              <w:rPr>
                <w:rFonts w:eastAsia="Calibri"/>
                <w:noProof/>
                <w:lang w:val="en-US"/>
              </w:rPr>
              <w:t>B</w:t>
            </w:r>
            <w:r w:rsidRPr="001F38F2">
              <w:rPr>
                <w:rFonts w:eastAsia="Calibri"/>
              </w:rPr>
              <w:t xml:space="preserve"> - объем расходов бюджета муниципального образования «Город Майкоп»</w:t>
            </w:r>
          </w:p>
        </w:tc>
        <w:tc>
          <w:tcPr>
            <w:tcW w:w="1559" w:type="dxa"/>
          </w:tcPr>
          <w:p w:rsidR="00A926A5" w:rsidRPr="001F38F2" w:rsidRDefault="00A926A5" w:rsidP="00D06212">
            <w:pPr>
              <w:spacing w:line="276" w:lineRule="auto"/>
              <w:jc w:val="center"/>
            </w:pPr>
            <w:r>
              <w:t>2780754,5/ 3151200,8* 100%= 88,2</w:t>
            </w:r>
          </w:p>
        </w:tc>
        <w:tc>
          <w:tcPr>
            <w:tcW w:w="1843" w:type="dxa"/>
          </w:tcPr>
          <w:p w:rsidR="00A926A5" w:rsidRPr="001F38F2" w:rsidRDefault="00A926A5" w:rsidP="00D06212">
            <w:pPr>
              <w:spacing w:line="276" w:lineRule="auto"/>
              <w:jc w:val="center"/>
            </w:pPr>
            <w:r>
              <w:t>2775643,1/ 3197324,3* 100%= 86,8</w:t>
            </w:r>
          </w:p>
        </w:tc>
        <w:tc>
          <w:tcPr>
            <w:tcW w:w="1984" w:type="dxa"/>
          </w:tcPr>
          <w:p w:rsidR="00A926A5" w:rsidRDefault="00A926A5" w:rsidP="00D06212">
            <w:pPr>
              <w:spacing w:line="276" w:lineRule="auto"/>
              <w:jc w:val="center"/>
              <w:rPr>
                <w:lang w:val="en-US"/>
              </w:rPr>
            </w:pPr>
            <w:r>
              <w:t>1590660,0/ 1767400,0*</w:t>
            </w:r>
          </w:p>
          <w:p w:rsidR="00A926A5" w:rsidRPr="001F38F2" w:rsidRDefault="00A926A5" w:rsidP="00D06212">
            <w:pPr>
              <w:spacing w:line="276" w:lineRule="auto"/>
              <w:jc w:val="center"/>
            </w:pPr>
            <w:r>
              <w:t>100%= 90,0</w:t>
            </w:r>
          </w:p>
        </w:tc>
        <w:tc>
          <w:tcPr>
            <w:tcW w:w="1985" w:type="dxa"/>
          </w:tcPr>
          <w:p w:rsidR="00A926A5" w:rsidRDefault="00A926A5" w:rsidP="00D06212">
            <w:pPr>
              <w:spacing w:line="276" w:lineRule="auto"/>
              <w:jc w:val="center"/>
              <w:rPr>
                <w:lang w:val="en-US"/>
              </w:rPr>
            </w:pPr>
            <w:r>
              <w:t xml:space="preserve">1656421,5/ 1830300,0* </w:t>
            </w:r>
          </w:p>
          <w:p w:rsidR="00A926A5" w:rsidRPr="001F38F2" w:rsidRDefault="00A926A5" w:rsidP="00D06212">
            <w:pPr>
              <w:spacing w:line="276" w:lineRule="auto"/>
              <w:jc w:val="center"/>
            </w:pPr>
            <w:r>
              <w:t>100%= 90,5</w:t>
            </w:r>
          </w:p>
        </w:tc>
        <w:tc>
          <w:tcPr>
            <w:tcW w:w="1843" w:type="dxa"/>
          </w:tcPr>
          <w:p w:rsidR="00A926A5" w:rsidRPr="001F38F2" w:rsidRDefault="00A926A5" w:rsidP="00D06212">
            <w:pPr>
              <w:spacing w:line="276" w:lineRule="auto"/>
              <w:jc w:val="center"/>
            </w:pPr>
            <w:r>
              <w:t>1697514,0/ 1865400,0* 100%= 91,0</w:t>
            </w:r>
          </w:p>
        </w:tc>
        <w:tc>
          <w:tcPr>
            <w:tcW w:w="2268" w:type="dxa"/>
          </w:tcPr>
          <w:p w:rsidR="00A926A5" w:rsidRDefault="00A926A5" w:rsidP="00D06212">
            <w:pPr>
              <w:autoSpaceDE w:val="0"/>
              <w:autoSpaceDN w:val="0"/>
              <w:adjustRightInd w:val="0"/>
              <w:spacing w:after="200" w:line="276" w:lineRule="auto"/>
              <w:jc w:val="center"/>
              <w:rPr>
                <w:rFonts w:eastAsia="Calibri"/>
                <w:color w:val="000000" w:themeColor="text1"/>
              </w:rPr>
            </w:pPr>
            <w:r>
              <w:rPr>
                <w:rFonts w:eastAsia="Calibri"/>
                <w:color w:val="000000" w:themeColor="text1"/>
              </w:rPr>
              <w:t>Информация бюджетного отдела Финансового управления;</w:t>
            </w:r>
          </w:p>
          <w:p w:rsidR="00A926A5" w:rsidRDefault="00A926A5" w:rsidP="00D06212">
            <w:pPr>
              <w:autoSpaceDE w:val="0"/>
              <w:autoSpaceDN w:val="0"/>
              <w:adjustRightInd w:val="0"/>
              <w:spacing w:after="200" w:line="276" w:lineRule="auto"/>
              <w:jc w:val="center"/>
              <w:rPr>
                <w:rFonts w:eastAsia="Calibri"/>
                <w:color w:val="000000" w:themeColor="text1"/>
              </w:rPr>
            </w:pPr>
            <w:r>
              <w:rPr>
                <w:rFonts w:eastAsia="Calibri"/>
                <w:color w:val="000000" w:themeColor="text1"/>
              </w:rPr>
              <w:t>Бюджетный прогноз муниципального образования «Город Майкоп» на долгосрочный период до 2030 года</w:t>
            </w:r>
          </w:p>
          <w:p w:rsidR="00A926A5" w:rsidRPr="005A3E93" w:rsidRDefault="00A926A5" w:rsidP="00D06212">
            <w:pPr>
              <w:autoSpaceDE w:val="0"/>
              <w:autoSpaceDN w:val="0"/>
              <w:adjustRightInd w:val="0"/>
              <w:spacing w:after="200" w:line="276" w:lineRule="auto"/>
              <w:jc w:val="center"/>
              <w:rPr>
                <w:rFonts w:eastAsia="Calibri"/>
                <w:color w:val="000000" w:themeColor="text1"/>
              </w:rPr>
            </w:pPr>
          </w:p>
          <w:p w:rsidR="00A926A5" w:rsidRPr="001F38F2" w:rsidRDefault="00A926A5" w:rsidP="00D06212">
            <w:pPr>
              <w:jc w:val="center"/>
              <w:rPr>
                <w:rFonts w:eastAsia="Calibri"/>
              </w:rPr>
            </w:pPr>
          </w:p>
        </w:tc>
      </w:tr>
      <w:tr w:rsidR="00A926A5" w:rsidRPr="006A30A8" w:rsidTr="00D06212">
        <w:tc>
          <w:tcPr>
            <w:tcW w:w="591" w:type="dxa"/>
          </w:tcPr>
          <w:p w:rsidR="00A926A5" w:rsidRPr="001F38F2" w:rsidRDefault="00A926A5" w:rsidP="00D06212">
            <w:pPr>
              <w:spacing w:line="276" w:lineRule="auto"/>
              <w:jc w:val="center"/>
            </w:pPr>
            <w:r w:rsidRPr="001F38F2">
              <w:rPr>
                <w:lang w:val="en-US"/>
              </w:rPr>
              <w:t>5</w:t>
            </w:r>
            <w:r w:rsidRPr="001F38F2">
              <w:t>.</w:t>
            </w:r>
          </w:p>
        </w:tc>
        <w:tc>
          <w:tcPr>
            <w:tcW w:w="1077" w:type="dxa"/>
          </w:tcPr>
          <w:p w:rsidR="00A926A5" w:rsidRPr="001F38F2" w:rsidRDefault="00A926A5" w:rsidP="00D06212">
            <w:pPr>
              <w:spacing w:line="276" w:lineRule="auto"/>
              <w:jc w:val="center"/>
              <w:rPr>
                <w:rFonts w:eastAsia="Calibri"/>
              </w:rPr>
            </w:pPr>
            <w:r w:rsidRPr="001F38F2">
              <w:rPr>
                <w:rFonts w:eastAsia="Calibri"/>
              </w:rPr>
              <w:t>Расходы бюджета муниципального образования «Город Майкоп» на содержание работников органов местного самоуправления в расчете на одного жителя муниципального образования «Город Майкоп, рублей</w:t>
            </w:r>
          </w:p>
        </w:tc>
        <w:tc>
          <w:tcPr>
            <w:tcW w:w="1559" w:type="dxa"/>
          </w:tcPr>
          <w:p w:rsidR="00A926A5" w:rsidRPr="001F38F2" w:rsidRDefault="00A926A5" w:rsidP="00D06212">
            <w:pPr>
              <w:pStyle w:val="s16"/>
              <w:shd w:val="clear" w:color="auto" w:fill="FFFFFF"/>
              <w:spacing w:before="0" w:beforeAutospacing="0" w:after="0" w:afterAutospacing="0"/>
              <w:rPr>
                <w:rFonts w:ascii="PT Serif" w:hAnsi="PT Serif"/>
                <w:color w:val="22272F"/>
                <w:sz w:val="22"/>
                <w:szCs w:val="22"/>
              </w:rPr>
            </w:pPr>
            <w:r w:rsidRPr="001F38F2">
              <w:rPr>
                <w:rFonts w:ascii="PT Serif" w:hAnsi="PT Serif"/>
                <w:color w:val="22272F"/>
                <w:sz w:val="22"/>
                <w:szCs w:val="22"/>
                <w:lang w:val="en-US"/>
              </w:rPr>
              <w:t>V</w:t>
            </w:r>
            <w:r w:rsidRPr="001F38F2">
              <w:rPr>
                <w:rFonts w:ascii="PT Serif" w:hAnsi="PT Serif"/>
                <w:color w:val="22272F"/>
                <w:sz w:val="22"/>
                <w:szCs w:val="22"/>
              </w:rPr>
              <w:t>=</w:t>
            </w:r>
            <w:r w:rsidRPr="001F38F2">
              <w:rPr>
                <w:rFonts w:ascii="PT Serif" w:hAnsi="PT Serif"/>
                <w:color w:val="22272F"/>
                <w:sz w:val="22"/>
                <w:szCs w:val="22"/>
                <w:lang w:val="en-US"/>
              </w:rPr>
              <w:t>A</w:t>
            </w:r>
            <w:r w:rsidRPr="001F38F2">
              <w:rPr>
                <w:rFonts w:ascii="PT Serif" w:hAnsi="PT Serif"/>
                <w:color w:val="22272F"/>
                <w:sz w:val="22"/>
                <w:szCs w:val="22"/>
              </w:rPr>
              <w:t>/</w:t>
            </w:r>
            <w:r w:rsidRPr="001F38F2">
              <w:rPr>
                <w:rFonts w:ascii="PT Serif" w:hAnsi="PT Serif"/>
                <w:color w:val="22272F"/>
                <w:sz w:val="22"/>
                <w:szCs w:val="22"/>
                <w:lang w:val="en-US"/>
              </w:rPr>
              <w:t>B</w:t>
            </w:r>
            <w:r w:rsidRPr="001F38F2">
              <w:rPr>
                <w:rFonts w:ascii="PT Serif" w:hAnsi="PT Serif"/>
                <w:color w:val="22272F"/>
                <w:sz w:val="22"/>
                <w:szCs w:val="22"/>
              </w:rPr>
              <w:t xml:space="preserve"> </w:t>
            </w:r>
          </w:p>
          <w:p w:rsidR="00A926A5" w:rsidRPr="001F38F2" w:rsidRDefault="00A926A5" w:rsidP="00D06212">
            <w:pPr>
              <w:pStyle w:val="s16"/>
              <w:shd w:val="clear" w:color="auto" w:fill="FFFFFF"/>
              <w:spacing w:before="0" w:beforeAutospacing="0" w:after="0" w:afterAutospacing="0"/>
              <w:rPr>
                <w:rFonts w:ascii="PT Serif" w:hAnsi="PT Serif"/>
                <w:color w:val="22272F"/>
                <w:sz w:val="22"/>
                <w:szCs w:val="22"/>
              </w:rPr>
            </w:pPr>
            <w:r w:rsidRPr="001F38F2">
              <w:rPr>
                <w:rFonts w:ascii="PT Serif" w:hAnsi="PT Serif"/>
                <w:color w:val="22272F"/>
                <w:sz w:val="22"/>
                <w:szCs w:val="22"/>
              </w:rPr>
              <w:t>где</w:t>
            </w:r>
          </w:p>
          <w:p w:rsidR="00A926A5" w:rsidRPr="001F38F2" w:rsidRDefault="00A926A5" w:rsidP="00D06212">
            <w:pPr>
              <w:pStyle w:val="s16"/>
              <w:shd w:val="clear" w:color="auto" w:fill="FFFFFF"/>
              <w:spacing w:after="0"/>
              <w:rPr>
                <w:sz w:val="22"/>
                <w:szCs w:val="22"/>
              </w:rPr>
            </w:pPr>
            <w:r w:rsidRPr="001F38F2">
              <w:rPr>
                <w:sz w:val="22"/>
                <w:szCs w:val="22"/>
              </w:rPr>
              <w:t>А – объем расходов бюджета муниципального образования «Город Майкоп» на содержание работников органов местного самоуправления;</w:t>
            </w:r>
          </w:p>
          <w:p w:rsidR="00A926A5" w:rsidRPr="001F38F2" w:rsidRDefault="00A926A5" w:rsidP="00D06212">
            <w:pPr>
              <w:rPr>
                <w:rFonts w:eastAsia="Calibri"/>
                <w:noProof/>
              </w:rPr>
            </w:pPr>
            <w:r w:rsidRPr="001F38F2">
              <w:t xml:space="preserve"> </w:t>
            </w:r>
            <w:proofErr w:type="gramStart"/>
            <w:r w:rsidRPr="001F38F2">
              <w:rPr>
                <w:rFonts w:ascii="PT Serif" w:hAnsi="PT Serif"/>
                <w:color w:val="22272F"/>
              </w:rPr>
              <w:t>В</w:t>
            </w:r>
            <w:proofErr w:type="gramEnd"/>
            <w:r w:rsidRPr="001F38F2">
              <w:rPr>
                <w:rFonts w:ascii="PT Serif" w:hAnsi="PT Serif"/>
                <w:color w:val="22272F"/>
              </w:rPr>
              <w:t xml:space="preserve"> - </w:t>
            </w:r>
            <w:proofErr w:type="gramStart"/>
            <w:r w:rsidRPr="001F38F2">
              <w:rPr>
                <w:rFonts w:ascii="PT Serif" w:hAnsi="PT Serif"/>
                <w:color w:val="22272F"/>
              </w:rPr>
              <w:t>среднегодовая</w:t>
            </w:r>
            <w:proofErr w:type="gramEnd"/>
            <w:r w:rsidRPr="001F38F2">
              <w:rPr>
                <w:rFonts w:ascii="PT Serif" w:hAnsi="PT Serif"/>
                <w:color w:val="22272F"/>
              </w:rPr>
              <w:t xml:space="preserve"> численность населения муниципального образования «Город Майкоп»</w:t>
            </w:r>
          </w:p>
        </w:tc>
        <w:tc>
          <w:tcPr>
            <w:tcW w:w="1559" w:type="dxa"/>
          </w:tcPr>
          <w:p w:rsidR="00A926A5" w:rsidRPr="001F38F2" w:rsidRDefault="00A926A5" w:rsidP="00D06212">
            <w:pPr>
              <w:spacing w:line="276" w:lineRule="auto"/>
              <w:jc w:val="center"/>
            </w:pPr>
            <w:r>
              <w:t>235028473,8</w:t>
            </w:r>
            <w:r w:rsidRPr="001F38F2">
              <w:t>/</w:t>
            </w:r>
          </w:p>
          <w:p w:rsidR="00A926A5" w:rsidRDefault="00A926A5" w:rsidP="00D06212">
            <w:pPr>
              <w:spacing w:line="276" w:lineRule="auto"/>
              <w:jc w:val="center"/>
            </w:pPr>
            <w:r>
              <w:t>160122</w:t>
            </w:r>
            <w:r w:rsidRPr="001F38F2">
              <w:t>=</w:t>
            </w:r>
            <w:r>
              <w:t xml:space="preserve"> 1467,8</w:t>
            </w:r>
          </w:p>
          <w:p w:rsidR="00A926A5" w:rsidRPr="001F38F2" w:rsidRDefault="00A926A5" w:rsidP="00D06212">
            <w:pPr>
              <w:spacing w:line="276" w:lineRule="auto"/>
              <w:jc w:val="center"/>
            </w:pPr>
          </w:p>
        </w:tc>
        <w:tc>
          <w:tcPr>
            <w:tcW w:w="1843" w:type="dxa"/>
          </w:tcPr>
          <w:p w:rsidR="00A926A5" w:rsidRDefault="00A926A5" w:rsidP="00D06212">
            <w:pPr>
              <w:spacing w:line="276" w:lineRule="auto"/>
              <w:jc w:val="center"/>
            </w:pPr>
            <w:r>
              <w:t>242979900,0/</w:t>
            </w:r>
          </w:p>
          <w:p w:rsidR="00A926A5" w:rsidRDefault="00A926A5" w:rsidP="00D06212">
            <w:pPr>
              <w:spacing w:line="276" w:lineRule="auto"/>
              <w:jc w:val="center"/>
            </w:pPr>
            <w:r>
              <w:t>159582= 1522,6</w:t>
            </w:r>
          </w:p>
          <w:p w:rsidR="00A926A5" w:rsidRPr="001F38F2" w:rsidRDefault="00A926A5" w:rsidP="00D06212">
            <w:pPr>
              <w:spacing w:line="276" w:lineRule="auto"/>
              <w:jc w:val="center"/>
            </w:pPr>
          </w:p>
        </w:tc>
        <w:tc>
          <w:tcPr>
            <w:tcW w:w="1984" w:type="dxa"/>
          </w:tcPr>
          <w:p w:rsidR="00A926A5" w:rsidRDefault="00A926A5" w:rsidP="00D06212">
            <w:pPr>
              <w:spacing w:line="276" w:lineRule="auto"/>
              <w:jc w:val="center"/>
            </w:pPr>
            <w:r>
              <w:t>253671015,6/</w:t>
            </w:r>
          </w:p>
          <w:p w:rsidR="00A926A5" w:rsidRPr="001F38F2" w:rsidRDefault="00A926A5" w:rsidP="00D06212">
            <w:pPr>
              <w:spacing w:line="276" w:lineRule="auto"/>
              <w:jc w:val="center"/>
            </w:pPr>
            <w:r>
              <w:t>159262=1592,8</w:t>
            </w:r>
          </w:p>
        </w:tc>
        <w:tc>
          <w:tcPr>
            <w:tcW w:w="1985" w:type="dxa"/>
          </w:tcPr>
          <w:p w:rsidR="00A926A5" w:rsidRDefault="00A926A5" w:rsidP="00D06212">
            <w:pPr>
              <w:spacing w:line="276" w:lineRule="auto"/>
              <w:jc w:val="center"/>
              <w:rPr>
                <w:lang w:val="en-US"/>
              </w:rPr>
            </w:pPr>
            <w:r>
              <w:t>266608237,4/</w:t>
            </w:r>
          </w:p>
          <w:p w:rsidR="00A926A5" w:rsidRPr="001F38F2" w:rsidRDefault="00A926A5" w:rsidP="00D06212">
            <w:pPr>
              <w:spacing w:line="276" w:lineRule="auto"/>
              <w:jc w:val="center"/>
            </w:pPr>
            <w:r>
              <w:t>168366= 1583,5</w:t>
            </w:r>
          </w:p>
        </w:tc>
        <w:tc>
          <w:tcPr>
            <w:tcW w:w="1843" w:type="dxa"/>
          </w:tcPr>
          <w:p w:rsidR="00A926A5" w:rsidRDefault="00A926A5" w:rsidP="00D06212">
            <w:pPr>
              <w:spacing w:line="276" w:lineRule="auto"/>
              <w:jc w:val="center"/>
              <w:rPr>
                <w:lang w:val="en-US"/>
              </w:rPr>
            </w:pPr>
            <w:r>
              <w:t>281005082,2/</w:t>
            </w:r>
          </w:p>
          <w:p w:rsidR="00A926A5" w:rsidRPr="001F38F2" w:rsidRDefault="00A926A5" w:rsidP="00D06212">
            <w:pPr>
              <w:spacing w:line="276" w:lineRule="auto"/>
              <w:jc w:val="center"/>
            </w:pPr>
            <w:r>
              <w:t>170218= 1650,9</w:t>
            </w:r>
          </w:p>
        </w:tc>
        <w:tc>
          <w:tcPr>
            <w:tcW w:w="2268" w:type="dxa"/>
          </w:tcPr>
          <w:p w:rsidR="00A926A5" w:rsidRDefault="00A926A5" w:rsidP="00D06212">
            <w:pPr>
              <w:autoSpaceDE w:val="0"/>
              <w:autoSpaceDN w:val="0"/>
              <w:adjustRightInd w:val="0"/>
              <w:spacing w:after="200" w:line="276" w:lineRule="auto"/>
              <w:jc w:val="center"/>
              <w:rPr>
                <w:rFonts w:eastAsia="Calibri"/>
                <w:color w:val="000000" w:themeColor="text1"/>
              </w:rPr>
            </w:pPr>
            <w:r>
              <w:rPr>
                <w:rFonts w:eastAsia="Calibri"/>
                <w:color w:val="000000" w:themeColor="text1"/>
              </w:rPr>
              <w:t>Информация бюджетного отдела Финансового управления;</w:t>
            </w:r>
          </w:p>
          <w:p w:rsidR="00A926A5" w:rsidRPr="005A3E93" w:rsidRDefault="00A926A5" w:rsidP="00D06212">
            <w:pPr>
              <w:autoSpaceDE w:val="0"/>
              <w:autoSpaceDN w:val="0"/>
              <w:adjustRightInd w:val="0"/>
              <w:spacing w:after="200" w:line="276" w:lineRule="auto"/>
              <w:jc w:val="center"/>
              <w:rPr>
                <w:rFonts w:eastAsia="Calibri"/>
                <w:color w:val="000000" w:themeColor="text1"/>
              </w:rPr>
            </w:pPr>
            <w:r>
              <w:rPr>
                <w:rFonts w:eastAsia="Calibri"/>
                <w:color w:val="000000" w:themeColor="text1"/>
              </w:rPr>
              <w:t>Основные показатели социально-экономического развития муниципального образования «Город Майкоп» на среднесрочный период на 2022 год и на плановый период 2023 и 2024 годов;</w:t>
            </w:r>
          </w:p>
          <w:p w:rsidR="00A926A5" w:rsidRPr="001F38F2" w:rsidRDefault="00A926A5" w:rsidP="00D06212">
            <w:pPr>
              <w:jc w:val="center"/>
              <w:rPr>
                <w:rFonts w:eastAsia="Calibri"/>
              </w:rPr>
            </w:pPr>
            <w:r w:rsidRPr="001F38F2">
              <w:rPr>
                <w:rFonts w:eastAsia="Calibri"/>
              </w:rPr>
              <w:t>Прогноз социально-экономического развития муниципального образования «Город Майкоп» на долгосрочный период до 2030 года</w:t>
            </w:r>
          </w:p>
        </w:tc>
      </w:tr>
    </w:tbl>
    <w:p w:rsidR="00A926A5" w:rsidRPr="00073CD2" w:rsidRDefault="00A926A5" w:rsidP="00A926A5">
      <w:pPr>
        <w:spacing w:line="276" w:lineRule="auto"/>
        <w:ind w:firstLine="567"/>
        <w:jc w:val="center"/>
        <w:rPr>
          <w:b/>
          <w:szCs w:val="28"/>
        </w:rPr>
      </w:pPr>
    </w:p>
    <w:p w:rsidR="00A926A5" w:rsidRDefault="00A926A5" w:rsidP="00A926A5">
      <w:pPr>
        <w:spacing w:line="276" w:lineRule="auto"/>
        <w:ind w:firstLine="567"/>
        <w:jc w:val="both"/>
        <w:rPr>
          <w:b/>
          <w:szCs w:val="28"/>
        </w:rPr>
        <w:sectPr w:rsidR="00A926A5" w:rsidSect="008B0594">
          <w:pgSz w:w="16838" w:h="11906" w:orient="landscape"/>
          <w:pgMar w:top="1701" w:right="1134" w:bottom="1134" w:left="1134" w:header="709" w:footer="709" w:gutter="0"/>
          <w:cols w:space="708"/>
          <w:docGrid w:linePitch="360"/>
        </w:sectPr>
      </w:pPr>
    </w:p>
    <w:p w:rsidR="00A926A5" w:rsidRPr="0090678B" w:rsidRDefault="00A926A5" w:rsidP="00A926A5">
      <w:pPr>
        <w:spacing w:line="276" w:lineRule="auto"/>
        <w:ind w:firstLine="567"/>
        <w:jc w:val="both"/>
        <w:rPr>
          <w:b/>
          <w:szCs w:val="28"/>
        </w:rPr>
      </w:pPr>
    </w:p>
    <w:p w:rsidR="00A926A5" w:rsidRPr="0090678B" w:rsidRDefault="00A926A5" w:rsidP="00A926A5">
      <w:pPr>
        <w:jc w:val="center"/>
        <w:rPr>
          <w:b/>
          <w:szCs w:val="28"/>
        </w:rPr>
      </w:pPr>
      <w:r w:rsidRPr="0090678B">
        <w:rPr>
          <w:b/>
          <w:szCs w:val="28"/>
        </w:rPr>
        <w:t>7. Анализ рисков реализации подпрограммы, описание механизмов управления рисками и мер по их минимизации</w:t>
      </w:r>
    </w:p>
    <w:p w:rsidR="00A926A5" w:rsidRPr="0090678B" w:rsidRDefault="00A926A5" w:rsidP="00A926A5">
      <w:pPr>
        <w:ind w:firstLine="708"/>
        <w:jc w:val="center"/>
        <w:rPr>
          <w:b/>
          <w:szCs w:val="28"/>
        </w:rPr>
      </w:pPr>
    </w:p>
    <w:p w:rsidR="00A926A5" w:rsidRDefault="00A926A5" w:rsidP="00A926A5">
      <w:pPr>
        <w:ind w:firstLine="709"/>
        <w:jc w:val="both"/>
        <w:rPr>
          <w:color w:val="000000" w:themeColor="text1"/>
          <w:szCs w:val="28"/>
        </w:rPr>
      </w:pPr>
      <w:r w:rsidRPr="00F00DD1">
        <w:rPr>
          <w:color w:val="000000" w:themeColor="text1"/>
          <w:szCs w:val="28"/>
        </w:rPr>
        <w:t>Внешними рисками реализации подпрограммы муниципальной программы являются:</w:t>
      </w:r>
      <w:r w:rsidRPr="009F5BFA">
        <w:rPr>
          <w:color w:val="000000" w:themeColor="text1"/>
          <w:szCs w:val="28"/>
        </w:rPr>
        <w:t xml:space="preserve"> </w:t>
      </w:r>
    </w:p>
    <w:p w:rsidR="00A926A5" w:rsidRDefault="00A926A5" w:rsidP="00A926A5">
      <w:pPr>
        <w:ind w:firstLine="709"/>
        <w:jc w:val="both"/>
        <w:rPr>
          <w:color w:val="000000" w:themeColor="text1"/>
          <w:szCs w:val="28"/>
        </w:rPr>
      </w:pPr>
      <w:r>
        <w:rPr>
          <w:color w:val="000000" w:themeColor="text1"/>
          <w:szCs w:val="28"/>
        </w:rPr>
        <w:t>принятие органами государственной власти нормативных актов, снижающих поступление денежных средств в местный бюджет, без определения источников компенсации соразмерно выпадающим доходам;</w:t>
      </w:r>
    </w:p>
    <w:p w:rsidR="00A926A5" w:rsidRDefault="00A926A5" w:rsidP="00A926A5">
      <w:pPr>
        <w:ind w:firstLine="709"/>
        <w:jc w:val="both"/>
        <w:rPr>
          <w:color w:val="000000" w:themeColor="text1"/>
          <w:szCs w:val="28"/>
        </w:rPr>
      </w:pPr>
      <w:r>
        <w:rPr>
          <w:color w:val="000000" w:themeColor="text1"/>
          <w:szCs w:val="28"/>
        </w:rPr>
        <w:t>снижение темпов роста социально – экономического развития муниципального образования «Город Майкоп»;</w:t>
      </w:r>
    </w:p>
    <w:p w:rsidR="00A926A5" w:rsidRPr="00525E09" w:rsidRDefault="00A926A5" w:rsidP="00A926A5">
      <w:pPr>
        <w:ind w:firstLine="709"/>
        <w:jc w:val="both"/>
        <w:rPr>
          <w:color w:val="000000" w:themeColor="text1"/>
          <w:szCs w:val="28"/>
        </w:rPr>
      </w:pPr>
      <w:r w:rsidRPr="00525E09">
        <w:rPr>
          <w:color w:val="000000" w:themeColor="text1"/>
          <w:szCs w:val="28"/>
        </w:rPr>
        <w:t>отсутствие</w:t>
      </w:r>
      <w:r>
        <w:rPr>
          <w:color w:val="000000" w:themeColor="text1"/>
          <w:szCs w:val="28"/>
        </w:rPr>
        <w:t xml:space="preserve"> </w:t>
      </w:r>
      <w:r w:rsidRPr="00525E09">
        <w:rPr>
          <w:color w:val="000000" w:themeColor="text1"/>
          <w:szCs w:val="28"/>
        </w:rPr>
        <w:t>нормативно-методического обеспечения и практики долгосрочного бюджетного планирования</w:t>
      </w:r>
      <w:r>
        <w:rPr>
          <w:color w:val="000000" w:themeColor="text1"/>
          <w:szCs w:val="28"/>
        </w:rPr>
        <w:t>.</w:t>
      </w:r>
    </w:p>
    <w:p w:rsidR="00A926A5" w:rsidRDefault="00A926A5" w:rsidP="00A926A5">
      <w:pPr>
        <w:ind w:firstLine="709"/>
        <w:jc w:val="both"/>
        <w:rPr>
          <w:color w:val="000000" w:themeColor="text1"/>
          <w:szCs w:val="28"/>
        </w:rPr>
      </w:pPr>
      <w:r w:rsidRPr="00F00DD1">
        <w:rPr>
          <w:color w:val="000000" w:themeColor="text1"/>
          <w:szCs w:val="28"/>
        </w:rPr>
        <w:t>Внутренними рисками реализации подпрограммы муниципальной программы являются:</w:t>
      </w:r>
    </w:p>
    <w:p w:rsidR="00A926A5" w:rsidRPr="00525E09" w:rsidRDefault="00A926A5" w:rsidP="00A926A5">
      <w:pPr>
        <w:ind w:firstLine="709"/>
        <w:jc w:val="both"/>
        <w:rPr>
          <w:color w:val="000000" w:themeColor="text1"/>
          <w:szCs w:val="28"/>
        </w:rPr>
      </w:pPr>
      <w:r w:rsidRPr="00525E09">
        <w:rPr>
          <w:color w:val="000000" w:themeColor="text1"/>
          <w:szCs w:val="28"/>
        </w:rPr>
        <w:t>недостаточность практики использования муниципальных программ в качестве основы для бюджетного планирования;</w:t>
      </w:r>
    </w:p>
    <w:p w:rsidR="00A926A5" w:rsidRPr="00525E09" w:rsidRDefault="00A926A5" w:rsidP="00A926A5">
      <w:pPr>
        <w:ind w:firstLine="709"/>
        <w:jc w:val="both"/>
        <w:rPr>
          <w:color w:val="000000" w:themeColor="text1"/>
          <w:szCs w:val="28"/>
        </w:rPr>
      </w:pPr>
      <w:r w:rsidRPr="00525E09">
        <w:rPr>
          <w:color w:val="000000" w:themeColor="text1"/>
          <w:szCs w:val="28"/>
        </w:rPr>
        <w:t>сохранение</w:t>
      </w:r>
      <w:r>
        <w:rPr>
          <w:color w:val="000000" w:themeColor="text1"/>
          <w:szCs w:val="28"/>
        </w:rPr>
        <w:t xml:space="preserve"> </w:t>
      </w:r>
      <w:r w:rsidRPr="00525E09">
        <w:rPr>
          <w:color w:val="000000" w:themeColor="text1"/>
          <w:szCs w:val="28"/>
        </w:rPr>
        <w:t>условий для неоправданного увеличения бюджетных расходов.</w:t>
      </w:r>
    </w:p>
    <w:p w:rsidR="00A926A5" w:rsidRPr="00525E09" w:rsidRDefault="00A926A5" w:rsidP="00A926A5">
      <w:pPr>
        <w:ind w:firstLine="709"/>
        <w:jc w:val="both"/>
        <w:rPr>
          <w:color w:val="000000" w:themeColor="text1"/>
          <w:szCs w:val="28"/>
        </w:rPr>
      </w:pPr>
      <w:r w:rsidRPr="00525E09">
        <w:rPr>
          <w:color w:val="000000" w:themeColor="text1"/>
          <w:szCs w:val="28"/>
        </w:rPr>
        <w:t xml:space="preserve"> В целях обеспечения устойчивости </w:t>
      </w:r>
      <w:r>
        <w:rPr>
          <w:color w:val="000000" w:themeColor="text1"/>
          <w:szCs w:val="28"/>
        </w:rPr>
        <w:t xml:space="preserve">местного </w:t>
      </w:r>
      <w:r w:rsidRPr="00525E09">
        <w:rPr>
          <w:color w:val="000000" w:themeColor="text1"/>
          <w:szCs w:val="28"/>
        </w:rPr>
        <w:t>бюджет</w:t>
      </w:r>
      <w:r>
        <w:rPr>
          <w:color w:val="000000" w:themeColor="text1"/>
          <w:szCs w:val="28"/>
        </w:rPr>
        <w:t>а</w:t>
      </w:r>
      <w:r w:rsidRPr="00525E09">
        <w:rPr>
          <w:color w:val="000000" w:themeColor="text1"/>
          <w:szCs w:val="28"/>
        </w:rPr>
        <w:t>, повышения эффективности использования бюджетных сре</w:t>
      </w:r>
      <w:proofErr w:type="gramStart"/>
      <w:r w:rsidRPr="00525E09">
        <w:rPr>
          <w:color w:val="000000" w:themeColor="text1"/>
          <w:szCs w:val="28"/>
        </w:rPr>
        <w:t>дств в д</w:t>
      </w:r>
      <w:proofErr w:type="gramEnd"/>
      <w:r w:rsidRPr="00525E09">
        <w:rPr>
          <w:color w:val="000000" w:themeColor="text1"/>
          <w:szCs w:val="28"/>
        </w:rPr>
        <w:t>олгосрочном периоде предусматривается развитие правовой основы долгосрочного бюджетного планирования. Особую актуальность приобрета</w:t>
      </w:r>
      <w:r>
        <w:rPr>
          <w:color w:val="000000" w:themeColor="text1"/>
          <w:szCs w:val="28"/>
        </w:rPr>
        <w:t xml:space="preserve">ет </w:t>
      </w:r>
      <w:r w:rsidRPr="00525E09">
        <w:rPr>
          <w:color w:val="000000" w:themeColor="text1"/>
          <w:szCs w:val="28"/>
        </w:rPr>
        <w:t>использование программ в качестве основы бюджетного планирования и достижени</w:t>
      </w:r>
      <w:r>
        <w:rPr>
          <w:color w:val="000000" w:themeColor="text1"/>
          <w:szCs w:val="28"/>
        </w:rPr>
        <w:t>е</w:t>
      </w:r>
      <w:r w:rsidRPr="00525E09">
        <w:rPr>
          <w:color w:val="000000" w:themeColor="text1"/>
          <w:szCs w:val="28"/>
        </w:rPr>
        <w:t xml:space="preserve"> целей социально-экономического развития;</w:t>
      </w:r>
    </w:p>
    <w:p w:rsidR="00A926A5" w:rsidRPr="00525E09" w:rsidRDefault="00A926A5" w:rsidP="00A926A5">
      <w:pPr>
        <w:ind w:firstLine="709"/>
        <w:jc w:val="both"/>
        <w:rPr>
          <w:color w:val="000000" w:themeColor="text1"/>
          <w:szCs w:val="28"/>
        </w:rPr>
      </w:pPr>
      <w:r w:rsidRPr="00525E09">
        <w:rPr>
          <w:color w:val="000000" w:themeColor="text1"/>
          <w:szCs w:val="28"/>
        </w:rPr>
        <w:t>Переход к системной оценке влияния бюджетных расходов на достижение целей муниципальных программ предполагает отказ от практики принятия решений по отдельным объектам, узким направлениям.</w:t>
      </w:r>
    </w:p>
    <w:p w:rsidR="00A926A5" w:rsidRPr="00525E09" w:rsidRDefault="00A926A5" w:rsidP="00A926A5">
      <w:pPr>
        <w:ind w:firstLine="709"/>
        <w:jc w:val="both"/>
        <w:rPr>
          <w:color w:val="000000" w:themeColor="text1"/>
          <w:szCs w:val="28"/>
        </w:rPr>
      </w:pPr>
      <w:r w:rsidRPr="00525E09">
        <w:rPr>
          <w:color w:val="000000" w:themeColor="text1"/>
          <w:szCs w:val="28"/>
        </w:rPr>
        <w:t>Ухудшение условий функционирования экономики вследствие макроэкономической нестабильности неизбежно приводит к замедлению роста или, в особо неблагоприятных условиях, к снижению доходов бюджетов всех уровней, то есть к сокращению возможностей не только для достижения заявленных долгосрочных стратегических целей, но и для исполнения принятых перед гражданами публичных обязательств.</w:t>
      </w:r>
    </w:p>
    <w:p w:rsidR="00A926A5" w:rsidRPr="00525E09" w:rsidRDefault="00A926A5" w:rsidP="00A926A5">
      <w:pPr>
        <w:ind w:firstLine="709"/>
        <w:jc w:val="both"/>
        <w:rPr>
          <w:color w:val="000000" w:themeColor="text1"/>
          <w:szCs w:val="28"/>
        </w:rPr>
      </w:pPr>
      <w:r w:rsidRPr="00525E09">
        <w:rPr>
          <w:color w:val="000000" w:themeColor="text1"/>
          <w:szCs w:val="28"/>
        </w:rPr>
        <w:t>Для повышения эффективности деятельности в сфере бюджетной политики, необходимо установление и соблюдение четко сформулированных принципов ответственной бюджетной политики, к которым относятся:</w:t>
      </w:r>
    </w:p>
    <w:p w:rsidR="00A926A5" w:rsidRPr="00525E09" w:rsidRDefault="00A926A5" w:rsidP="00A926A5">
      <w:pPr>
        <w:ind w:firstLine="709"/>
        <w:jc w:val="both"/>
        <w:rPr>
          <w:color w:val="000000" w:themeColor="text1"/>
          <w:szCs w:val="28"/>
        </w:rPr>
      </w:pPr>
      <w:r w:rsidRPr="00525E09">
        <w:rPr>
          <w:color w:val="000000" w:themeColor="text1"/>
          <w:szCs w:val="28"/>
        </w:rPr>
        <w:t>реалистичность и надежность экономических прогнозов и предпосылок, положенных в основу бюджетного планирования;</w:t>
      </w:r>
    </w:p>
    <w:p w:rsidR="00A926A5" w:rsidRPr="00525E09" w:rsidRDefault="00A926A5" w:rsidP="00A926A5">
      <w:pPr>
        <w:ind w:firstLine="709"/>
        <w:jc w:val="both"/>
        <w:rPr>
          <w:color w:val="000000" w:themeColor="text1"/>
          <w:szCs w:val="28"/>
        </w:rPr>
      </w:pPr>
      <w:r w:rsidRPr="00525E09">
        <w:rPr>
          <w:color w:val="000000" w:themeColor="text1"/>
          <w:szCs w:val="28"/>
        </w:rPr>
        <w:t>формирование бюджета с учетом долгосрочного прогноза основных параметров бюджетной системы;</w:t>
      </w:r>
    </w:p>
    <w:p w:rsidR="00A926A5" w:rsidRPr="00525E09" w:rsidRDefault="00A926A5" w:rsidP="00A926A5">
      <w:pPr>
        <w:ind w:firstLine="709"/>
        <w:jc w:val="both"/>
        <w:rPr>
          <w:color w:val="000000" w:themeColor="text1"/>
          <w:szCs w:val="28"/>
        </w:rPr>
      </w:pPr>
      <w:r w:rsidRPr="00525E09">
        <w:rPr>
          <w:color w:val="000000" w:themeColor="text1"/>
          <w:szCs w:val="28"/>
        </w:rPr>
        <w:t>ограничение бюджетного дефицита</w:t>
      </w:r>
      <w:r>
        <w:rPr>
          <w:color w:val="000000" w:themeColor="text1"/>
          <w:szCs w:val="28"/>
        </w:rPr>
        <w:t>;</w:t>
      </w:r>
    </w:p>
    <w:p w:rsidR="00A926A5" w:rsidRPr="00525E09" w:rsidRDefault="00A926A5" w:rsidP="00A926A5">
      <w:pPr>
        <w:ind w:firstLine="709"/>
        <w:jc w:val="both"/>
        <w:rPr>
          <w:color w:val="000000" w:themeColor="text1"/>
          <w:szCs w:val="28"/>
        </w:rPr>
      </w:pPr>
      <w:r w:rsidRPr="00525E09">
        <w:rPr>
          <w:color w:val="000000" w:themeColor="text1"/>
          <w:szCs w:val="28"/>
        </w:rPr>
        <w:t>стабильность и предсказуемость налоговой политики;</w:t>
      </w:r>
    </w:p>
    <w:p w:rsidR="00A926A5" w:rsidRPr="00525E09" w:rsidRDefault="00A926A5" w:rsidP="00A926A5">
      <w:pPr>
        <w:ind w:firstLine="709"/>
        <w:jc w:val="both"/>
        <w:rPr>
          <w:color w:val="000000" w:themeColor="text1"/>
          <w:szCs w:val="28"/>
        </w:rPr>
      </w:pPr>
      <w:r w:rsidRPr="00525E09">
        <w:rPr>
          <w:color w:val="000000" w:themeColor="text1"/>
          <w:szCs w:val="28"/>
        </w:rPr>
        <w:t>полнота учета и прогнозирования финансовых и других ресурсов, которые могут быть направлены на достижение целей муниципальной политики (включая бюджетные ассигнования, налоговые льготы, имущество);</w:t>
      </w:r>
    </w:p>
    <w:p w:rsidR="00A926A5" w:rsidRPr="00525E09" w:rsidRDefault="00A926A5" w:rsidP="00A926A5">
      <w:pPr>
        <w:ind w:firstLine="709"/>
        <w:jc w:val="both"/>
        <w:rPr>
          <w:color w:val="000000" w:themeColor="text1"/>
          <w:szCs w:val="28"/>
        </w:rPr>
      </w:pPr>
      <w:r w:rsidRPr="00525E09">
        <w:rPr>
          <w:color w:val="000000" w:themeColor="text1"/>
          <w:szCs w:val="28"/>
        </w:rPr>
        <w:t>планирование бюджетных ассигнований исходя из необходимости безусловного исполнения действующих расходных обязательств;</w:t>
      </w:r>
    </w:p>
    <w:p w:rsidR="00A926A5" w:rsidRPr="009F5BFA" w:rsidRDefault="00A926A5" w:rsidP="00A926A5">
      <w:pPr>
        <w:ind w:firstLine="709"/>
        <w:jc w:val="both"/>
        <w:rPr>
          <w:color w:val="000000" w:themeColor="text1"/>
          <w:szCs w:val="28"/>
        </w:rPr>
      </w:pPr>
      <w:r w:rsidRPr="00525E09">
        <w:rPr>
          <w:color w:val="000000" w:themeColor="text1"/>
          <w:szCs w:val="28"/>
        </w:rPr>
        <w:t>принятие новых расходных обязатель</w:t>
      </w:r>
      <w:proofErr w:type="gramStart"/>
      <w:r w:rsidRPr="00525E09">
        <w:rPr>
          <w:color w:val="000000" w:themeColor="text1"/>
          <w:szCs w:val="28"/>
        </w:rPr>
        <w:t>ств пр</w:t>
      </w:r>
      <w:proofErr w:type="gramEnd"/>
      <w:r w:rsidRPr="00525E09">
        <w:rPr>
          <w:color w:val="000000" w:themeColor="text1"/>
          <w:szCs w:val="28"/>
        </w:rPr>
        <w:t>и наличии четкой оценки необходимых для их исполнения бюджетных ассигнований</w:t>
      </w:r>
      <w:r>
        <w:rPr>
          <w:color w:val="000000" w:themeColor="text1"/>
          <w:szCs w:val="28"/>
        </w:rPr>
        <w:t>.</w:t>
      </w:r>
    </w:p>
    <w:bookmarkEnd w:id="7"/>
    <w:p w:rsidR="00A926A5" w:rsidRDefault="00A926A5" w:rsidP="00A926A5">
      <w:pPr>
        <w:tabs>
          <w:tab w:val="left" w:pos="851"/>
        </w:tabs>
        <w:autoSpaceDE w:val="0"/>
        <w:autoSpaceDN w:val="0"/>
        <w:adjustRightInd w:val="0"/>
        <w:ind w:firstLine="709"/>
        <w:jc w:val="center"/>
        <w:rPr>
          <w:b/>
          <w:bCs/>
          <w:color w:val="000000" w:themeColor="text1"/>
          <w:szCs w:val="28"/>
        </w:rPr>
        <w:sectPr w:rsidR="00A926A5" w:rsidSect="00A64526">
          <w:pgSz w:w="11906" w:h="16838"/>
          <w:pgMar w:top="1134" w:right="1134" w:bottom="1134" w:left="1701" w:header="708" w:footer="708" w:gutter="0"/>
          <w:cols w:space="708"/>
          <w:docGrid w:linePitch="360"/>
        </w:sectPr>
      </w:pPr>
    </w:p>
    <w:p w:rsidR="00A926A5" w:rsidRDefault="00A926A5" w:rsidP="00A926A5">
      <w:pPr>
        <w:tabs>
          <w:tab w:val="left" w:pos="851"/>
        </w:tabs>
        <w:autoSpaceDE w:val="0"/>
        <w:autoSpaceDN w:val="0"/>
        <w:adjustRightInd w:val="0"/>
        <w:ind w:firstLine="709"/>
        <w:jc w:val="center"/>
        <w:rPr>
          <w:b/>
          <w:bCs/>
          <w:color w:val="000000" w:themeColor="text1"/>
          <w:szCs w:val="28"/>
        </w:rPr>
      </w:pPr>
      <w:r w:rsidRPr="003317C3">
        <w:rPr>
          <w:b/>
          <w:bCs/>
          <w:color w:val="000000" w:themeColor="text1"/>
          <w:szCs w:val="28"/>
        </w:rPr>
        <w:t>Паспорт</w:t>
      </w:r>
    </w:p>
    <w:p w:rsidR="00A926A5" w:rsidRPr="00D72D93" w:rsidRDefault="00A926A5" w:rsidP="00A926A5">
      <w:pPr>
        <w:tabs>
          <w:tab w:val="left" w:pos="851"/>
        </w:tabs>
        <w:autoSpaceDE w:val="0"/>
        <w:autoSpaceDN w:val="0"/>
        <w:adjustRightInd w:val="0"/>
        <w:ind w:firstLine="709"/>
        <w:jc w:val="center"/>
        <w:rPr>
          <w:b/>
          <w:bCs/>
          <w:color w:val="000000" w:themeColor="text1"/>
          <w:szCs w:val="28"/>
        </w:rPr>
      </w:pPr>
      <w:r w:rsidRPr="003317C3">
        <w:rPr>
          <w:b/>
          <w:bCs/>
          <w:color w:val="000000" w:themeColor="text1"/>
          <w:szCs w:val="28"/>
        </w:rPr>
        <w:t xml:space="preserve"> </w:t>
      </w:r>
      <w:r>
        <w:rPr>
          <w:b/>
          <w:bCs/>
          <w:color w:val="000000" w:themeColor="text1"/>
          <w:szCs w:val="28"/>
        </w:rPr>
        <w:t>п</w:t>
      </w:r>
      <w:r w:rsidRPr="00D72D93">
        <w:rPr>
          <w:b/>
          <w:bCs/>
          <w:color w:val="000000" w:themeColor="text1"/>
          <w:szCs w:val="28"/>
        </w:rPr>
        <w:t>одпрограмм</w:t>
      </w:r>
      <w:r>
        <w:rPr>
          <w:b/>
          <w:bCs/>
          <w:color w:val="000000" w:themeColor="text1"/>
          <w:szCs w:val="28"/>
        </w:rPr>
        <w:t>ы</w:t>
      </w:r>
      <w:r w:rsidRPr="00D72D93">
        <w:rPr>
          <w:b/>
          <w:bCs/>
          <w:color w:val="000000" w:themeColor="text1"/>
          <w:szCs w:val="28"/>
        </w:rPr>
        <w:t xml:space="preserve"> </w:t>
      </w:r>
      <w:bookmarkStart w:id="13" w:name="_Hlk79943845"/>
      <w:r w:rsidRPr="00D72D93">
        <w:rPr>
          <w:b/>
          <w:bCs/>
          <w:color w:val="000000" w:themeColor="text1"/>
          <w:szCs w:val="28"/>
        </w:rPr>
        <w:t>«Управление муниципальным долгом»</w:t>
      </w:r>
      <w:bookmarkEnd w:id="13"/>
    </w:p>
    <w:p w:rsidR="00A926A5" w:rsidRPr="00D72D93" w:rsidRDefault="00A926A5" w:rsidP="00A926A5">
      <w:pPr>
        <w:tabs>
          <w:tab w:val="left" w:pos="851"/>
        </w:tabs>
        <w:autoSpaceDE w:val="0"/>
        <w:autoSpaceDN w:val="0"/>
        <w:adjustRightInd w:val="0"/>
        <w:ind w:firstLine="709"/>
        <w:jc w:val="center"/>
        <w:rPr>
          <w:rFonts w:eastAsiaTheme="minorEastAsia"/>
          <w:szCs w:val="28"/>
        </w:rPr>
      </w:pPr>
    </w:p>
    <w:tbl>
      <w:tblPr>
        <w:tblStyle w:val="22"/>
        <w:tblW w:w="4887" w:type="pct"/>
        <w:tblInd w:w="108" w:type="dxa"/>
        <w:tblLook w:val="04A0" w:firstRow="1" w:lastRow="0" w:firstColumn="1" w:lastColumn="0" w:noHBand="0" w:noVBand="1"/>
      </w:tblPr>
      <w:tblGrid>
        <w:gridCol w:w="4814"/>
        <w:gridCol w:w="4263"/>
      </w:tblGrid>
      <w:tr w:rsidR="00A926A5" w:rsidRPr="00D72D93" w:rsidTr="00D06212">
        <w:tc>
          <w:tcPr>
            <w:tcW w:w="2652" w:type="pct"/>
          </w:tcPr>
          <w:p w:rsidR="00A926A5" w:rsidRPr="00D72D93" w:rsidRDefault="00A926A5" w:rsidP="00D06212">
            <w:pPr>
              <w:autoSpaceDE w:val="0"/>
              <w:autoSpaceDN w:val="0"/>
              <w:adjustRightInd w:val="0"/>
              <w:jc w:val="both"/>
              <w:rPr>
                <w:rFonts w:ascii="Times New Roman" w:eastAsia="Calibri" w:hAnsi="Times New Roman" w:cs="Times New Roman"/>
                <w:sz w:val="24"/>
                <w:szCs w:val="24"/>
              </w:rPr>
            </w:pPr>
            <w:r w:rsidRPr="00D72D93">
              <w:rPr>
                <w:rFonts w:ascii="Times New Roman" w:eastAsia="Calibri" w:hAnsi="Times New Roman" w:cs="Times New Roman"/>
                <w:sz w:val="24"/>
                <w:szCs w:val="24"/>
              </w:rPr>
              <w:t xml:space="preserve">Ответственный исполнитель </w:t>
            </w:r>
            <w:r>
              <w:rPr>
                <w:rFonts w:ascii="Times New Roman" w:eastAsia="Calibri" w:hAnsi="Times New Roman" w:cs="Times New Roman"/>
                <w:sz w:val="24"/>
                <w:szCs w:val="24"/>
              </w:rPr>
              <w:t>под</w:t>
            </w:r>
            <w:r w:rsidRPr="00D72D93">
              <w:rPr>
                <w:rFonts w:ascii="Times New Roman" w:eastAsia="Calibri" w:hAnsi="Times New Roman" w:cs="Times New Roman"/>
                <w:sz w:val="24"/>
                <w:szCs w:val="24"/>
              </w:rPr>
              <w:t>программы</w:t>
            </w:r>
          </w:p>
        </w:tc>
        <w:tc>
          <w:tcPr>
            <w:tcW w:w="2348" w:type="pct"/>
          </w:tcPr>
          <w:p w:rsidR="00A926A5" w:rsidRPr="00D72D93" w:rsidRDefault="00A926A5" w:rsidP="00D06212">
            <w:pPr>
              <w:tabs>
                <w:tab w:val="left" w:pos="227"/>
              </w:tabs>
              <w:autoSpaceDE w:val="0"/>
              <w:autoSpaceDN w:val="0"/>
              <w:adjustRightInd w:val="0"/>
              <w:jc w:val="both"/>
              <w:rPr>
                <w:rFonts w:ascii="Times New Roman" w:eastAsia="Calibri" w:hAnsi="Times New Roman" w:cs="Times New Roman"/>
                <w:sz w:val="24"/>
                <w:szCs w:val="24"/>
              </w:rPr>
            </w:pPr>
            <w:r w:rsidRPr="00D72D93">
              <w:rPr>
                <w:rFonts w:ascii="Times New Roman" w:eastAsia="Calibri" w:hAnsi="Times New Roman" w:cs="Times New Roman"/>
                <w:sz w:val="24"/>
                <w:szCs w:val="24"/>
              </w:rPr>
              <w:t>Финансовое управление</w:t>
            </w:r>
          </w:p>
        </w:tc>
      </w:tr>
      <w:tr w:rsidR="00A926A5" w:rsidRPr="00D72D93" w:rsidTr="00D06212">
        <w:tc>
          <w:tcPr>
            <w:tcW w:w="2652" w:type="pct"/>
          </w:tcPr>
          <w:p w:rsidR="00A926A5" w:rsidRPr="00D72D93" w:rsidRDefault="00A926A5" w:rsidP="00D06212">
            <w:pPr>
              <w:autoSpaceDE w:val="0"/>
              <w:autoSpaceDN w:val="0"/>
              <w:adjustRightInd w:val="0"/>
              <w:jc w:val="both"/>
              <w:rPr>
                <w:rFonts w:ascii="Times New Roman" w:eastAsia="Calibri" w:hAnsi="Times New Roman" w:cs="Times New Roman"/>
                <w:sz w:val="24"/>
                <w:szCs w:val="24"/>
              </w:rPr>
            </w:pPr>
            <w:r w:rsidRPr="00D72D93">
              <w:rPr>
                <w:rFonts w:ascii="Times New Roman" w:eastAsia="Calibri" w:hAnsi="Times New Roman" w:cs="Times New Roman"/>
                <w:sz w:val="24"/>
                <w:szCs w:val="24"/>
              </w:rPr>
              <w:t>Участники подпрограммы</w:t>
            </w:r>
          </w:p>
        </w:tc>
        <w:tc>
          <w:tcPr>
            <w:tcW w:w="2348" w:type="pct"/>
          </w:tcPr>
          <w:p w:rsidR="00A926A5" w:rsidRPr="00D72D93" w:rsidRDefault="00A926A5" w:rsidP="00D06212">
            <w:pPr>
              <w:rPr>
                <w:rFonts w:ascii="Times New Roman" w:eastAsia="Calibri" w:hAnsi="Times New Roman" w:cs="Times New Roman"/>
                <w:sz w:val="24"/>
                <w:szCs w:val="24"/>
              </w:rPr>
            </w:pPr>
            <w:r w:rsidRPr="00D72D93">
              <w:rPr>
                <w:rFonts w:ascii="Times New Roman" w:eastAsia="Calibri" w:hAnsi="Times New Roman" w:cs="Times New Roman"/>
                <w:sz w:val="24"/>
                <w:szCs w:val="24"/>
              </w:rPr>
              <w:t>Отсутствуют</w:t>
            </w:r>
          </w:p>
        </w:tc>
      </w:tr>
      <w:tr w:rsidR="00A926A5" w:rsidRPr="00D72D93" w:rsidTr="00D06212">
        <w:tc>
          <w:tcPr>
            <w:tcW w:w="2652" w:type="pct"/>
          </w:tcPr>
          <w:p w:rsidR="00A926A5" w:rsidRPr="00D72D93" w:rsidRDefault="00A926A5" w:rsidP="00D06212">
            <w:pPr>
              <w:autoSpaceDE w:val="0"/>
              <w:autoSpaceDN w:val="0"/>
              <w:adjustRightInd w:val="0"/>
              <w:jc w:val="both"/>
              <w:rPr>
                <w:rFonts w:ascii="Times New Roman" w:eastAsia="Calibri" w:hAnsi="Times New Roman" w:cs="Times New Roman"/>
                <w:sz w:val="24"/>
                <w:szCs w:val="24"/>
              </w:rPr>
            </w:pPr>
            <w:r w:rsidRPr="00D72D93">
              <w:rPr>
                <w:rFonts w:ascii="Times New Roman" w:eastAsia="Calibri" w:hAnsi="Times New Roman" w:cs="Times New Roman"/>
                <w:sz w:val="24"/>
                <w:szCs w:val="24"/>
              </w:rPr>
              <w:t>Цель подпрограммы</w:t>
            </w:r>
          </w:p>
        </w:tc>
        <w:tc>
          <w:tcPr>
            <w:tcW w:w="2348" w:type="pct"/>
          </w:tcPr>
          <w:p w:rsidR="00A926A5" w:rsidRPr="00D72D93" w:rsidRDefault="00A926A5" w:rsidP="00D06212">
            <w:pPr>
              <w:jc w:val="both"/>
              <w:rPr>
                <w:rFonts w:ascii="Times New Roman" w:eastAsia="Calibri" w:hAnsi="Times New Roman" w:cs="Times New Roman"/>
                <w:sz w:val="24"/>
                <w:szCs w:val="24"/>
              </w:rPr>
            </w:pPr>
            <w:bookmarkStart w:id="14" w:name="_Hlk79943763"/>
            <w:r w:rsidRPr="00D72D93">
              <w:rPr>
                <w:rFonts w:ascii="Times New Roman" w:eastAsia="Calibri" w:hAnsi="Times New Roman" w:cs="Times New Roman"/>
                <w:sz w:val="24"/>
                <w:szCs w:val="24"/>
              </w:rPr>
              <w:t>Повышение финансовой устойчивости бюджета муниципального образования «Город Майкоп»</w:t>
            </w:r>
            <w:bookmarkEnd w:id="14"/>
          </w:p>
        </w:tc>
      </w:tr>
      <w:tr w:rsidR="00A926A5" w:rsidRPr="00D72D93" w:rsidTr="00D06212">
        <w:tc>
          <w:tcPr>
            <w:tcW w:w="2652" w:type="pct"/>
          </w:tcPr>
          <w:p w:rsidR="00A926A5" w:rsidRPr="00D72D93" w:rsidRDefault="00A926A5" w:rsidP="00D06212">
            <w:pPr>
              <w:autoSpaceDE w:val="0"/>
              <w:autoSpaceDN w:val="0"/>
              <w:adjustRightInd w:val="0"/>
              <w:jc w:val="both"/>
              <w:rPr>
                <w:rFonts w:ascii="Times New Roman" w:eastAsia="Calibri" w:hAnsi="Times New Roman" w:cs="Times New Roman"/>
                <w:sz w:val="24"/>
                <w:szCs w:val="24"/>
              </w:rPr>
            </w:pPr>
            <w:r w:rsidRPr="00D72D93">
              <w:rPr>
                <w:rFonts w:ascii="Times New Roman" w:eastAsia="Calibri" w:hAnsi="Times New Roman" w:cs="Times New Roman"/>
                <w:sz w:val="24"/>
                <w:szCs w:val="24"/>
              </w:rPr>
              <w:t>Задачи подпрограммы</w:t>
            </w:r>
          </w:p>
        </w:tc>
        <w:tc>
          <w:tcPr>
            <w:tcW w:w="2348" w:type="pct"/>
          </w:tcPr>
          <w:p w:rsidR="00A926A5" w:rsidRPr="00D72D93" w:rsidRDefault="00A926A5" w:rsidP="00D06212">
            <w:pPr>
              <w:autoSpaceDE w:val="0"/>
              <w:autoSpaceDN w:val="0"/>
              <w:adjustRightInd w:val="0"/>
              <w:jc w:val="both"/>
              <w:rPr>
                <w:rFonts w:ascii="Times New Roman" w:eastAsia="Calibri" w:hAnsi="Times New Roman" w:cs="Times New Roman"/>
                <w:sz w:val="24"/>
                <w:szCs w:val="24"/>
              </w:rPr>
            </w:pPr>
            <w:bookmarkStart w:id="15" w:name="_Hlk79943325"/>
            <w:r w:rsidRPr="00AB72E0">
              <w:rPr>
                <w:rFonts w:ascii="Times New Roman" w:eastAsia="Calibri" w:hAnsi="Times New Roman" w:cs="Times New Roman"/>
                <w:sz w:val="24"/>
                <w:szCs w:val="24"/>
              </w:rPr>
              <w:t>Обеспечение соответств</w:t>
            </w:r>
            <w:r>
              <w:rPr>
                <w:rFonts w:ascii="Times New Roman" w:eastAsia="Calibri" w:hAnsi="Times New Roman" w:cs="Times New Roman"/>
                <w:sz w:val="24"/>
                <w:szCs w:val="24"/>
              </w:rPr>
              <w:t xml:space="preserve">ия объема муниципального долга </w:t>
            </w:r>
            <w:r w:rsidRPr="00AB72E0">
              <w:rPr>
                <w:rFonts w:ascii="Times New Roman" w:eastAsia="Calibri" w:hAnsi="Times New Roman" w:cs="Times New Roman"/>
                <w:sz w:val="24"/>
                <w:szCs w:val="24"/>
              </w:rPr>
              <w:t>и его структуры финансовым возможностям</w:t>
            </w:r>
            <w:r>
              <w:rPr>
                <w:rFonts w:ascii="Times New Roman" w:eastAsia="Calibri" w:hAnsi="Times New Roman" w:cs="Times New Roman"/>
                <w:sz w:val="24"/>
                <w:szCs w:val="24"/>
              </w:rPr>
              <w:t xml:space="preserve"> </w:t>
            </w:r>
            <w:r w:rsidRPr="00CF2124">
              <w:rPr>
                <w:rFonts w:ascii="Times New Roman" w:eastAsia="Calibri" w:hAnsi="Times New Roman" w:cs="Times New Roman"/>
                <w:sz w:val="24"/>
                <w:szCs w:val="24"/>
              </w:rPr>
              <w:t>бюджета</w:t>
            </w:r>
            <w:r w:rsidRPr="00AB72E0">
              <w:rPr>
                <w:rFonts w:ascii="Times New Roman" w:eastAsia="Calibri" w:hAnsi="Times New Roman" w:cs="Times New Roman"/>
                <w:sz w:val="24"/>
                <w:szCs w:val="24"/>
              </w:rPr>
              <w:t xml:space="preserve"> муниципального образования </w:t>
            </w:r>
            <w:r w:rsidRPr="00D72D93">
              <w:rPr>
                <w:rFonts w:ascii="Times New Roman" w:eastAsia="Calibri" w:hAnsi="Times New Roman" w:cs="Times New Roman"/>
                <w:sz w:val="24"/>
                <w:szCs w:val="24"/>
              </w:rPr>
              <w:t>«Город Майкоп»</w:t>
            </w:r>
            <w:bookmarkEnd w:id="15"/>
          </w:p>
        </w:tc>
      </w:tr>
      <w:tr w:rsidR="00A926A5" w:rsidRPr="00D72D93" w:rsidTr="00D06212">
        <w:tc>
          <w:tcPr>
            <w:tcW w:w="2652" w:type="pct"/>
          </w:tcPr>
          <w:p w:rsidR="00A926A5" w:rsidRPr="00D72D93" w:rsidRDefault="00A926A5" w:rsidP="00D06212">
            <w:pPr>
              <w:autoSpaceDE w:val="0"/>
              <w:autoSpaceDN w:val="0"/>
              <w:adjustRightInd w:val="0"/>
              <w:jc w:val="both"/>
              <w:rPr>
                <w:rFonts w:ascii="Times New Roman" w:eastAsia="Calibri" w:hAnsi="Times New Roman" w:cs="Times New Roman"/>
                <w:sz w:val="24"/>
                <w:szCs w:val="24"/>
              </w:rPr>
            </w:pPr>
            <w:r w:rsidRPr="00D72D93">
              <w:rPr>
                <w:rFonts w:ascii="Times New Roman" w:eastAsia="Calibri" w:hAnsi="Times New Roman" w:cs="Times New Roman"/>
                <w:sz w:val="24"/>
                <w:szCs w:val="24"/>
              </w:rPr>
              <w:t>Целевые показатели (индикаторы) подпрограммы</w:t>
            </w:r>
          </w:p>
        </w:tc>
        <w:tc>
          <w:tcPr>
            <w:tcW w:w="2348" w:type="pct"/>
          </w:tcPr>
          <w:p w:rsidR="00A926A5" w:rsidRDefault="00A926A5" w:rsidP="00D06212">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Pr="00AB72E0">
              <w:rPr>
                <w:rFonts w:ascii="Times New Roman" w:eastAsia="Calibri" w:hAnsi="Times New Roman" w:cs="Times New Roman"/>
                <w:sz w:val="24"/>
                <w:szCs w:val="24"/>
              </w:rPr>
              <w:t>. Отношение объема муниципального долга к общему годовому объему доходов бюджета муниципального образования «Город Майкоп»</w:t>
            </w:r>
            <w:r>
              <w:rPr>
                <w:rFonts w:ascii="Times New Roman" w:eastAsia="Calibri" w:hAnsi="Times New Roman" w:cs="Times New Roman"/>
                <w:sz w:val="24"/>
                <w:szCs w:val="24"/>
              </w:rPr>
              <w:t xml:space="preserve"> </w:t>
            </w:r>
            <w:r w:rsidRPr="00AB72E0">
              <w:rPr>
                <w:rFonts w:ascii="Times New Roman" w:eastAsia="Calibri" w:hAnsi="Times New Roman" w:cs="Times New Roman"/>
                <w:sz w:val="24"/>
                <w:szCs w:val="24"/>
              </w:rPr>
              <w:t>без учета безвозмездных поступлений и (или) поступлений налоговых доходов по дополн</w:t>
            </w:r>
            <w:r>
              <w:rPr>
                <w:rFonts w:ascii="Times New Roman" w:eastAsia="Calibri" w:hAnsi="Times New Roman" w:cs="Times New Roman"/>
                <w:sz w:val="24"/>
                <w:szCs w:val="24"/>
              </w:rPr>
              <w:t>ительным нормативам отчислений.</w:t>
            </w:r>
          </w:p>
          <w:p w:rsidR="00A926A5" w:rsidRDefault="00A926A5" w:rsidP="00D06212">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Pr="00AB72E0">
              <w:rPr>
                <w:rFonts w:ascii="Times New Roman" w:eastAsia="Calibri" w:hAnsi="Times New Roman" w:cs="Times New Roman"/>
                <w:sz w:val="24"/>
                <w:szCs w:val="24"/>
              </w:rPr>
              <w:t xml:space="preserve">. </w:t>
            </w:r>
            <w:r w:rsidRPr="00016A45">
              <w:rPr>
                <w:rFonts w:ascii="Times New Roman" w:eastAsia="Calibri" w:hAnsi="Times New Roman" w:cs="Times New Roman"/>
                <w:sz w:val="24"/>
                <w:szCs w:val="24"/>
              </w:rPr>
              <w:t>Доля расходов на обслуживание муниципального долга в общем объеме расходов бюджета муниципального образования «Город Майкоп»</w:t>
            </w:r>
            <w:r>
              <w:rPr>
                <w:rFonts w:ascii="Times New Roman" w:eastAsia="Calibri" w:hAnsi="Times New Roman" w:cs="Times New Roman"/>
                <w:sz w:val="24"/>
                <w:szCs w:val="24"/>
              </w:rPr>
              <w:t>.</w:t>
            </w:r>
          </w:p>
          <w:p w:rsidR="00A926A5" w:rsidRPr="00D72D93" w:rsidRDefault="00A926A5" w:rsidP="00D06212">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 </w:t>
            </w:r>
            <w:r w:rsidRPr="00016A45">
              <w:rPr>
                <w:rFonts w:ascii="Times New Roman" w:eastAsia="Calibri" w:hAnsi="Times New Roman" w:cs="Times New Roman"/>
                <w:sz w:val="24"/>
                <w:szCs w:val="24"/>
              </w:rPr>
              <w:t>Объем просроченной задолженности по долговым обязательствам муниципального образования «Город Майкоп»</w:t>
            </w:r>
            <w:r>
              <w:rPr>
                <w:rFonts w:ascii="Times New Roman" w:eastAsia="Calibri" w:hAnsi="Times New Roman" w:cs="Times New Roman"/>
                <w:sz w:val="24"/>
                <w:szCs w:val="24"/>
              </w:rPr>
              <w:t>.</w:t>
            </w:r>
          </w:p>
        </w:tc>
      </w:tr>
      <w:tr w:rsidR="00A926A5" w:rsidRPr="00D72D93" w:rsidTr="00D06212">
        <w:tc>
          <w:tcPr>
            <w:tcW w:w="2652" w:type="pct"/>
          </w:tcPr>
          <w:p w:rsidR="00A926A5" w:rsidRPr="00D72D93" w:rsidRDefault="00A926A5" w:rsidP="00D06212">
            <w:pPr>
              <w:autoSpaceDE w:val="0"/>
              <w:autoSpaceDN w:val="0"/>
              <w:adjustRightInd w:val="0"/>
              <w:jc w:val="both"/>
              <w:rPr>
                <w:rFonts w:ascii="Times New Roman" w:eastAsia="Calibri" w:hAnsi="Times New Roman" w:cs="Times New Roman"/>
                <w:sz w:val="24"/>
                <w:szCs w:val="24"/>
              </w:rPr>
            </w:pPr>
            <w:r w:rsidRPr="00D72D93">
              <w:rPr>
                <w:rFonts w:ascii="Times New Roman" w:eastAsia="Calibri" w:hAnsi="Times New Roman" w:cs="Times New Roman"/>
                <w:sz w:val="24"/>
                <w:szCs w:val="24"/>
              </w:rPr>
              <w:t>Срок и этапы реализации подпрограммы</w:t>
            </w:r>
          </w:p>
        </w:tc>
        <w:tc>
          <w:tcPr>
            <w:tcW w:w="2348" w:type="pct"/>
          </w:tcPr>
          <w:p w:rsidR="00A926A5" w:rsidRPr="00D72D93" w:rsidRDefault="00A926A5" w:rsidP="00D06212">
            <w:pPr>
              <w:tabs>
                <w:tab w:val="left" w:pos="227"/>
              </w:tabs>
              <w:autoSpaceDE w:val="0"/>
              <w:autoSpaceDN w:val="0"/>
              <w:adjustRightInd w:val="0"/>
              <w:jc w:val="both"/>
              <w:rPr>
                <w:rFonts w:ascii="Times New Roman" w:eastAsia="Calibri" w:hAnsi="Times New Roman" w:cs="Times New Roman"/>
                <w:sz w:val="24"/>
                <w:szCs w:val="24"/>
              </w:rPr>
            </w:pPr>
            <w:r w:rsidRPr="00D72D93">
              <w:rPr>
                <w:rFonts w:ascii="Times New Roman" w:eastAsia="Calibri" w:hAnsi="Times New Roman" w:cs="Times New Roman"/>
                <w:sz w:val="24"/>
                <w:szCs w:val="24"/>
              </w:rPr>
              <w:t>2022-202</w:t>
            </w:r>
            <w:r>
              <w:rPr>
                <w:rFonts w:ascii="Times New Roman" w:eastAsia="Calibri" w:hAnsi="Times New Roman" w:cs="Times New Roman"/>
                <w:sz w:val="24"/>
                <w:szCs w:val="24"/>
              </w:rPr>
              <w:t>6</w:t>
            </w:r>
            <w:r w:rsidRPr="00D72D93">
              <w:rPr>
                <w:rFonts w:ascii="Times New Roman" w:eastAsia="Calibri" w:hAnsi="Times New Roman" w:cs="Times New Roman"/>
                <w:sz w:val="24"/>
                <w:szCs w:val="24"/>
              </w:rPr>
              <w:t xml:space="preserve"> гг. в один этап</w:t>
            </w:r>
          </w:p>
        </w:tc>
      </w:tr>
      <w:tr w:rsidR="00A926A5" w:rsidRPr="00D72D93" w:rsidTr="00D06212">
        <w:tc>
          <w:tcPr>
            <w:tcW w:w="2652" w:type="pct"/>
            <w:shd w:val="clear" w:color="auto" w:fill="auto"/>
          </w:tcPr>
          <w:p w:rsidR="00A926A5" w:rsidRPr="00D72D93" w:rsidRDefault="00A926A5" w:rsidP="00D06212">
            <w:pPr>
              <w:autoSpaceDE w:val="0"/>
              <w:autoSpaceDN w:val="0"/>
              <w:adjustRightInd w:val="0"/>
              <w:jc w:val="both"/>
              <w:rPr>
                <w:rFonts w:ascii="Times New Roman" w:eastAsia="Calibri" w:hAnsi="Times New Roman" w:cs="Times New Roman"/>
                <w:sz w:val="24"/>
                <w:szCs w:val="24"/>
              </w:rPr>
            </w:pPr>
            <w:r w:rsidRPr="00D72D93">
              <w:rPr>
                <w:rFonts w:ascii="Times New Roman" w:eastAsia="Calibri" w:hAnsi="Times New Roman" w:cs="Times New Roman"/>
                <w:sz w:val="24"/>
                <w:szCs w:val="24"/>
              </w:rPr>
              <w:t>Объемы бюджетных ассигнований подпрограммы</w:t>
            </w:r>
          </w:p>
        </w:tc>
        <w:tc>
          <w:tcPr>
            <w:tcW w:w="2348" w:type="pct"/>
            <w:shd w:val="clear" w:color="auto" w:fill="auto"/>
          </w:tcPr>
          <w:p w:rsidR="00A926A5" w:rsidRPr="00A86E93" w:rsidRDefault="00A926A5" w:rsidP="00D06212">
            <w:pPr>
              <w:autoSpaceDE w:val="0"/>
              <w:autoSpaceDN w:val="0"/>
              <w:adjustRightInd w:val="0"/>
              <w:jc w:val="both"/>
              <w:rPr>
                <w:rFonts w:ascii="Times New Roman" w:eastAsia="Calibri" w:hAnsi="Times New Roman" w:cs="Times New Roman"/>
                <w:sz w:val="24"/>
                <w:szCs w:val="24"/>
              </w:rPr>
            </w:pPr>
            <w:r w:rsidRPr="00A86E93">
              <w:rPr>
                <w:rFonts w:ascii="Times New Roman" w:eastAsia="Calibri" w:hAnsi="Times New Roman" w:cs="Times New Roman"/>
                <w:sz w:val="24"/>
                <w:szCs w:val="24"/>
              </w:rPr>
              <w:t xml:space="preserve">Бюджетные ассигнования подпрограммы за счет средств бюджета муниципального образования «Город Майкоп» составят </w:t>
            </w:r>
            <w:r>
              <w:rPr>
                <w:rFonts w:ascii="Times New Roman" w:eastAsia="Calibri" w:hAnsi="Times New Roman" w:cs="Times New Roman"/>
                <w:sz w:val="24"/>
                <w:szCs w:val="24"/>
              </w:rPr>
              <w:t>157 842,5</w:t>
            </w:r>
            <w:r w:rsidRPr="00A86E93">
              <w:rPr>
                <w:rFonts w:ascii="Times New Roman" w:eastAsia="Calibri" w:hAnsi="Times New Roman" w:cs="Times New Roman"/>
                <w:sz w:val="24"/>
                <w:szCs w:val="24"/>
              </w:rPr>
              <w:t> тыс. рублей, в том числе по годам:</w:t>
            </w:r>
          </w:p>
          <w:p w:rsidR="00A926A5" w:rsidRPr="00A86E93" w:rsidRDefault="00A926A5" w:rsidP="00D06212">
            <w:pPr>
              <w:autoSpaceDE w:val="0"/>
              <w:autoSpaceDN w:val="0"/>
              <w:adjustRightInd w:val="0"/>
              <w:jc w:val="both"/>
              <w:rPr>
                <w:rFonts w:ascii="Times New Roman" w:eastAsia="Times New Roman" w:hAnsi="Times New Roman" w:cs="Times New Roman"/>
                <w:bCs/>
              </w:rPr>
            </w:pPr>
            <w:r w:rsidRPr="00A86E93">
              <w:rPr>
                <w:rFonts w:ascii="Times New Roman" w:eastAsia="Times New Roman" w:hAnsi="Times New Roman" w:cs="Times New Roman"/>
                <w:bCs/>
              </w:rPr>
              <w:t xml:space="preserve">2022 год – </w:t>
            </w:r>
            <w:r>
              <w:rPr>
                <w:rFonts w:ascii="Times New Roman" w:eastAsia="Times New Roman" w:hAnsi="Times New Roman" w:cs="Times New Roman"/>
                <w:bCs/>
              </w:rPr>
              <w:t>16 739,6</w:t>
            </w:r>
            <w:r w:rsidRPr="00A86E93">
              <w:rPr>
                <w:rFonts w:ascii="Times New Roman" w:eastAsia="Times New Roman" w:hAnsi="Times New Roman" w:cs="Times New Roman"/>
                <w:bCs/>
              </w:rPr>
              <w:t xml:space="preserve"> тыс. рублей;</w:t>
            </w:r>
          </w:p>
          <w:p w:rsidR="00A926A5" w:rsidRPr="00A86E93" w:rsidRDefault="00A926A5" w:rsidP="00D06212">
            <w:pPr>
              <w:autoSpaceDE w:val="0"/>
              <w:autoSpaceDN w:val="0"/>
              <w:adjustRightInd w:val="0"/>
              <w:jc w:val="both"/>
              <w:rPr>
                <w:rFonts w:ascii="Times New Roman" w:eastAsia="Times New Roman" w:hAnsi="Times New Roman" w:cs="Times New Roman"/>
                <w:bCs/>
              </w:rPr>
            </w:pPr>
            <w:r w:rsidRPr="00A86E93">
              <w:rPr>
                <w:rFonts w:ascii="Times New Roman" w:eastAsia="Times New Roman" w:hAnsi="Times New Roman" w:cs="Times New Roman"/>
                <w:bCs/>
              </w:rPr>
              <w:t xml:space="preserve">2023 год – </w:t>
            </w:r>
            <w:r>
              <w:rPr>
                <w:rFonts w:ascii="Times New Roman" w:eastAsia="Times New Roman" w:hAnsi="Times New Roman" w:cs="Times New Roman"/>
                <w:bCs/>
              </w:rPr>
              <w:t>13 794,1</w:t>
            </w:r>
            <w:r w:rsidRPr="00A86E93">
              <w:rPr>
                <w:rFonts w:ascii="Times New Roman" w:eastAsia="Times New Roman" w:hAnsi="Times New Roman" w:cs="Times New Roman"/>
                <w:bCs/>
              </w:rPr>
              <w:t xml:space="preserve"> тыс. рублей;</w:t>
            </w:r>
          </w:p>
          <w:p w:rsidR="00A926A5" w:rsidRPr="00A86E93" w:rsidRDefault="00A926A5" w:rsidP="00D06212">
            <w:pPr>
              <w:autoSpaceDE w:val="0"/>
              <w:autoSpaceDN w:val="0"/>
              <w:adjustRightInd w:val="0"/>
              <w:jc w:val="both"/>
              <w:rPr>
                <w:rFonts w:ascii="Times New Roman" w:eastAsia="Times New Roman" w:hAnsi="Times New Roman" w:cs="Times New Roman"/>
                <w:bCs/>
              </w:rPr>
            </w:pPr>
            <w:r w:rsidRPr="00A86E93">
              <w:rPr>
                <w:rFonts w:ascii="Times New Roman" w:eastAsia="Times New Roman" w:hAnsi="Times New Roman" w:cs="Times New Roman"/>
                <w:bCs/>
              </w:rPr>
              <w:t xml:space="preserve">2024 год – </w:t>
            </w:r>
            <w:r>
              <w:rPr>
                <w:rFonts w:ascii="Times New Roman" w:eastAsia="Times New Roman" w:hAnsi="Times New Roman" w:cs="Times New Roman"/>
                <w:bCs/>
              </w:rPr>
              <w:t>39 403,8</w:t>
            </w:r>
            <w:r w:rsidRPr="00A86E93">
              <w:rPr>
                <w:rFonts w:ascii="Times New Roman" w:eastAsia="Times New Roman" w:hAnsi="Times New Roman" w:cs="Times New Roman"/>
                <w:bCs/>
              </w:rPr>
              <w:t xml:space="preserve"> тыс. рублей;</w:t>
            </w:r>
          </w:p>
          <w:p w:rsidR="00A926A5" w:rsidRPr="00A86E93" w:rsidRDefault="00A926A5" w:rsidP="00D06212">
            <w:pPr>
              <w:autoSpaceDE w:val="0"/>
              <w:autoSpaceDN w:val="0"/>
              <w:adjustRightInd w:val="0"/>
              <w:jc w:val="both"/>
              <w:rPr>
                <w:rFonts w:ascii="Times New Roman" w:eastAsia="Times New Roman" w:hAnsi="Times New Roman" w:cs="Times New Roman"/>
                <w:bCs/>
              </w:rPr>
            </w:pPr>
            <w:r w:rsidRPr="00A86E93">
              <w:rPr>
                <w:rFonts w:ascii="Times New Roman" w:eastAsia="Times New Roman" w:hAnsi="Times New Roman" w:cs="Times New Roman"/>
                <w:bCs/>
              </w:rPr>
              <w:t xml:space="preserve">2025 год – </w:t>
            </w:r>
            <w:r>
              <w:rPr>
                <w:rFonts w:ascii="Times New Roman" w:eastAsia="Times New Roman" w:hAnsi="Times New Roman" w:cs="Times New Roman"/>
                <w:bCs/>
              </w:rPr>
              <w:t>54 327,8</w:t>
            </w:r>
            <w:r w:rsidRPr="00A86E93">
              <w:rPr>
                <w:rFonts w:ascii="Times New Roman" w:eastAsia="Times New Roman" w:hAnsi="Times New Roman" w:cs="Times New Roman"/>
                <w:bCs/>
              </w:rPr>
              <w:t xml:space="preserve"> тыс. рублей;</w:t>
            </w:r>
          </w:p>
          <w:p w:rsidR="00A926A5" w:rsidRPr="00A86E93" w:rsidRDefault="00A926A5" w:rsidP="00D06212">
            <w:pPr>
              <w:autoSpaceDE w:val="0"/>
              <w:autoSpaceDN w:val="0"/>
              <w:adjustRightInd w:val="0"/>
              <w:jc w:val="both"/>
              <w:rPr>
                <w:rFonts w:ascii="Times New Roman" w:eastAsia="Times New Roman" w:hAnsi="Times New Roman" w:cs="Times New Roman"/>
                <w:bCs/>
              </w:rPr>
            </w:pPr>
            <w:r w:rsidRPr="00A86E93">
              <w:rPr>
                <w:rFonts w:ascii="Times New Roman" w:eastAsia="Times New Roman" w:hAnsi="Times New Roman" w:cs="Times New Roman"/>
                <w:bCs/>
              </w:rPr>
              <w:t xml:space="preserve">2026 год – </w:t>
            </w:r>
            <w:r>
              <w:rPr>
                <w:rFonts w:ascii="Times New Roman" w:eastAsia="Times New Roman" w:hAnsi="Times New Roman" w:cs="Times New Roman"/>
                <w:bCs/>
              </w:rPr>
              <w:t>33 577,2</w:t>
            </w:r>
            <w:r w:rsidRPr="00A86E93">
              <w:rPr>
                <w:rFonts w:ascii="Times New Roman" w:eastAsia="Times New Roman" w:hAnsi="Times New Roman" w:cs="Times New Roman"/>
                <w:bCs/>
              </w:rPr>
              <w:t xml:space="preserve"> тыс. рублей</w:t>
            </w:r>
          </w:p>
          <w:p w:rsidR="00A926A5" w:rsidRPr="00A86E93" w:rsidRDefault="00A926A5" w:rsidP="00D06212">
            <w:pPr>
              <w:tabs>
                <w:tab w:val="left" w:pos="227"/>
              </w:tabs>
              <w:jc w:val="both"/>
              <w:rPr>
                <w:rFonts w:ascii="Times New Roman" w:eastAsia="Calibri" w:hAnsi="Times New Roman" w:cs="Times New Roman"/>
                <w:bCs/>
                <w:sz w:val="24"/>
                <w:szCs w:val="24"/>
              </w:rPr>
            </w:pPr>
          </w:p>
        </w:tc>
      </w:tr>
    </w:tbl>
    <w:p w:rsidR="00A926A5" w:rsidRDefault="00A926A5" w:rsidP="00A926A5">
      <w:pPr>
        <w:tabs>
          <w:tab w:val="left" w:pos="851"/>
        </w:tabs>
        <w:autoSpaceDE w:val="0"/>
        <w:autoSpaceDN w:val="0"/>
        <w:adjustRightInd w:val="0"/>
        <w:ind w:firstLine="709"/>
        <w:jc w:val="center"/>
        <w:rPr>
          <w:b/>
          <w:bCs/>
          <w:color w:val="000000" w:themeColor="text1"/>
          <w:szCs w:val="28"/>
        </w:rPr>
      </w:pPr>
    </w:p>
    <w:p w:rsidR="00A926A5" w:rsidRDefault="00A926A5" w:rsidP="00A926A5">
      <w:pPr>
        <w:tabs>
          <w:tab w:val="left" w:pos="851"/>
        </w:tabs>
        <w:autoSpaceDE w:val="0"/>
        <w:autoSpaceDN w:val="0"/>
        <w:adjustRightInd w:val="0"/>
        <w:ind w:firstLine="709"/>
        <w:jc w:val="center"/>
        <w:rPr>
          <w:b/>
          <w:bCs/>
          <w:color w:val="000000" w:themeColor="text1"/>
          <w:szCs w:val="28"/>
        </w:rPr>
      </w:pPr>
    </w:p>
    <w:p w:rsidR="00A926A5" w:rsidRDefault="00A926A5" w:rsidP="00A926A5">
      <w:pPr>
        <w:tabs>
          <w:tab w:val="left" w:pos="851"/>
        </w:tabs>
        <w:autoSpaceDE w:val="0"/>
        <w:autoSpaceDN w:val="0"/>
        <w:adjustRightInd w:val="0"/>
        <w:ind w:firstLine="709"/>
        <w:jc w:val="center"/>
        <w:rPr>
          <w:b/>
          <w:bCs/>
          <w:color w:val="000000" w:themeColor="text1"/>
          <w:szCs w:val="28"/>
        </w:rPr>
      </w:pPr>
    </w:p>
    <w:p w:rsidR="00A926A5" w:rsidRDefault="00A926A5" w:rsidP="00A926A5">
      <w:pPr>
        <w:tabs>
          <w:tab w:val="left" w:pos="851"/>
        </w:tabs>
        <w:autoSpaceDE w:val="0"/>
        <w:autoSpaceDN w:val="0"/>
        <w:adjustRightInd w:val="0"/>
        <w:ind w:firstLine="709"/>
        <w:jc w:val="center"/>
        <w:rPr>
          <w:b/>
          <w:bCs/>
          <w:color w:val="000000" w:themeColor="text1"/>
          <w:szCs w:val="28"/>
        </w:rPr>
      </w:pPr>
    </w:p>
    <w:p w:rsidR="00A926A5" w:rsidRDefault="00A926A5" w:rsidP="00A926A5">
      <w:pPr>
        <w:tabs>
          <w:tab w:val="left" w:pos="851"/>
        </w:tabs>
        <w:autoSpaceDE w:val="0"/>
        <w:autoSpaceDN w:val="0"/>
        <w:adjustRightInd w:val="0"/>
        <w:ind w:firstLine="709"/>
        <w:jc w:val="center"/>
        <w:rPr>
          <w:b/>
          <w:bCs/>
          <w:color w:val="000000" w:themeColor="text1"/>
          <w:szCs w:val="28"/>
        </w:rPr>
      </w:pPr>
    </w:p>
    <w:p w:rsidR="00A926A5" w:rsidRDefault="00A926A5" w:rsidP="00A926A5">
      <w:pPr>
        <w:tabs>
          <w:tab w:val="left" w:pos="851"/>
        </w:tabs>
        <w:autoSpaceDE w:val="0"/>
        <w:autoSpaceDN w:val="0"/>
        <w:adjustRightInd w:val="0"/>
        <w:ind w:firstLine="709"/>
        <w:jc w:val="center"/>
        <w:rPr>
          <w:b/>
          <w:bCs/>
          <w:color w:val="000000" w:themeColor="text1"/>
          <w:szCs w:val="28"/>
        </w:rPr>
      </w:pPr>
    </w:p>
    <w:p w:rsidR="00A926A5" w:rsidRDefault="00A926A5" w:rsidP="00A926A5">
      <w:pPr>
        <w:tabs>
          <w:tab w:val="left" w:pos="851"/>
        </w:tabs>
        <w:autoSpaceDE w:val="0"/>
        <w:autoSpaceDN w:val="0"/>
        <w:adjustRightInd w:val="0"/>
        <w:ind w:firstLine="709"/>
        <w:jc w:val="center"/>
        <w:rPr>
          <w:b/>
          <w:bCs/>
          <w:color w:val="000000" w:themeColor="text1"/>
          <w:szCs w:val="28"/>
        </w:rPr>
      </w:pPr>
    </w:p>
    <w:p w:rsidR="00A926A5" w:rsidRDefault="00A926A5" w:rsidP="00A926A5">
      <w:pPr>
        <w:tabs>
          <w:tab w:val="left" w:pos="851"/>
        </w:tabs>
        <w:autoSpaceDE w:val="0"/>
        <w:autoSpaceDN w:val="0"/>
        <w:adjustRightInd w:val="0"/>
        <w:ind w:firstLine="709"/>
        <w:jc w:val="center"/>
        <w:rPr>
          <w:b/>
          <w:bCs/>
          <w:color w:val="000000" w:themeColor="text1"/>
          <w:szCs w:val="28"/>
        </w:rPr>
      </w:pPr>
    </w:p>
    <w:p w:rsidR="00A926A5" w:rsidRPr="008B341C" w:rsidRDefault="00A926A5" w:rsidP="00A926A5">
      <w:pPr>
        <w:tabs>
          <w:tab w:val="left" w:pos="851"/>
        </w:tabs>
        <w:autoSpaceDE w:val="0"/>
        <w:autoSpaceDN w:val="0"/>
        <w:adjustRightInd w:val="0"/>
        <w:ind w:firstLine="709"/>
        <w:jc w:val="center"/>
        <w:rPr>
          <w:b/>
          <w:bCs/>
          <w:szCs w:val="28"/>
        </w:rPr>
      </w:pPr>
      <w:r w:rsidRPr="008B341C">
        <w:rPr>
          <w:b/>
          <w:bCs/>
          <w:szCs w:val="28"/>
        </w:rPr>
        <w:t xml:space="preserve">1. Общая характеристика сферы </w:t>
      </w:r>
      <w:bookmarkStart w:id="16" w:name="_Hlk79953893"/>
      <w:r w:rsidRPr="008B341C">
        <w:rPr>
          <w:b/>
          <w:bCs/>
          <w:szCs w:val="28"/>
        </w:rPr>
        <w:t xml:space="preserve">реализации подпрограммы </w:t>
      </w:r>
      <w:bookmarkEnd w:id="16"/>
    </w:p>
    <w:p w:rsidR="00A926A5" w:rsidRPr="00C575B7" w:rsidRDefault="00A926A5" w:rsidP="00A926A5">
      <w:pPr>
        <w:tabs>
          <w:tab w:val="left" w:pos="851"/>
        </w:tabs>
        <w:autoSpaceDE w:val="0"/>
        <w:autoSpaceDN w:val="0"/>
        <w:adjustRightInd w:val="0"/>
        <w:ind w:firstLine="709"/>
        <w:jc w:val="center"/>
        <w:rPr>
          <w:b/>
          <w:bCs/>
          <w:color w:val="0070C0"/>
          <w:szCs w:val="28"/>
        </w:rPr>
      </w:pPr>
    </w:p>
    <w:p w:rsidR="00A926A5" w:rsidRPr="00C575B7" w:rsidRDefault="00A926A5" w:rsidP="00A926A5">
      <w:pPr>
        <w:autoSpaceDE w:val="0"/>
        <w:autoSpaceDN w:val="0"/>
        <w:adjustRightInd w:val="0"/>
        <w:jc w:val="both"/>
        <w:rPr>
          <w:color w:val="0070C0"/>
          <w:szCs w:val="28"/>
        </w:rPr>
      </w:pPr>
      <w:r>
        <w:rPr>
          <w:rFonts w:ascii="Arial" w:hAnsi="Arial" w:cs="Arial"/>
          <w:sz w:val="26"/>
          <w:szCs w:val="26"/>
        </w:rPr>
        <w:t xml:space="preserve"> </w:t>
      </w:r>
      <w:r>
        <w:rPr>
          <w:rFonts w:ascii="Arial" w:hAnsi="Arial" w:cs="Arial"/>
          <w:sz w:val="26"/>
          <w:szCs w:val="26"/>
        </w:rPr>
        <w:tab/>
      </w:r>
    </w:p>
    <w:p w:rsidR="00A926A5" w:rsidRPr="00872D84" w:rsidRDefault="00A926A5" w:rsidP="00A926A5">
      <w:pPr>
        <w:ind w:firstLine="709"/>
        <w:jc w:val="both"/>
        <w:rPr>
          <w:rFonts w:eastAsiaTheme="minorEastAsia"/>
          <w:szCs w:val="28"/>
        </w:rPr>
      </w:pPr>
      <w:r w:rsidRPr="002B43AB">
        <w:rPr>
          <w:rFonts w:eastAsiaTheme="minorEastAsia"/>
          <w:szCs w:val="28"/>
        </w:rPr>
        <w:t xml:space="preserve">Долговая политика </w:t>
      </w:r>
      <w:r>
        <w:rPr>
          <w:rFonts w:eastAsiaTheme="minorEastAsia"/>
          <w:szCs w:val="28"/>
        </w:rPr>
        <w:t>муниципального образования «Город Майкоп»</w:t>
      </w:r>
      <w:r w:rsidRPr="002B43AB">
        <w:rPr>
          <w:rFonts w:eastAsiaTheme="minorEastAsia"/>
          <w:szCs w:val="28"/>
        </w:rPr>
        <w:t xml:space="preserve"> является неотъемлемой частью бюджетной политики города. Основными целями долговой </w:t>
      </w:r>
      <w:proofErr w:type="gramStart"/>
      <w:r w:rsidRPr="002B43AB">
        <w:rPr>
          <w:rFonts w:eastAsiaTheme="minorEastAsia"/>
          <w:szCs w:val="28"/>
        </w:rPr>
        <w:t>политики на</w:t>
      </w:r>
      <w:proofErr w:type="gramEnd"/>
      <w:r w:rsidRPr="002B43AB">
        <w:rPr>
          <w:rFonts w:eastAsiaTheme="minorEastAsia"/>
          <w:szCs w:val="28"/>
        </w:rPr>
        <w:t xml:space="preserve"> ближайшую перспективу являются обеспечение приемлемого и экономически обоснованного объема и структуры муниципального долга, сокращение расходов на обслуживание муниципального долга и совершенствование механизмов управления им, а также достижение высокого уровня долговой устойчивости. </w:t>
      </w:r>
      <w:r w:rsidRPr="00872D84">
        <w:rPr>
          <w:rFonts w:eastAsiaTheme="minorEastAsia"/>
          <w:szCs w:val="28"/>
        </w:rPr>
        <w:t>В рамках реализации подпрограммы «Управление муниципальным долгом» планируется провести работу по следующим направлениям:</w:t>
      </w:r>
    </w:p>
    <w:p w:rsidR="00A926A5" w:rsidRPr="00357754" w:rsidRDefault="00A926A5" w:rsidP="00A926A5">
      <w:pPr>
        <w:ind w:firstLine="709"/>
        <w:jc w:val="both"/>
        <w:rPr>
          <w:rFonts w:eastAsiaTheme="minorEastAsia"/>
          <w:szCs w:val="28"/>
        </w:rPr>
      </w:pPr>
      <w:r w:rsidRPr="00357754">
        <w:rPr>
          <w:rFonts w:eastAsiaTheme="minorEastAsia"/>
          <w:szCs w:val="28"/>
        </w:rPr>
        <w:t xml:space="preserve">1) снижение удельного веса муниципального долга в собственных доходах бюджета города с целью достижения показателей долговой устойчивости, установленных Бюджетным кодексом Российской Федерации по высокому уровню долговой устойчивости. </w:t>
      </w:r>
    </w:p>
    <w:p w:rsidR="00A926A5" w:rsidRDefault="00A926A5" w:rsidP="00A926A5">
      <w:pPr>
        <w:ind w:firstLine="709"/>
        <w:jc w:val="both"/>
        <w:rPr>
          <w:rFonts w:eastAsiaTheme="minorEastAsia"/>
          <w:szCs w:val="28"/>
        </w:rPr>
      </w:pPr>
      <w:r w:rsidRPr="00357754">
        <w:rPr>
          <w:rFonts w:eastAsiaTheme="minorEastAsia"/>
          <w:szCs w:val="28"/>
        </w:rPr>
        <w:t xml:space="preserve">В 2019 году в Бюджетный кодекс Российской Федерации внесены существенные изменения, касающиеся осуществления муниципальных заимствований. Введено новое понятие «долговая устойчивость», предполагающее ужесточение требований к управлению муниципальным долгом. Муниципальное образование </w:t>
      </w:r>
      <w:bookmarkStart w:id="17" w:name="_Hlk80565744"/>
      <w:r w:rsidRPr="00357754">
        <w:rPr>
          <w:rFonts w:eastAsiaTheme="minorEastAsia"/>
          <w:szCs w:val="28"/>
        </w:rPr>
        <w:t>«Город Майкоп»</w:t>
      </w:r>
      <w:bookmarkEnd w:id="17"/>
      <w:r>
        <w:rPr>
          <w:rFonts w:eastAsiaTheme="minorEastAsia"/>
          <w:szCs w:val="28"/>
        </w:rPr>
        <w:t xml:space="preserve"> </w:t>
      </w:r>
      <w:r w:rsidRPr="00357754">
        <w:rPr>
          <w:rFonts w:eastAsiaTheme="minorEastAsia"/>
          <w:szCs w:val="28"/>
        </w:rPr>
        <w:t xml:space="preserve">отнесено к заемщикам с низким уровнем долговой устойчивости и должно </w:t>
      </w:r>
      <w:proofErr w:type="gramStart"/>
      <w:r w:rsidRPr="00357754">
        <w:rPr>
          <w:rFonts w:eastAsiaTheme="minorEastAsia"/>
          <w:szCs w:val="28"/>
        </w:rPr>
        <w:t>согласовывать</w:t>
      </w:r>
      <w:proofErr w:type="gramEnd"/>
      <w:r>
        <w:rPr>
          <w:rFonts w:eastAsiaTheme="minorEastAsia"/>
          <w:szCs w:val="28"/>
        </w:rPr>
        <w:t xml:space="preserve"> </w:t>
      </w:r>
      <w:r w:rsidRPr="00357754">
        <w:rPr>
          <w:rFonts w:eastAsiaTheme="minorEastAsia"/>
          <w:szCs w:val="28"/>
        </w:rPr>
        <w:t xml:space="preserve">с Министерством финансов Республики Адыгея </w:t>
      </w:r>
      <w:r w:rsidRPr="00B507D9">
        <w:rPr>
          <w:rFonts w:eastAsiaTheme="minorEastAsia"/>
          <w:szCs w:val="28"/>
        </w:rPr>
        <w:t xml:space="preserve">представленные документы и материалы </w:t>
      </w:r>
      <w:r w:rsidRPr="00F6444F">
        <w:rPr>
          <w:rFonts w:eastAsiaTheme="minorEastAsia"/>
          <w:szCs w:val="28"/>
        </w:rPr>
        <w:t>программ муниципальных внутренних и внешних заимствований, муниципальных гарантий муниципального образования на очередной финансовый год и плановый период, а также изменени</w:t>
      </w:r>
      <w:r>
        <w:rPr>
          <w:rFonts w:eastAsiaTheme="minorEastAsia"/>
          <w:szCs w:val="28"/>
        </w:rPr>
        <w:t>я</w:t>
      </w:r>
      <w:r w:rsidRPr="00F6444F">
        <w:rPr>
          <w:rFonts w:eastAsiaTheme="minorEastAsia"/>
          <w:szCs w:val="28"/>
        </w:rPr>
        <w:t xml:space="preserve"> в указанные программы</w:t>
      </w:r>
      <w:r>
        <w:rPr>
          <w:rFonts w:eastAsiaTheme="minorEastAsia"/>
          <w:szCs w:val="28"/>
        </w:rPr>
        <w:t>.</w:t>
      </w:r>
    </w:p>
    <w:p w:rsidR="00A926A5" w:rsidRPr="00357754" w:rsidRDefault="00A926A5" w:rsidP="00A926A5">
      <w:pPr>
        <w:ind w:firstLine="709"/>
        <w:jc w:val="both"/>
        <w:rPr>
          <w:rFonts w:eastAsiaTheme="minorEastAsia"/>
          <w:szCs w:val="28"/>
        </w:rPr>
      </w:pPr>
      <w:r w:rsidRPr="00357754">
        <w:rPr>
          <w:rFonts w:eastAsiaTheme="minorEastAsia"/>
          <w:szCs w:val="28"/>
        </w:rPr>
        <w:t>Долговая политика муниципального образования «Город Майкоп» ориентирована на снижение муниципального долга до экономически безопасного уровня в перспективе отнесения муниципального образования «Город Майкоп» к группе заемщиков с высоким уровнем долговой устойчивости в соответствии с критериями, установленными Бюджетны</w:t>
      </w:r>
      <w:r>
        <w:rPr>
          <w:rFonts w:eastAsiaTheme="minorEastAsia"/>
          <w:szCs w:val="28"/>
        </w:rPr>
        <w:t>м кодексом Российской Федерации.</w:t>
      </w:r>
    </w:p>
    <w:p w:rsidR="00A926A5" w:rsidRDefault="00A926A5" w:rsidP="00A926A5">
      <w:pPr>
        <w:ind w:firstLine="709"/>
        <w:jc w:val="both"/>
        <w:rPr>
          <w:rFonts w:eastAsiaTheme="minorEastAsia"/>
          <w:szCs w:val="28"/>
        </w:rPr>
      </w:pPr>
      <w:r w:rsidRPr="00872D84">
        <w:rPr>
          <w:rFonts w:eastAsiaTheme="minorEastAsia"/>
          <w:szCs w:val="28"/>
        </w:rPr>
        <w:t xml:space="preserve">2) </w:t>
      </w:r>
      <w:r>
        <w:rPr>
          <w:rFonts w:eastAsiaTheme="minorEastAsia"/>
          <w:szCs w:val="28"/>
        </w:rPr>
        <w:t>С</w:t>
      </w:r>
      <w:r w:rsidRPr="00872D84">
        <w:rPr>
          <w:rFonts w:eastAsiaTheme="minorEastAsia"/>
          <w:szCs w:val="28"/>
        </w:rPr>
        <w:t>овершенствование структуры муниципального долга</w:t>
      </w:r>
      <w:r>
        <w:rPr>
          <w:rFonts w:eastAsiaTheme="minorEastAsia"/>
          <w:szCs w:val="28"/>
        </w:rPr>
        <w:t>, в том числе</w:t>
      </w:r>
      <w:r w:rsidRPr="00872D84">
        <w:rPr>
          <w:rFonts w:eastAsiaTheme="minorEastAsia"/>
          <w:szCs w:val="28"/>
        </w:rPr>
        <w:t xml:space="preserve"> с целью равномерного распределения долговой нагрузки по годам.</w:t>
      </w:r>
    </w:p>
    <w:p w:rsidR="00A926A5" w:rsidRDefault="00A926A5" w:rsidP="00A926A5">
      <w:pPr>
        <w:ind w:firstLine="709"/>
        <w:jc w:val="both"/>
        <w:rPr>
          <w:rFonts w:eastAsiaTheme="minorEastAsia"/>
          <w:szCs w:val="28"/>
        </w:rPr>
      </w:pPr>
      <w:r>
        <w:rPr>
          <w:rFonts w:eastAsiaTheme="minorEastAsia"/>
          <w:szCs w:val="28"/>
        </w:rPr>
        <w:t xml:space="preserve">В </w:t>
      </w:r>
      <w:r w:rsidRPr="003C4E00">
        <w:rPr>
          <w:rFonts w:eastAsiaTheme="minorEastAsia"/>
          <w:szCs w:val="28"/>
        </w:rPr>
        <w:t xml:space="preserve">рамках </w:t>
      </w:r>
      <w:r>
        <w:rPr>
          <w:rFonts w:eastAsiaTheme="minorEastAsia"/>
          <w:szCs w:val="28"/>
        </w:rPr>
        <w:t xml:space="preserve">этого направления проводить мероприятия </w:t>
      </w:r>
      <w:proofErr w:type="gramStart"/>
      <w:r>
        <w:rPr>
          <w:rFonts w:eastAsiaTheme="minorEastAsia"/>
          <w:szCs w:val="28"/>
        </w:rPr>
        <w:t>по</w:t>
      </w:r>
      <w:proofErr w:type="gramEnd"/>
      <w:r>
        <w:rPr>
          <w:rFonts w:eastAsiaTheme="minorEastAsia"/>
          <w:szCs w:val="28"/>
        </w:rPr>
        <w:t>:</w:t>
      </w:r>
    </w:p>
    <w:p w:rsidR="00A926A5" w:rsidRDefault="00A926A5" w:rsidP="00A926A5">
      <w:pPr>
        <w:ind w:firstLine="709"/>
        <w:jc w:val="both"/>
        <w:rPr>
          <w:rFonts w:eastAsiaTheme="minorEastAsia"/>
          <w:szCs w:val="28"/>
        </w:rPr>
      </w:pPr>
      <w:r>
        <w:rPr>
          <w:rFonts w:eastAsiaTheme="minorEastAsia"/>
          <w:szCs w:val="28"/>
        </w:rPr>
        <w:t xml:space="preserve">- </w:t>
      </w:r>
      <w:r w:rsidRPr="003C4E00">
        <w:rPr>
          <w:rFonts w:eastAsiaTheme="minorEastAsia"/>
          <w:szCs w:val="28"/>
        </w:rPr>
        <w:t>реструктуризаци</w:t>
      </w:r>
      <w:r>
        <w:rPr>
          <w:rFonts w:eastAsiaTheme="minorEastAsia"/>
          <w:szCs w:val="28"/>
        </w:rPr>
        <w:t>и</w:t>
      </w:r>
      <w:r w:rsidRPr="003C4E00">
        <w:rPr>
          <w:rFonts w:eastAsiaTheme="minorEastAsia"/>
          <w:szCs w:val="28"/>
        </w:rPr>
        <w:t xml:space="preserve"> муниципального долга </w:t>
      </w:r>
      <w:proofErr w:type="gramStart"/>
      <w:r w:rsidRPr="003C4E00">
        <w:rPr>
          <w:rFonts w:eastAsiaTheme="minorEastAsia"/>
          <w:szCs w:val="28"/>
        </w:rPr>
        <w:t>в объ</w:t>
      </w:r>
      <w:r>
        <w:rPr>
          <w:rFonts w:eastAsiaTheme="minorEastAsia"/>
          <w:szCs w:val="28"/>
        </w:rPr>
        <w:t>е</w:t>
      </w:r>
      <w:r w:rsidRPr="003C4E00">
        <w:rPr>
          <w:rFonts w:eastAsiaTheme="minorEastAsia"/>
          <w:szCs w:val="28"/>
        </w:rPr>
        <w:t>ме основного долга по бюджетным кредитам на условиях рассрочки исполнения обязательств с переносом погашения задолженности по основному долгу</w:t>
      </w:r>
      <w:proofErr w:type="gramEnd"/>
      <w:r>
        <w:rPr>
          <w:rFonts w:eastAsiaTheme="minorEastAsia"/>
          <w:szCs w:val="28"/>
        </w:rPr>
        <w:t xml:space="preserve">; </w:t>
      </w:r>
    </w:p>
    <w:p w:rsidR="00A926A5" w:rsidRDefault="00A926A5" w:rsidP="00A926A5">
      <w:pPr>
        <w:ind w:firstLine="709"/>
        <w:jc w:val="both"/>
        <w:rPr>
          <w:rFonts w:eastAsiaTheme="minorEastAsia"/>
          <w:szCs w:val="28"/>
        </w:rPr>
      </w:pPr>
      <w:r>
        <w:rPr>
          <w:rFonts w:eastAsiaTheme="minorEastAsia"/>
          <w:szCs w:val="28"/>
        </w:rPr>
        <w:t xml:space="preserve">- </w:t>
      </w:r>
      <w:r w:rsidRPr="00017B2D">
        <w:rPr>
          <w:rFonts w:eastAsiaTheme="minorEastAsia"/>
          <w:szCs w:val="28"/>
        </w:rPr>
        <w:t xml:space="preserve">рефинансированию долговых обязательств муниципального образования </w:t>
      </w:r>
      <w:r>
        <w:rPr>
          <w:rFonts w:eastAsiaTheme="minorEastAsia"/>
          <w:szCs w:val="28"/>
        </w:rPr>
        <w:t>«</w:t>
      </w:r>
      <w:r w:rsidRPr="00017B2D">
        <w:rPr>
          <w:rFonts w:eastAsiaTheme="minorEastAsia"/>
          <w:szCs w:val="28"/>
        </w:rPr>
        <w:t>Город Майкоп</w:t>
      </w:r>
      <w:r>
        <w:rPr>
          <w:rFonts w:eastAsiaTheme="minorEastAsia"/>
          <w:szCs w:val="28"/>
        </w:rPr>
        <w:t xml:space="preserve">», </w:t>
      </w:r>
      <w:proofErr w:type="gramStart"/>
      <w:r>
        <w:rPr>
          <w:rFonts w:eastAsiaTheme="minorEastAsia"/>
          <w:szCs w:val="28"/>
        </w:rPr>
        <w:t xml:space="preserve">заменив </w:t>
      </w:r>
      <w:r w:rsidRPr="00077F52">
        <w:rPr>
          <w:rFonts w:eastAsiaTheme="minorEastAsia"/>
          <w:szCs w:val="28"/>
        </w:rPr>
        <w:t>кредит</w:t>
      </w:r>
      <w:r>
        <w:rPr>
          <w:rFonts w:eastAsiaTheme="minorEastAsia"/>
          <w:szCs w:val="28"/>
        </w:rPr>
        <w:t>ы</w:t>
      </w:r>
      <w:r w:rsidRPr="00077F52">
        <w:rPr>
          <w:rFonts w:eastAsiaTheme="minorEastAsia"/>
          <w:szCs w:val="28"/>
        </w:rPr>
        <w:t xml:space="preserve"> коммерческих банков на бюджетные</w:t>
      </w:r>
      <w:proofErr w:type="gramEnd"/>
      <w:r w:rsidRPr="00077F52">
        <w:rPr>
          <w:rFonts w:eastAsiaTheme="minorEastAsia"/>
          <w:szCs w:val="28"/>
        </w:rPr>
        <w:t xml:space="preserve"> кредиты</w:t>
      </w:r>
      <w:r>
        <w:rPr>
          <w:rFonts w:eastAsiaTheme="minorEastAsia"/>
          <w:szCs w:val="28"/>
        </w:rPr>
        <w:t>,</w:t>
      </w:r>
      <w:r w:rsidRPr="00077F52">
        <w:rPr>
          <w:rFonts w:eastAsiaTheme="minorEastAsia"/>
          <w:szCs w:val="28"/>
        </w:rPr>
        <w:t xml:space="preserve"> </w:t>
      </w:r>
      <w:r w:rsidRPr="00132108">
        <w:rPr>
          <w:rFonts w:eastAsiaTheme="minorEastAsia"/>
          <w:szCs w:val="28"/>
        </w:rPr>
        <w:t>что позволяет сэкономить на расходах по обслуживанию муниципального долга</w:t>
      </w:r>
      <w:r w:rsidRPr="00077F52">
        <w:rPr>
          <w:rFonts w:eastAsiaTheme="minorEastAsia"/>
          <w:szCs w:val="28"/>
        </w:rPr>
        <w:t xml:space="preserve">; </w:t>
      </w:r>
    </w:p>
    <w:p w:rsidR="00A926A5" w:rsidRPr="003C4E00" w:rsidRDefault="00A926A5" w:rsidP="00A926A5">
      <w:pPr>
        <w:ind w:firstLine="709"/>
        <w:jc w:val="both"/>
        <w:rPr>
          <w:rFonts w:eastAsiaTheme="minorEastAsia"/>
          <w:szCs w:val="28"/>
        </w:rPr>
      </w:pPr>
      <w:r>
        <w:rPr>
          <w:rFonts w:eastAsiaTheme="minorEastAsia"/>
          <w:szCs w:val="28"/>
        </w:rPr>
        <w:t xml:space="preserve">- </w:t>
      </w:r>
      <w:r w:rsidRPr="00017B2D">
        <w:rPr>
          <w:rFonts w:eastAsiaTheme="minorEastAsia"/>
          <w:szCs w:val="28"/>
        </w:rPr>
        <w:t>распределени</w:t>
      </w:r>
      <w:r>
        <w:rPr>
          <w:rFonts w:eastAsiaTheme="minorEastAsia"/>
          <w:szCs w:val="28"/>
        </w:rPr>
        <w:t>ю</w:t>
      </w:r>
      <w:r w:rsidRPr="00017B2D">
        <w:rPr>
          <w:rFonts w:eastAsiaTheme="minorEastAsia"/>
          <w:szCs w:val="28"/>
        </w:rPr>
        <w:t xml:space="preserve"> долговой нагрузки на бюджет муниципального образования </w:t>
      </w:r>
      <w:r>
        <w:rPr>
          <w:rFonts w:eastAsiaTheme="minorEastAsia"/>
          <w:szCs w:val="28"/>
        </w:rPr>
        <w:t>«</w:t>
      </w:r>
      <w:r w:rsidRPr="00017B2D">
        <w:rPr>
          <w:rFonts w:eastAsiaTheme="minorEastAsia"/>
          <w:szCs w:val="28"/>
        </w:rPr>
        <w:t>Город Майкоп</w:t>
      </w:r>
      <w:r>
        <w:rPr>
          <w:rFonts w:eastAsiaTheme="minorEastAsia"/>
          <w:szCs w:val="28"/>
        </w:rPr>
        <w:t>»</w:t>
      </w:r>
      <w:r w:rsidRPr="00017B2D">
        <w:rPr>
          <w:rFonts w:eastAsiaTheme="minorEastAsia"/>
          <w:szCs w:val="28"/>
        </w:rPr>
        <w:t>, связанной с ежегодным погашением долговых обязательств.</w:t>
      </w:r>
    </w:p>
    <w:p w:rsidR="00A926A5" w:rsidRPr="00872D84" w:rsidRDefault="00A926A5" w:rsidP="00A926A5">
      <w:pPr>
        <w:ind w:firstLine="709"/>
        <w:jc w:val="both"/>
        <w:rPr>
          <w:rFonts w:eastAsiaTheme="minorEastAsia"/>
          <w:szCs w:val="28"/>
        </w:rPr>
      </w:pPr>
      <w:r w:rsidRPr="00872D84">
        <w:rPr>
          <w:rFonts w:eastAsiaTheme="minorEastAsia"/>
          <w:szCs w:val="28"/>
        </w:rPr>
        <w:t>В качестве инструментов заимствований планируется использовать кредиты кредитных организаций и бюджетные кредиты.</w:t>
      </w:r>
    </w:p>
    <w:p w:rsidR="00A926A5" w:rsidRDefault="00A926A5" w:rsidP="00A926A5">
      <w:pPr>
        <w:ind w:firstLine="709"/>
        <w:jc w:val="both"/>
        <w:rPr>
          <w:rFonts w:eastAsiaTheme="minorEastAsia"/>
          <w:szCs w:val="28"/>
        </w:rPr>
      </w:pPr>
      <w:r w:rsidRPr="00872D84">
        <w:rPr>
          <w:rFonts w:eastAsiaTheme="minorEastAsia"/>
          <w:szCs w:val="28"/>
        </w:rPr>
        <w:t xml:space="preserve">Коммерческие кредиты планируется привлекать в рамках и </w:t>
      </w:r>
      <w:proofErr w:type="spellStart"/>
      <w:r w:rsidRPr="00872D84">
        <w:rPr>
          <w:rFonts w:eastAsiaTheme="minorEastAsia"/>
          <w:szCs w:val="28"/>
        </w:rPr>
        <w:t>невозобновляемых</w:t>
      </w:r>
      <w:proofErr w:type="spellEnd"/>
      <w:r w:rsidRPr="00872D84">
        <w:rPr>
          <w:rFonts w:eastAsiaTheme="minorEastAsia"/>
          <w:szCs w:val="28"/>
        </w:rPr>
        <w:t xml:space="preserve"> кредитных линий</w:t>
      </w:r>
      <w:r>
        <w:rPr>
          <w:rFonts w:eastAsiaTheme="minorEastAsia"/>
          <w:szCs w:val="28"/>
        </w:rPr>
        <w:t xml:space="preserve"> со свободной выборкой средств</w:t>
      </w:r>
      <w:r w:rsidRPr="00872D84">
        <w:rPr>
          <w:rFonts w:eastAsiaTheme="minorEastAsia"/>
          <w:szCs w:val="28"/>
        </w:rPr>
        <w:t>. Это позволит</w:t>
      </w:r>
      <w:r>
        <w:rPr>
          <w:rFonts w:eastAsiaTheme="minorEastAsia"/>
          <w:szCs w:val="28"/>
        </w:rPr>
        <w:t xml:space="preserve"> оперативно</w:t>
      </w:r>
      <w:r w:rsidRPr="00872D84">
        <w:rPr>
          <w:rFonts w:eastAsiaTheme="minorEastAsia"/>
          <w:szCs w:val="28"/>
        </w:rPr>
        <w:t xml:space="preserve"> управлять </w:t>
      </w:r>
      <w:r>
        <w:rPr>
          <w:rFonts w:eastAsiaTheme="minorEastAsia"/>
          <w:szCs w:val="28"/>
        </w:rPr>
        <w:t xml:space="preserve">муниципальными </w:t>
      </w:r>
      <w:r w:rsidRPr="00872D84">
        <w:rPr>
          <w:rFonts w:eastAsiaTheme="minorEastAsia"/>
          <w:szCs w:val="28"/>
        </w:rPr>
        <w:t>заимствованиями</w:t>
      </w:r>
      <w:r>
        <w:rPr>
          <w:rFonts w:eastAsiaTheme="minorEastAsia"/>
          <w:szCs w:val="28"/>
        </w:rPr>
        <w:t>,</w:t>
      </w:r>
      <w:r w:rsidRPr="00872D84">
        <w:rPr>
          <w:rFonts w:eastAsiaTheme="minorEastAsia"/>
          <w:szCs w:val="28"/>
        </w:rPr>
        <w:t xml:space="preserve"> </w:t>
      </w:r>
      <w:r>
        <w:rPr>
          <w:rFonts w:eastAsiaTheme="minorEastAsia"/>
          <w:szCs w:val="28"/>
        </w:rPr>
        <w:t>не увеличивать</w:t>
      </w:r>
      <w:r w:rsidRPr="00872D84">
        <w:rPr>
          <w:rFonts w:eastAsiaTheme="minorEastAsia"/>
          <w:szCs w:val="28"/>
        </w:rPr>
        <w:t xml:space="preserve"> расходы на их обслуживание</w:t>
      </w:r>
      <w:r>
        <w:rPr>
          <w:rFonts w:eastAsiaTheme="minorEastAsia"/>
          <w:szCs w:val="28"/>
        </w:rPr>
        <w:t xml:space="preserve"> от плановых показателей.</w:t>
      </w:r>
      <w:r w:rsidRPr="00872D84">
        <w:rPr>
          <w:rFonts w:eastAsiaTheme="minorEastAsia"/>
          <w:szCs w:val="28"/>
        </w:rPr>
        <w:t xml:space="preserve"> </w:t>
      </w:r>
    </w:p>
    <w:p w:rsidR="00A926A5" w:rsidRPr="00872D84" w:rsidRDefault="00A926A5" w:rsidP="00A926A5">
      <w:pPr>
        <w:ind w:firstLine="709"/>
        <w:jc w:val="both"/>
        <w:rPr>
          <w:rFonts w:eastAsiaTheme="minorEastAsia"/>
          <w:szCs w:val="28"/>
        </w:rPr>
      </w:pPr>
      <w:r w:rsidRPr="003C4E00">
        <w:rPr>
          <w:rFonts w:eastAsiaTheme="minorEastAsia"/>
          <w:szCs w:val="28"/>
        </w:rPr>
        <w:t> </w:t>
      </w:r>
      <w:r w:rsidRPr="00872D84">
        <w:rPr>
          <w:rFonts w:eastAsiaTheme="minorEastAsia"/>
          <w:szCs w:val="28"/>
        </w:rPr>
        <w:t xml:space="preserve">3) </w:t>
      </w:r>
      <w:r>
        <w:rPr>
          <w:rFonts w:eastAsiaTheme="minorEastAsia"/>
          <w:szCs w:val="28"/>
        </w:rPr>
        <w:t>С</w:t>
      </w:r>
      <w:r w:rsidRPr="00872D84">
        <w:rPr>
          <w:rFonts w:eastAsiaTheme="minorEastAsia"/>
          <w:szCs w:val="28"/>
        </w:rPr>
        <w:t>облюдение ограничений по расходам на обслуживание муниципального долга, установленных бюджетным законодательством.</w:t>
      </w:r>
    </w:p>
    <w:p w:rsidR="00A926A5" w:rsidRPr="00872D84" w:rsidRDefault="00A926A5" w:rsidP="00A926A5">
      <w:pPr>
        <w:ind w:firstLine="709"/>
        <w:jc w:val="both"/>
        <w:rPr>
          <w:rFonts w:eastAsiaTheme="minorEastAsia"/>
          <w:szCs w:val="28"/>
        </w:rPr>
      </w:pPr>
      <w:r w:rsidRPr="00872D84">
        <w:rPr>
          <w:rFonts w:eastAsiaTheme="minorEastAsia"/>
          <w:szCs w:val="28"/>
        </w:rPr>
        <w:t>Планирование расходов на обслуживание муниципального долга осуществляется в объеме, необходимом для полного и своевременного исполнения долговых обязательств по выплате процентных п</w:t>
      </w:r>
      <w:r>
        <w:rPr>
          <w:rFonts w:eastAsiaTheme="minorEastAsia"/>
          <w:szCs w:val="28"/>
        </w:rPr>
        <w:t>латежей по муниципальному долгу.</w:t>
      </w:r>
    </w:p>
    <w:p w:rsidR="00A926A5" w:rsidRPr="00872D84" w:rsidRDefault="00A926A5" w:rsidP="00A926A5">
      <w:pPr>
        <w:ind w:firstLine="709"/>
        <w:jc w:val="both"/>
        <w:rPr>
          <w:rFonts w:eastAsiaTheme="minorEastAsia"/>
          <w:szCs w:val="28"/>
        </w:rPr>
      </w:pPr>
      <w:r w:rsidRPr="00872D84">
        <w:rPr>
          <w:rFonts w:eastAsiaTheme="minorEastAsia"/>
          <w:szCs w:val="28"/>
        </w:rPr>
        <w:t xml:space="preserve">4) </w:t>
      </w:r>
      <w:r>
        <w:rPr>
          <w:rFonts w:eastAsiaTheme="minorEastAsia"/>
          <w:szCs w:val="28"/>
        </w:rPr>
        <w:t>К</w:t>
      </w:r>
      <w:r w:rsidRPr="00872D84">
        <w:rPr>
          <w:rFonts w:eastAsiaTheme="minorEastAsia"/>
          <w:szCs w:val="28"/>
        </w:rPr>
        <w:t>ачественное обслуживание муниципального долга.</w:t>
      </w:r>
    </w:p>
    <w:p w:rsidR="00A926A5" w:rsidRPr="00872D84" w:rsidRDefault="00A926A5" w:rsidP="00A926A5">
      <w:pPr>
        <w:ind w:firstLine="709"/>
        <w:jc w:val="both"/>
        <w:rPr>
          <w:rFonts w:eastAsiaTheme="minorEastAsia"/>
          <w:szCs w:val="28"/>
        </w:rPr>
      </w:pPr>
      <w:r w:rsidRPr="00872D84">
        <w:rPr>
          <w:rFonts w:eastAsiaTheme="minorEastAsia"/>
          <w:szCs w:val="28"/>
        </w:rPr>
        <w:t>Муниципальное образование «Город Майкоп» имеет безупречную кредитную историю в результате своевременного исполнения принятых долговых обязательств и, как следствие, отсутствие просроченной задолженности</w:t>
      </w:r>
      <w:r>
        <w:rPr>
          <w:rFonts w:eastAsiaTheme="minorEastAsia"/>
          <w:szCs w:val="28"/>
        </w:rPr>
        <w:t>.</w:t>
      </w:r>
    </w:p>
    <w:p w:rsidR="00A926A5" w:rsidRPr="00872D84" w:rsidRDefault="00A926A5" w:rsidP="00A926A5">
      <w:pPr>
        <w:ind w:firstLine="709"/>
        <w:jc w:val="both"/>
        <w:rPr>
          <w:rFonts w:eastAsiaTheme="minorEastAsia"/>
          <w:szCs w:val="28"/>
        </w:rPr>
      </w:pPr>
      <w:r w:rsidRPr="00872D84">
        <w:rPr>
          <w:rFonts w:eastAsiaTheme="minorEastAsia"/>
          <w:szCs w:val="28"/>
        </w:rPr>
        <w:t xml:space="preserve">5) </w:t>
      </w:r>
      <w:r>
        <w:rPr>
          <w:rFonts w:eastAsiaTheme="minorEastAsia"/>
          <w:szCs w:val="28"/>
        </w:rPr>
        <w:t>М</w:t>
      </w:r>
      <w:r w:rsidRPr="00872D84">
        <w:rPr>
          <w:rFonts w:eastAsiaTheme="minorEastAsia"/>
          <w:szCs w:val="28"/>
        </w:rPr>
        <w:t>инимизация расходов на обслуживание муниципального долга.</w:t>
      </w:r>
    </w:p>
    <w:p w:rsidR="00A926A5" w:rsidRPr="00872D84" w:rsidRDefault="00A926A5" w:rsidP="00A926A5">
      <w:pPr>
        <w:ind w:firstLine="709"/>
        <w:jc w:val="both"/>
        <w:rPr>
          <w:rFonts w:eastAsiaTheme="minorEastAsia"/>
          <w:szCs w:val="28"/>
        </w:rPr>
      </w:pPr>
      <w:r w:rsidRPr="00872D84">
        <w:rPr>
          <w:rFonts w:eastAsiaTheme="minorEastAsia"/>
          <w:szCs w:val="28"/>
        </w:rPr>
        <w:t xml:space="preserve">Для снижения расходов на обслуживание муниципального долга Финансовое управление планирует продолжить работу </w:t>
      </w:r>
      <w:proofErr w:type="gramStart"/>
      <w:r w:rsidRPr="00872D84">
        <w:rPr>
          <w:rFonts w:eastAsiaTheme="minorEastAsia"/>
          <w:szCs w:val="28"/>
        </w:rPr>
        <w:t>по</w:t>
      </w:r>
      <w:proofErr w:type="gramEnd"/>
      <w:r w:rsidRPr="00872D84">
        <w:rPr>
          <w:rFonts w:eastAsiaTheme="minorEastAsia"/>
          <w:szCs w:val="28"/>
        </w:rPr>
        <w:t>:</w:t>
      </w:r>
    </w:p>
    <w:p w:rsidR="00A926A5" w:rsidRPr="00872D84" w:rsidRDefault="00A926A5" w:rsidP="00A926A5">
      <w:pPr>
        <w:ind w:firstLine="709"/>
        <w:jc w:val="both"/>
        <w:rPr>
          <w:rFonts w:eastAsiaTheme="minorEastAsia"/>
          <w:szCs w:val="28"/>
        </w:rPr>
      </w:pPr>
      <w:r>
        <w:rPr>
          <w:rFonts w:eastAsiaTheme="minorEastAsia"/>
          <w:szCs w:val="28"/>
        </w:rPr>
        <w:t>- п</w:t>
      </w:r>
      <w:r w:rsidRPr="00872D84">
        <w:rPr>
          <w:rFonts w:eastAsiaTheme="minorEastAsia"/>
          <w:szCs w:val="28"/>
        </w:rPr>
        <w:t xml:space="preserve">роведению электронных аукционов на оказание услуг по предоставлению кредитов в рамках </w:t>
      </w:r>
      <w:proofErr w:type="spellStart"/>
      <w:r w:rsidRPr="00872D84">
        <w:rPr>
          <w:rFonts w:eastAsiaTheme="minorEastAsia"/>
          <w:szCs w:val="28"/>
        </w:rPr>
        <w:t>невозобновляемых</w:t>
      </w:r>
      <w:proofErr w:type="spellEnd"/>
      <w:r w:rsidRPr="00872D84">
        <w:rPr>
          <w:rFonts w:eastAsiaTheme="minorEastAsia"/>
          <w:szCs w:val="28"/>
        </w:rPr>
        <w:t xml:space="preserve"> кредитных линий;</w:t>
      </w:r>
    </w:p>
    <w:p w:rsidR="00A926A5" w:rsidRPr="00872D84" w:rsidRDefault="00A926A5" w:rsidP="00A926A5">
      <w:pPr>
        <w:ind w:firstLine="709"/>
        <w:jc w:val="both"/>
        <w:rPr>
          <w:rFonts w:eastAsiaTheme="minorEastAsia"/>
          <w:szCs w:val="28"/>
        </w:rPr>
      </w:pPr>
      <w:r>
        <w:rPr>
          <w:rFonts w:eastAsiaTheme="minorEastAsia"/>
          <w:szCs w:val="28"/>
        </w:rPr>
        <w:t>- п</w:t>
      </w:r>
      <w:r w:rsidRPr="00872D84">
        <w:rPr>
          <w:rFonts w:eastAsiaTheme="minorEastAsia"/>
          <w:szCs w:val="28"/>
        </w:rPr>
        <w:t>ривлечени</w:t>
      </w:r>
      <w:r>
        <w:rPr>
          <w:rFonts w:eastAsiaTheme="minorEastAsia"/>
          <w:szCs w:val="28"/>
        </w:rPr>
        <w:t>ю</w:t>
      </w:r>
      <w:r w:rsidRPr="00872D84">
        <w:rPr>
          <w:rFonts w:eastAsiaTheme="minorEastAsia"/>
          <w:szCs w:val="28"/>
        </w:rPr>
        <w:t xml:space="preserve"> бюджетных кредитов на погашение долговых обязательств по коммерческим кредитам, а также на покрытие временных кассовых разрывов, возникающих в процессе исполнения бюджета;</w:t>
      </w:r>
    </w:p>
    <w:p w:rsidR="00A926A5" w:rsidRPr="00872D84" w:rsidRDefault="00A926A5" w:rsidP="00A926A5">
      <w:pPr>
        <w:ind w:firstLine="709"/>
        <w:jc w:val="both"/>
        <w:rPr>
          <w:rFonts w:eastAsiaTheme="minorEastAsia"/>
          <w:szCs w:val="28"/>
        </w:rPr>
      </w:pPr>
      <w:r>
        <w:rPr>
          <w:rFonts w:eastAsiaTheme="minorEastAsia"/>
          <w:szCs w:val="28"/>
        </w:rPr>
        <w:t>- с</w:t>
      </w:r>
      <w:r w:rsidRPr="00872D84">
        <w:rPr>
          <w:rFonts w:eastAsiaTheme="minorEastAsia"/>
          <w:szCs w:val="28"/>
        </w:rPr>
        <w:t>нижению процентных ставок в рамках заключенных муниципальных контрактов;</w:t>
      </w:r>
    </w:p>
    <w:p w:rsidR="00A926A5" w:rsidRPr="00872D84" w:rsidRDefault="00A926A5" w:rsidP="00A926A5">
      <w:pPr>
        <w:ind w:firstLine="709"/>
        <w:jc w:val="both"/>
        <w:rPr>
          <w:rFonts w:eastAsiaTheme="minorEastAsia"/>
          <w:szCs w:val="28"/>
        </w:rPr>
      </w:pPr>
      <w:r>
        <w:rPr>
          <w:rFonts w:eastAsiaTheme="minorEastAsia"/>
          <w:szCs w:val="28"/>
        </w:rPr>
        <w:t>- д</w:t>
      </w:r>
      <w:r w:rsidRPr="00872D84">
        <w:rPr>
          <w:rFonts w:eastAsiaTheme="minorEastAsia"/>
          <w:szCs w:val="28"/>
        </w:rPr>
        <w:t>осрочному погашению коммерческих кредитов за счет привлечения финансовой помощи из республиканского бюджета Республики Адыгея.</w:t>
      </w:r>
    </w:p>
    <w:p w:rsidR="00A926A5" w:rsidRPr="00F62FE2" w:rsidRDefault="00A926A5" w:rsidP="00A926A5">
      <w:pPr>
        <w:ind w:firstLine="709"/>
        <w:jc w:val="both"/>
        <w:rPr>
          <w:rFonts w:eastAsiaTheme="minorEastAsia"/>
          <w:szCs w:val="28"/>
        </w:rPr>
      </w:pPr>
    </w:p>
    <w:p w:rsidR="00A926A5" w:rsidRPr="00F62FE2" w:rsidRDefault="00A926A5" w:rsidP="00A926A5">
      <w:pPr>
        <w:autoSpaceDE w:val="0"/>
        <w:autoSpaceDN w:val="0"/>
        <w:adjustRightInd w:val="0"/>
        <w:ind w:firstLine="720"/>
        <w:jc w:val="both"/>
        <w:rPr>
          <w:szCs w:val="28"/>
        </w:rPr>
      </w:pPr>
    </w:p>
    <w:p w:rsidR="00A926A5" w:rsidRPr="00F62FE2" w:rsidRDefault="00A926A5" w:rsidP="00A926A5">
      <w:pPr>
        <w:ind w:firstLine="708"/>
        <w:jc w:val="center"/>
        <w:rPr>
          <w:rFonts w:eastAsia="Calibri"/>
          <w:b/>
          <w:szCs w:val="28"/>
        </w:rPr>
      </w:pPr>
      <w:r w:rsidRPr="00F62FE2">
        <w:rPr>
          <w:rFonts w:eastAsia="Calibri"/>
          <w:b/>
          <w:szCs w:val="28"/>
        </w:rPr>
        <w:t xml:space="preserve">2. Полномочия ответственного исполнителя и основные параметры подпрограммы </w:t>
      </w:r>
    </w:p>
    <w:p w:rsidR="00A926A5" w:rsidRPr="00F62FE2" w:rsidRDefault="00A926A5" w:rsidP="00A926A5">
      <w:pPr>
        <w:ind w:firstLine="708"/>
        <w:jc w:val="center"/>
        <w:rPr>
          <w:rFonts w:eastAsia="Calibri"/>
          <w:b/>
          <w:szCs w:val="28"/>
        </w:rPr>
      </w:pPr>
    </w:p>
    <w:p w:rsidR="00A926A5" w:rsidRPr="00F62FE2" w:rsidRDefault="00A926A5" w:rsidP="00A926A5">
      <w:pPr>
        <w:ind w:firstLine="709"/>
        <w:jc w:val="both"/>
        <w:rPr>
          <w:rFonts w:eastAsiaTheme="minorEastAsia"/>
          <w:szCs w:val="28"/>
        </w:rPr>
      </w:pPr>
      <w:r w:rsidRPr="00F62FE2">
        <w:rPr>
          <w:rFonts w:eastAsiaTheme="minorEastAsia"/>
          <w:szCs w:val="28"/>
        </w:rPr>
        <w:t>В соответстви</w:t>
      </w:r>
      <w:r>
        <w:rPr>
          <w:rFonts w:eastAsiaTheme="minorEastAsia"/>
          <w:szCs w:val="28"/>
        </w:rPr>
        <w:t>и</w:t>
      </w:r>
      <w:r w:rsidRPr="00F62FE2">
        <w:rPr>
          <w:rFonts w:eastAsiaTheme="minorEastAsia"/>
          <w:szCs w:val="28"/>
        </w:rPr>
        <w:t xml:space="preserve"> с Уставом муниципального образования «Город Майкоп» от имени муниципального образования право осуществления муниципальных заимствований принадлежит Администрации муниципального образования в лице его отраслевого (функционального) структурного подразделения - Финансового управления. В рамках возложенных полномочий проводится работа, направленная на эффективное управление муниципальным долгом муниципального образования «Город Майкоп», оптимизацию его структуры, минимизацию расходов на его обслуживание, обеспечение отсутствия просроченной задолженности по долговым обязательствам, раскрытие информации о долговых обязательствах. Также за Финансовым управлением закреплены полномочия по ведению долговой книги муниципального образования «Город Майкоп». </w:t>
      </w:r>
    </w:p>
    <w:p w:rsidR="00A926A5" w:rsidRPr="00F62FE2" w:rsidRDefault="00A926A5" w:rsidP="00A926A5">
      <w:pPr>
        <w:ind w:firstLine="709"/>
        <w:jc w:val="both"/>
        <w:rPr>
          <w:rFonts w:eastAsiaTheme="minorEastAsia"/>
          <w:szCs w:val="28"/>
        </w:rPr>
      </w:pPr>
      <w:r w:rsidRPr="00F00DD1">
        <w:rPr>
          <w:rFonts w:eastAsiaTheme="minorEastAsia"/>
          <w:szCs w:val="28"/>
        </w:rPr>
        <w:t>Основной целью подпрограммы (далее – подпрограмма) является повышение финансовой устойчивости бюджета муниципального образования «Город Майкоп». Для успешного решения задачи по обеспечению соответствия объема муниципального долга и его структуры финансовым возможностям бюджета муниципального образования «Город Майкоп»:</w:t>
      </w:r>
    </w:p>
    <w:p w:rsidR="00A926A5" w:rsidRDefault="00A926A5" w:rsidP="00A926A5">
      <w:pPr>
        <w:ind w:firstLine="709"/>
        <w:jc w:val="both"/>
        <w:rPr>
          <w:rFonts w:eastAsiaTheme="minorEastAsia"/>
          <w:szCs w:val="28"/>
        </w:rPr>
      </w:pPr>
      <w:r w:rsidRPr="00F62FE2">
        <w:rPr>
          <w:rFonts w:eastAsiaTheme="minorEastAsia"/>
          <w:szCs w:val="28"/>
        </w:rPr>
        <w:t xml:space="preserve">- направление налоговых и неналоговых доходов, фактически полученных при исполнении </w:t>
      </w:r>
      <w:r w:rsidRPr="00E54519">
        <w:rPr>
          <w:rFonts w:eastAsiaTheme="minorEastAsia"/>
          <w:szCs w:val="28"/>
        </w:rPr>
        <w:t>бюджета</w:t>
      </w:r>
      <w:r>
        <w:rPr>
          <w:rFonts w:eastAsiaTheme="minorEastAsia"/>
          <w:szCs w:val="28"/>
        </w:rPr>
        <w:t xml:space="preserve"> муниципального образования «Город Майкоп»</w:t>
      </w:r>
      <w:r w:rsidRPr="00F62FE2">
        <w:rPr>
          <w:rFonts w:eastAsiaTheme="minorEastAsia"/>
          <w:szCs w:val="28"/>
        </w:rPr>
        <w:t xml:space="preserve"> сверх утвержденного решением о бюджете общего объема доходов, на погашение муниципального долга</w:t>
      </w:r>
      <w:r>
        <w:rPr>
          <w:rFonts w:eastAsiaTheme="minorEastAsia"/>
          <w:szCs w:val="28"/>
        </w:rPr>
        <w:t>, в том числе</w:t>
      </w:r>
      <w:r w:rsidRPr="00CB09F1">
        <w:rPr>
          <w:rFonts w:eastAsiaTheme="minorEastAsia"/>
          <w:szCs w:val="28"/>
        </w:rPr>
        <w:t xml:space="preserve"> </w:t>
      </w:r>
      <w:r w:rsidRPr="00F62FE2">
        <w:rPr>
          <w:rFonts w:eastAsiaTheme="minorEastAsia"/>
          <w:szCs w:val="28"/>
        </w:rPr>
        <w:t>на досрочное погашение долговых обязательств муниципаль</w:t>
      </w:r>
      <w:r>
        <w:rPr>
          <w:rFonts w:eastAsiaTheme="minorEastAsia"/>
          <w:szCs w:val="28"/>
        </w:rPr>
        <w:t>ного образования «Город Майкоп»;</w:t>
      </w:r>
    </w:p>
    <w:p w:rsidR="00A926A5" w:rsidRPr="00F62FE2" w:rsidRDefault="00A926A5" w:rsidP="00A926A5">
      <w:pPr>
        <w:ind w:firstLine="709"/>
        <w:jc w:val="both"/>
        <w:rPr>
          <w:rFonts w:eastAsiaTheme="minorEastAsia"/>
          <w:szCs w:val="28"/>
        </w:rPr>
      </w:pPr>
      <w:r w:rsidRPr="00F62FE2">
        <w:rPr>
          <w:rFonts w:eastAsiaTheme="minorEastAsia"/>
          <w:szCs w:val="28"/>
        </w:rPr>
        <w:t>- привлечение долговых обязательств исключительно в целях рефинансирования муниципального долга;</w:t>
      </w:r>
    </w:p>
    <w:p w:rsidR="00A926A5" w:rsidRPr="00F62FE2" w:rsidRDefault="00A926A5" w:rsidP="00A926A5">
      <w:pPr>
        <w:ind w:firstLine="709"/>
        <w:jc w:val="both"/>
        <w:rPr>
          <w:rFonts w:eastAsiaTheme="minorEastAsia"/>
          <w:szCs w:val="28"/>
        </w:rPr>
      </w:pPr>
      <w:r w:rsidRPr="00F62FE2">
        <w:rPr>
          <w:rFonts w:eastAsiaTheme="minorEastAsia"/>
          <w:szCs w:val="28"/>
        </w:rPr>
        <w:t xml:space="preserve">- мониторинг исполнения </w:t>
      </w:r>
      <w:r w:rsidRPr="00CF2124">
        <w:rPr>
          <w:rFonts w:eastAsiaTheme="minorEastAsia"/>
          <w:szCs w:val="28"/>
        </w:rPr>
        <w:t>местного бюджета</w:t>
      </w:r>
      <w:r w:rsidRPr="00F62FE2">
        <w:rPr>
          <w:rFonts w:eastAsiaTheme="minorEastAsia"/>
          <w:szCs w:val="28"/>
        </w:rPr>
        <w:t xml:space="preserve"> с целью определения возможных кассовых разрывов, покрытие которых будет осуществляться за счет </w:t>
      </w:r>
      <w:bookmarkStart w:id="18" w:name="_Hlk79946062"/>
      <w:r w:rsidRPr="00F62FE2">
        <w:rPr>
          <w:rFonts w:eastAsiaTheme="minorEastAsia"/>
          <w:szCs w:val="28"/>
        </w:rPr>
        <w:t>привлечения бюджетных кредитов на пополнение остатков средств на счетах бюджетов субъектов Российской Федерации (местных бюджетов) в Управлении Федерального казначейства по Республике Адыгея;</w:t>
      </w:r>
    </w:p>
    <w:bookmarkEnd w:id="18"/>
    <w:p w:rsidR="00A926A5" w:rsidRPr="00F62FE2" w:rsidRDefault="00A926A5" w:rsidP="00A926A5">
      <w:pPr>
        <w:ind w:firstLine="709"/>
        <w:jc w:val="both"/>
        <w:rPr>
          <w:rFonts w:eastAsiaTheme="minorEastAsia"/>
          <w:szCs w:val="28"/>
        </w:rPr>
      </w:pPr>
      <w:r w:rsidRPr="00F62FE2">
        <w:rPr>
          <w:rFonts w:eastAsiaTheme="minorEastAsia"/>
          <w:szCs w:val="28"/>
        </w:rPr>
        <w:t>- осуществление регулярного мониторинга рынка кредитных ресурсов для оптимизации структуры муниципального долга с целью сокращения стоимости обслуживания долговых обязательств и при наличии благоприятной рыночной конъюнктуры проведение работы по замещению ранее привлеченных кредитов на кредиты под более низкие процентные ставки</w:t>
      </w:r>
      <w:r>
        <w:rPr>
          <w:rFonts w:eastAsiaTheme="minorEastAsia"/>
          <w:szCs w:val="28"/>
        </w:rPr>
        <w:t>.</w:t>
      </w:r>
    </w:p>
    <w:p w:rsidR="00A926A5" w:rsidRPr="00F62FE2" w:rsidRDefault="00A926A5" w:rsidP="00A926A5">
      <w:pPr>
        <w:ind w:firstLine="709"/>
        <w:jc w:val="both"/>
        <w:rPr>
          <w:rFonts w:eastAsiaTheme="minorEastAsia"/>
          <w:szCs w:val="28"/>
        </w:rPr>
      </w:pPr>
      <w:proofErr w:type="gramStart"/>
      <w:r w:rsidRPr="00F53C69">
        <w:rPr>
          <w:rFonts w:eastAsiaTheme="minorEastAsia"/>
          <w:szCs w:val="28"/>
        </w:rPr>
        <w:t xml:space="preserve">Залогом успешного достижения цели и решения задач подпрограммы является сохранение экономически обоснованного объема муниципального долга муниципального образования «Город Майкоп» и его поддержание, в том числе и объема расходов на обслуживание муниципального долга муниципального образования «Город Майкоп», на уровнях, устанавливаемых ежегодно решением представительного органа о </w:t>
      </w:r>
      <w:r w:rsidRPr="00E54519">
        <w:rPr>
          <w:rFonts w:eastAsiaTheme="minorEastAsia"/>
          <w:szCs w:val="28"/>
        </w:rPr>
        <w:t xml:space="preserve">бюджете муниципального образования «Город Майкоп» </w:t>
      </w:r>
      <w:r w:rsidRPr="00F53C69">
        <w:rPr>
          <w:rFonts w:eastAsiaTheme="minorEastAsia"/>
          <w:szCs w:val="28"/>
        </w:rPr>
        <w:t>на очередной финансовый год и на плановый период, а также обеспечение</w:t>
      </w:r>
      <w:proofErr w:type="gramEnd"/>
      <w:r w:rsidRPr="00F53C69">
        <w:rPr>
          <w:rFonts w:eastAsiaTheme="minorEastAsia"/>
          <w:szCs w:val="28"/>
        </w:rPr>
        <w:t xml:space="preserve"> безусловного исполнения принятых муниципальным образованием «Город Майкоп» долговых обязательств и отсутствие просроченной задолженности по ним.</w:t>
      </w:r>
    </w:p>
    <w:p w:rsidR="00A926A5" w:rsidRPr="00F43759" w:rsidRDefault="00A926A5" w:rsidP="00A926A5">
      <w:pPr>
        <w:ind w:firstLine="709"/>
        <w:jc w:val="both"/>
        <w:rPr>
          <w:rFonts w:eastAsia="Calibri"/>
          <w:szCs w:val="28"/>
        </w:rPr>
      </w:pPr>
      <w:r w:rsidRPr="00F62FE2">
        <w:rPr>
          <w:rFonts w:eastAsiaTheme="minorEastAsia"/>
          <w:szCs w:val="28"/>
        </w:rPr>
        <w:t xml:space="preserve">Целевые показатели (индикаторы) подпрограммы муниципальной программы представлены в </w:t>
      </w:r>
      <w:bookmarkStart w:id="19" w:name="_Hlk79946173"/>
      <w:bookmarkStart w:id="20" w:name="_Hlk79946917"/>
      <w:r w:rsidRPr="00F62FE2">
        <w:rPr>
          <w:rFonts w:eastAsiaTheme="minorEastAsia"/>
          <w:szCs w:val="28"/>
        </w:rPr>
        <w:t>Таблице № 2.1.</w:t>
      </w:r>
      <w:bookmarkEnd w:id="19"/>
      <w:bookmarkEnd w:id="20"/>
    </w:p>
    <w:p w:rsidR="00A926A5" w:rsidRDefault="00A926A5" w:rsidP="00A926A5">
      <w:pPr>
        <w:autoSpaceDE w:val="0"/>
        <w:autoSpaceDN w:val="0"/>
        <w:adjustRightInd w:val="0"/>
        <w:spacing w:line="276" w:lineRule="auto"/>
        <w:jc w:val="center"/>
        <w:rPr>
          <w:rFonts w:eastAsia="Calibri"/>
          <w:b/>
          <w:color w:val="0D0D0D" w:themeColor="text1" w:themeTint="F2"/>
          <w:szCs w:val="28"/>
        </w:rPr>
        <w:sectPr w:rsidR="00A926A5" w:rsidSect="00631E1D">
          <w:pgSz w:w="11906" w:h="16838"/>
          <w:pgMar w:top="1134" w:right="1134" w:bottom="1134" w:left="1701" w:header="708" w:footer="708" w:gutter="0"/>
          <w:cols w:space="708"/>
          <w:docGrid w:linePitch="360"/>
        </w:sectPr>
      </w:pPr>
    </w:p>
    <w:p w:rsidR="00A926A5" w:rsidRPr="00F62FE2" w:rsidRDefault="00A926A5" w:rsidP="00A926A5">
      <w:pPr>
        <w:ind w:firstLine="709"/>
        <w:jc w:val="right"/>
        <w:rPr>
          <w:rFonts w:eastAsiaTheme="minorEastAsia"/>
          <w:szCs w:val="28"/>
        </w:rPr>
      </w:pPr>
      <w:r w:rsidRPr="00F62FE2">
        <w:rPr>
          <w:rFonts w:eastAsiaTheme="minorEastAsia"/>
          <w:szCs w:val="28"/>
        </w:rPr>
        <w:t>Таблиц</w:t>
      </w:r>
      <w:r>
        <w:rPr>
          <w:rFonts w:eastAsiaTheme="minorEastAsia"/>
          <w:szCs w:val="28"/>
        </w:rPr>
        <w:t>а</w:t>
      </w:r>
      <w:r w:rsidRPr="00F62FE2">
        <w:rPr>
          <w:rFonts w:eastAsiaTheme="minorEastAsia"/>
          <w:szCs w:val="28"/>
        </w:rPr>
        <w:t xml:space="preserve"> № 2.1.</w:t>
      </w:r>
    </w:p>
    <w:p w:rsidR="00A926A5" w:rsidRPr="00F43759" w:rsidRDefault="00A926A5" w:rsidP="00A926A5">
      <w:pPr>
        <w:autoSpaceDE w:val="0"/>
        <w:autoSpaceDN w:val="0"/>
        <w:adjustRightInd w:val="0"/>
        <w:spacing w:line="276" w:lineRule="auto"/>
        <w:jc w:val="center"/>
        <w:rPr>
          <w:rFonts w:eastAsia="Calibri"/>
          <w:b/>
          <w:color w:val="0D0D0D" w:themeColor="text1" w:themeTint="F2"/>
          <w:szCs w:val="28"/>
        </w:rPr>
      </w:pPr>
      <w:r w:rsidRPr="00F43759">
        <w:rPr>
          <w:rFonts w:eastAsia="Calibri"/>
          <w:b/>
          <w:color w:val="0D0D0D" w:themeColor="text1" w:themeTint="F2"/>
          <w:szCs w:val="28"/>
        </w:rPr>
        <w:t xml:space="preserve">Сведения о целевых показателях (индикаторах) подпрограммы </w:t>
      </w:r>
    </w:p>
    <w:p w:rsidR="00A926A5" w:rsidRPr="00F43759" w:rsidRDefault="00A926A5" w:rsidP="00A926A5">
      <w:pPr>
        <w:tabs>
          <w:tab w:val="left" w:pos="851"/>
        </w:tabs>
        <w:autoSpaceDE w:val="0"/>
        <w:autoSpaceDN w:val="0"/>
        <w:adjustRightInd w:val="0"/>
        <w:ind w:firstLine="709"/>
        <w:jc w:val="both"/>
        <w:rPr>
          <w:bCs/>
          <w:iCs/>
          <w:szCs w:val="28"/>
        </w:rPr>
      </w:pPr>
    </w:p>
    <w:tbl>
      <w:tblPr>
        <w:tblStyle w:val="8"/>
        <w:tblW w:w="0" w:type="auto"/>
        <w:tblInd w:w="108" w:type="dxa"/>
        <w:tblLook w:val="04A0" w:firstRow="1" w:lastRow="0" w:firstColumn="1" w:lastColumn="0" w:noHBand="0" w:noVBand="1"/>
      </w:tblPr>
      <w:tblGrid>
        <w:gridCol w:w="598"/>
        <w:gridCol w:w="6984"/>
        <w:gridCol w:w="1562"/>
        <w:gridCol w:w="933"/>
        <w:gridCol w:w="909"/>
        <w:gridCol w:w="748"/>
        <w:gridCol w:w="776"/>
        <w:gridCol w:w="776"/>
        <w:gridCol w:w="696"/>
        <w:gridCol w:w="696"/>
      </w:tblGrid>
      <w:tr w:rsidR="00A926A5" w:rsidRPr="00F43759" w:rsidTr="00D06212">
        <w:trPr>
          <w:trHeight w:val="377"/>
        </w:trPr>
        <w:tc>
          <w:tcPr>
            <w:tcW w:w="0" w:type="auto"/>
            <w:vMerge w:val="restart"/>
            <w:tcBorders>
              <w:top w:val="single" w:sz="4" w:space="0" w:color="auto"/>
              <w:left w:val="single" w:sz="4" w:space="0" w:color="auto"/>
              <w:bottom w:val="single" w:sz="4" w:space="0" w:color="auto"/>
              <w:right w:val="single" w:sz="4" w:space="0" w:color="auto"/>
            </w:tcBorders>
            <w:hideMark/>
          </w:tcPr>
          <w:p w:rsidR="00A926A5" w:rsidRPr="00F43759" w:rsidRDefault="00A926A5" w:rsidP="00D06212">
            <w:pPr>
              <w:autoSpaceDE w:val="0"/>
              <w:autoSpaceDN w:val="0"/>
              <w:adjustRightInd w:val="0"/>
              <w:jc w:val="center"/>
              <w:rPr>
                <w:rFonts w:ascii="Times New Roman" w:eastAsia="Calibri" w:hAnsi="Times New Roman"/>
                <w:color w:val="000000" w:themeColor="text1"/>
                <w:sz w:val="24"/>
                <w:szCs w:val="24"/>
                <w:lang w:eastAsia="ru-RU"/>
              </w:rPr>
            </w:pPr>
            <w:r w:rsidRPr="00F43759">
              <w:rPr>
                <w:rFonts w:ascii="Times New Roman" w:eastAsia="Calibri" w:hAnsi="Times New Roman"/>
                <w:color w:val="000000" w:themeColor="text1"/>
                <w:sz w:val="24"/>
                <w:szCs w:val="24"/>
                <w:lang w:eastAsia="ru-RU"/>
              </w:rPr>
              <w:t xml:space="preserve">№ </w:t>
            </w:r>
            <w:proofErr w:type="gramStart"/>
            <w:r w:rsidRPr="00F43759">
              <w:rPr>
                <w:rFonts w:ascii="Times New Roman" w:eastAsia="Calibri" w:hAnsi="Times New Roman"/>
                <w:color w:val="000000" w:themeColor="text1"/>
                <w:sz w:val="24"/>
                <w:szCs w:val="24"/>
                <w:lang w:eastAsia="ru-RU"/>
              </w:rPr>
              <w:t>п</w:t>
            </w:r>
            <w:proofErr w:type="gramEnd"/>
            <w:r w:rsidRPr="00F43759">
              <w:rPr>
                <w:rFonts w:ascii="Times New Roman" w:eastAsia="Calibri" w:hAnsi="Times New Roman"/>
                <w:color w:val="000000" w:themeColor="text1"/>
                <w:sz w:val="24"/>
                <w:szCs w:val="24"/>
                <w:lang w:eastAsia="ru-RU"/>
              </w:rPr>
              <w:t>/п</w:t>
            </w:r>
          </w:p>
        </w:tc>
        <w:tc>
          <w:tcPr>
            <w:tcW w:w="0" w:type="auto"/>
            <w:vMerge w:val="restart"/>
            <w:tcBorders>
              <w:top w:val="single" w:sz="4" w:space="0" w:color="auto"/>
              <w:left w:val="single" w:sz="4" w:space="0" w:color="auto"/>
              <w:bottom w:val="single" w:sz="4" w:space="0" w:color="auto"/>
              <w:right w:val="single" w:sz="4" w:space="0" w:color="auto"/>
            </w:tcBorders>
            <w:hideMark/>
          </w:tcPr>
          <w:p w:rsidR="00A926A5" w:rsidRPr="00F43759" w:rsidRDefault="00A926A5" w:rsidP="00D06212">
            <w:pPr>
              <w:widowControl w:val="0"/>
              <w:autoSpaceDE w:val="0"/>
              <w:autoSpaceDN w:val="0"/>
              <w:adjustRightInd w:val="0"/>
              <w:jc w:val="center"/>
              <w:rPr>
                <w:rFonts w:ascii="Times New Roman" w:hAnsi="Times New Roman"/>
                <w:color w:val="000000" w:themeColor="text1"/>
                <w:sz w:val="24"/>
                <w:szCs w:val="24"/>
                <w:lang w:eastAsia="ru-RU"/>
              </w:rPr>
            </w:pPr>
            <w:r w:rsidRPr="00F43759">
              <w:rPr>
                <w:rFonts w:ascii="Times New Roman" w:hAnsi="Times New Roman"/>
                <w:color w:val="000000" w:themeColor="text1"/>
                <w:sz w:val="24"/>
                <w:szCs w:val="24"/>
                <w:lang w:eastAsia="ru-RU"/>
              </w:rPr>
              <w:t>Наименование целевого показателя (индикатора)</w:t>
            </w:r>
          </w:p>
        </w:tc>
        <w:tc>
          <w:tcPr>
            <w:tcW w:w="1562" w:type="dxa"/>
            <w:vMerge w:val="restart"/>
            <w:tcBorders>
              <w:top w:val="single" w:sz="4" w:space="0" w:color="auto"/>
              <w:left w:val="single" w:sz="4" w:space="0" w:color="auto"/>
              <w:bottom w:val="single" w:sz="4" w:space="0" w:color="auto"/>
              <w:right w:val="single" w:sz="4" w:space="0" w:color="auto"/>
            </w:tcBorders>
            <w:hideMark/>
          </w:tcPr>
          <w:p w:rsidR="00A926A5" w:rsidRPr="00F43759" w:rsidRDefault="00A926A5" w:rsidP="00D06212">
            <w:pPr>
              <w:widowControl w:val="0"/>
              <w:autoSpaceDE w:val="0"/>
              <w:autoSpaceDN w:val="0"/>
              <w:adjustRightInd w:val="0"/>
              <w:jc w:val="center"/>
              <w:rPr>
                <w:rFonts w:ascii="Times New Roman" w:hAnsi="Times New Roman"/>
                <w:color w:val="000000" w:themeColor="text1"/>
                <w:sz w:val="24"/>
                <w:szCs w:val="24"/>
                <w:lang w:eastAsia="ru-RU"/>
              </w:rPr>
            </w:pPr>
            <w:r w:rsidRPr="00F43759">
              <w:rPr>
                <w:rFonts w:ascii="Times New Roman" w:hAnsi="Times New Roman"/>
                <w:color w:val="000000" w:themeColor="text1"/>
                <w:sz w:val="24"/>
                <w:szCs w:val="24"/>
                <w:lang w:eastAsia="ru-RU"/>
              </w:rPr>
              <w:t>Единица измерения</w:t>
            </w:r>
          </w:p>
        </w:tc>
        <w:tc>
          <w:tcPr>
            <w:tcW w:w="5534" w:type="dxa"/>
            <w:gridSpan w:val="7"/>
            <w:tcBorders>
              <w:top w:val="single" w:sz="4" w:space="0" w:color="auto"/>
              <w:left w:val="single" w:sz="4" w:space="0" w:color="auto"/>
              <w:bottom w:val="single" w:sz="4" w:space="0" w:color="auto"/>
              <w:right w:val="single" w:sz="4" w:space="0" w:color="auto"/>
            </w:tcBorders>
            <w:hideMark/>
          </w:tcPr>
          <w:p w:rsidR="00A926A5" w:rsidRPr="00F43759" w:rsidRDefault="00A926A5" w:rsidP="00D06212">
            <w:pPr>
              <w:tabs>
                <w:tab w:val="left" w:pos="405"/>
                <w:tab w:val="center" w:pos="2090"/>
              </w:tabs>
              <w:autoSpaceDE w:val="0"/>
              <w:autoSpaceDN w:val="0"/>
              <w:adjustRightInd w:val="0"/>
              <w:jc w:val="center"/>
              <w:rPr>
                <w:rFonts w:ascii="Times New Roman" w:eastAsia="Calibri" w:hAnsi="Times New Roman"/>
                <w:color w:val="000000" w:themeColor="text1"/>
                <w:sz w:val="24"/>
                <w:szCs w:val="24"/>
                <w:lang w:eastAsia="ru-RU"/>
              </w:rPr>
            </w:pPr>
            <w:r w:rsidRPr="00F43759">
              <w:rPr>
                <w:rFonts w:ascii="Times New Roman" w:eastAsia="Calibri" w:hAnsi="Times New Roman"/>
                <w:color w:val="000000" w:themeColor="text1"/>
                <w:sz w:val="24"/>
                <w:szCs w:val="24"/>
                <w:lang w:eastAsia="ru-RU"/>
              </w:rPr>
              <w:t>Значения показателей эффективности</w:t>
            </w:r>
          </w:p>
        </w:tc>
      </w:tr>
      <w:tr w:rsidR="00A926A5" w:rsidRPr="00F43759" w:rsidTr="00D06212">
        <w:trPr>
          <w:trHeight w:val="3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26A5" w:rsidRPr="00F43759" w:rsidRDefault="00A926A5" w:rsidP="00D06212">
            <w:pPr>
              <w:rPr>
                <w:rFonts w:ascii="Times New Roman" w:eastAsia="Calibri" w:hAnsi="Times New Roman"/>
                <w:color w:val="000000" w:themeColor="text1"/>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6A5" w:rsidRPr="00F43759" w:rsidRDefault="00A926A5" w:rsidP="00D06212">
            <w:pPr>
              <w:rPr>
                <w:rFonts w:ascii="Times New Roman" w:hAnsi="Times New Roman"/>
                <w:color w:val="000000" w:themeColor="text1"/>
                <w:sz w:val="24"/>
                <w:szCs w:val="24"/>
                <w:lang w:eastAsia="ru-RU"/>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A926A5" w:rsidRPr="00F43759" w:rsidRDefault="00A926A5" w:rsidP="00D06212">
            <w:pPr>
              <w:rPr>
                <w:rFonts w:ascii="Times New Roman" w:hAnsi="Times New Roman"/>
                <w:color w:val="000000" w:themeColor="text1"/>
                <w:sz w:val="24"/>
                <w:szCs w:val="24"/>
                <w:lang w:eastAsia="ru-RU"/>
              </w:rPr>
            </w:pPr>
          </w:p>
        </w:tc>
        <w:tc>
          <w:tcPr>
            <w:tcW w:w="933" w:type="dxa"/>
            <w:tcBorders>
              <w:top w:val="single" w:sz="4" w:space="0" w:color="auto"/>
              <w:left w:val="single" w:sz="4" w:space="0" w:color="auto"/>
              <w:bottom w:val="single" w:sz="4" w:space="0" w:color="auto"/>
              <w:right w:val="single" w:sz="4" w:space="0" w:color="auto"/>
            </w:tcBorders>
            <w:hideMark/>
          </w:tcPr>
          <w:p w:rsidR="00A926A5" w:rsidRPr="00F43759" w:rsidRDefault="00A926A5" w:rsidP="00D06212">
            <w:pPr>
              <w:autoSpaceDE w:val="0"/>
              <w:autoSpaceDN w:val="0"/>
              <w:adjustRightInd w:val="0"/>
              <w:jc w:val="center"/>
              <w:rPr>
                <w:rFonts w:ascii="Times New Roman" w:eastAsia="Calibri" w:hAnsi="Times New Roman"/>
                <w:color w:val="000000" w:themeColor="text1"/>
                <w:sz w:val="24"/>
                <w:szCs w:val="24"/>
                <w:lang w:eastAsia="ru-RU"/>
              </w:rPr>
            </w:pPr>
            <w:r w:rsidRPr="00F43759">
              <w:rPr>
                <w:rFonts w:ascii="Times New Roman" w:eastAsia="Calibri" w:hAnsi="Times New Roman"/>
                <w:color w:val="000000" w:themeColor="text1"/>
                <w:sz w:val="24"/>
                <w:szCs w:val="24"/>
                <w:lang w:eastAsia="ru-RU"/>
              </w:rPr>
              <w:t>2020 год</w:t>
            </w:r>
          </w:p>
        </w:tc>
        <w:tc>
          <w:tcPr>
            <w:tcW w:w="909" w:type="dxa"/>
            <w:tcBorders>
              <w:top w:val="single" w:sz="4" w:space="0" w:color="auto"/>
              <w:left w:val="single" w:sz="4" w:space="0" w:color="auto"/>
              <w:bottom w:val="single" w:sz="4" w:space="0" w:color="auto"/>
              <w:right w:val="single" w:sz="4" w:space="0" w:color="auto"/>
            </w:tcBorders>
            <w:hideMark/>
          </w:tcPr>
          <w:p w:rsidR="00A926A5" w:rsidRPr="00F43759" w:rsidRDefault="00A926A5" w:rsidP="00D06212">
            <w:pPr>
              <w:autoSpaceDE w:val="0"/>
              <w:autoSpaceDN w:val="0"/>
              <w:adjustRightInd w:val="0"/>
              <w:jc w:val="center"/>
              <w:rPr>
                <w:rFonts w:ascii="Times New Roman" w:eastAsia="Calibri" w:hAnsi="Times New Roman"/>
                <w:color w:val="000000" w:themeColor="text1"/>
                <w:sz w:val="24"/>
                <w:szCs w:val="24"/>
                <w:lang w:eastAsia="ru-RU"/>
              </w:rPr>
            </w:pPr>
            <w:r w:rsidRPr="00F43759">
              <w:rPr>
                <w:rFonts w:ascii="Times New Roman" w:eastAsia="Calibri" w:hAnsi="Times New Roman"/>
                <w:color w:val="000000" w:themeColor="text1"/>
                <w:sz w:val="24"/>
                <w:szCs w:val="24"/>
                <w:lang w:eastAsia="ru-RU"/>
              </w:rPr>
              <w:t>2021</w:t>
            </w:r>
          </w:p>
          <w:p w:rsidR="00A926A5" w:rsidRPr="00F43759" w:rsidRDefault="00A926A5" w:rsidP="00D06212">
            <w:pPr>
              <w:autoSpaceDE w:val="0"/>
              <w:autoSpaceDN w:val="0"/>
              <w:adjustRightInd w:val="0"/>
              <w:jc w:val="center"/>
              <w:rPr>
                <w:rFonts w:ascii="Times New Roman" w:eastAsia="Calibri" w:hAnsi="Times New Roman"/>
                <w:color w:val="000000" w:themeColor="text1"/>
                <w:sz w:val="24"/>
                <w:szCs w:val="24"/>
                <w:lang w:eastAsia="ru-RU"/>
              </w:rPr>
            </w:pPr>
            <w:r w:rsidRPr="00F43759">
              <w:rPr>
                <w:rFonts w:ascii="Times New Roman" w:eastAsia="Calibri" w:hAnsi="Times New Roman"/>
                <w:color w:val="000000" w:themeColor="text1"/>
                <w:sz w:val="24"/>
                <w:szCs w:val="24"/>
                <w:lang w:eastAsia="ru-RU"/>
              </w:rPr>
              <w:t>год</w:t>
            </w:r>
          </w:p>
        </w:tc>
        <w:tc>
          <w:tcPr>
            <w:tcW w:w="748" w:type="dxa"/>
            <w:tcBorders>
              <w:top w:val="single" w:sz="4" w:space="0" w:color="auto"/>
              <w:left w:val="single" w:sz="4" w:space="0" w:color="auto"/>
              <w:bottom w:val="single" w:sz="4" w:space="0" w:color="auto"/>
              <w:right w:val="single" w:sz="4" w:space="0" w:color="auto"/>
            </w:tcBorders>
            <w:hideMark/>
          </w:tcPr>
          <w:p w:rsidR="00A926A5" w:rsidRPr="00F43759" w:rsidRDefault="00A926A5" w:rsidP="00D06212">
            <w:pPr>
              <w:autoSpaceDE w:val="0"/>
              <w:autoSpaceDN w:val="0"/>
              <w:adjustRightInd w:val="0"/>
              <w:jc w:val="center"/>
              <w:rPr>
                <w:rFonts w:ascii="Times New Roman" w:eastAsia="Calibri" w:hAnsi="Times New Roman"/>
                <w:color w:val="000000" w:themeColor="text1"/>
                <w:sz w:val="24"/>
                <w:szCs w:val="24"/>
                <w:lang w:eastAsia="ru-RU"/>
              </w:rPr>
            </w:pPr>
            <w:r w:rsidRPr="00F43759">
              <w:rPr>
                <w:rFonts w:ascii="Times New Roman" w:eastAsia="Calibri" w:hAnsi="Times New Roman"/>
                <w:color w:val="000000" w:themeColor="text1"/>
                <w:sz w:val="24"/>
                <w:szCs w:val="24"/>
                <w:lang w:eastAsia="ru-RU"/>
              </w:rPr>
              <w:t>2022</w:t>
            </w:r>
          </w:p>
          <w:p w:rsidR="00A926A5" w:rsidRPr="00F43759" w:rsidRDefault="00A926A5" w:rsidP="00D06212">
            <w:pPr>
              <w:autoSpaceDE w:val="0"/>
              <w:autoSpaceDN w:val="0"/>
              <w:adjustRightInd w:val="0"/>
              <w:jc w:val="center"/>
              <w:rPr>
                <w:rFonts w:ascii="Times New Roman" w:eastAsia="Calibri" w:hAnsi="Times New Roman"/>
                <w:color w:val="000000" w:themeColor="text1"/>
                <w:sz w:val="24"/>
                <w:szCs w:val="24"/>
                <w:lang w:eastAsia="ru-RU"/>
              </w:rPr>
            </w:pPr>
            <w:r w:rsidRPr="00F43759">
              <w:rPr>
                <w:rFonts w:ascii="Times New Roman" w:eastAsia="Calibri" w:hAnsi="Times New Roman"/>
                <w:color w:val="000000" w:themeColor="text1"/>
                <w:sz w:val="24"/>
                <w:szCs w:val="24"/>
                <w:lang w:eastAsia="ru-RU"/>
              </w:rPr>
              <w:t>год</w:t>
            </w:r>
          </w:p>
        </w:tc>
        <w:tc>
          <w:tcPr>
            <w:tcW w:w="0" w:type="auto"/>
            <w:tcBorders>
              <w:top w:val="single" w:sz="4" w:space="0" w:color="auto"/>
              <w:left w:val="single" w:sz="4" w:space="0" w:color="auto"/>
              <w:bottom w:val="single" w:sz="4" w:space="0" w:color="auto"/>
              <w:right w:val="single" w:sz="4" w:space="0" w:color="auto"/>
            </w:tcBorders>
            <w:hideMark/>
          </w:tcPr>
          <w:p w:rsidR="00A926A5" w:rsidRPr="00F43759" w:rsidRDefault="00A926A5" w:rsidP="00D06212">
            <w:pPr>
              <w:autoSpaceDE w:val="0"/>
              <w:autoSpaceDN w:val="0"/>
              <w:adjustRightInd w:val="0"/>
              <w:jc w:val="center"/>
              <w:rPr>
                <w:rFonts w:ascii="Times New Roman" w:eastAsia="Calibri" w:hAnsi="Times New Roman"/>
                <w:color w:val="000000" w:themeColor="text1"/>
                <w:sz w:val="24"/>
                <w:szCs w:val="24"/>
                <w:lang w:eastAsia="ru-RU"/>
              </w:rPr>
            </w:pPr>
            <w:r w:rsidRPr="00F43759">
              <w:rPr>
                <w:rFonts w:ascii="Times New Roman" w:eastAsia="Calibri" w:hAnsi="Times New Roman"/>
                <w:color w:val="000000" w:themeColor="text1"/>
                <w:sz w:val="24"/>
                <w:szCs w:val="24"/>
                <w:lang w:eastAsia="ru-RU"/>
              </w:rPr>
              <w:t>2023 год</w:t>
            </w:r>
          </w:p>
        </w:tc>
        <w:tc>
          <w:tcPr>
            <w:tcW w:w="776" w:type="dxa"/>
            <w:tcBorders>
              <w:top w:val="single" w:sz="4" w:space="0" w:color="auto"/>
              <w:left w:val="single" w:sz="4" w:space="0" w:color="auto"/>
              <w:bottom w:val="single" w:sz="4" w:space="0" w:color="auto"/>
              <w:right w:val="single" w:sz="4" w:space="0" w:color="auto"/>
            </w:tcBorders>
            <w:hideMark/>
          </w:tcPr>
          <w:p w:rsidR="00A926A5" w:rsidRPr="00F43759" w:rsidRDefault="00A926A5" w:rsidP="00D06212">
            <w:pPr>
              <w:autoSpaceDE w:val="0"/>
              <w:autoSpaceDN w:val="0"/>
              <w:adjustRightInd w:val="0"/>
              <w:jc w:val="center"/>
              <w:rPr>
                <w:rFonts w:ascii="Times New Roman" w:eastAsia="Calibri" w:hAnsi="Times New Roman"/>
                <w:color w:val="000000" w:themeColor="text1"/>
                <w:sz w:val="24"/>
                <w:szCs w:val="24"/>
                <w:lang w:eastAsia="ru-RU"/>
              </w:rPr>
            </w:pPr>
            <w:r w:rsidRPr="00F43759">
              <w:rPr>
                <w:rFonts w:ascii="Times New Roman" w:eastAsia="Calibri" w:hAnsi="Times New Roman"/>
                <w:color w:val="000000" w:themeColor="text1"/>
                <w:sz w:val="24"/>
                <w:szCs w:val="24"/>
                <w:lang w:eastAsia="ru-RU"/>
              </w:rPr>
              <w:t>2024</w:t>
            </w:r>
          </w:p>
          <w:p w:rsidR="00A926A5" w:rsidRPr="00F43759" w:rsidRDefault="00A926A5" w:rsidP="00D06212">
            <w:pPr>
              <w:autoSpaceDE w:val="0"/>
              <w:autoSpaceDN w:val="0"/>
              <w:adjustRightInd w:val="0"/>
              <w:jc w:val="center"/>
              <w:rPr>
                <w:rFonts w:ascii="Times New Roman" w:eastAsia="Calibri" w:hAnsi="Times New Roman"/>
                <w:color w:val="000000" w:themeColor="text1"/>
                <w:sz w:val="24"/>
                <w:szCs w:val="24"/>
                <w:lang w:eastAsia="ru-RU"/>
              </w:rPr>
            </w:pPr>
            <w:r w:rsidRPr="00F43759">
              <w:rPr>
                <w:rFonts w:ascii="Times New Roman" w:eastAsia="Calibri" w:hAnsi="Times New Roman"/>
                <w:color w:val="000000" w:themeColor="text1"/>
                <w:sz w:val="24"/>
                <w:szCs w:val="24"/>
                <w:lang w:eastAsia="ru-RU"/>
              </w:rPr>
              <w:t xml:space="preserve"> год</w:t>
            </w:r>
          </w:p>
        </w:tc>
        <w:tc>
          <w:tcPr>
            <w:tcW w:w="696" w:type="dxa"/>
            <w:tcBorders>
              <w:top w:val="single" w:sz="4" w:space="0" w:color="auto"/>
              <w:left w:val="single" w:sz="4" w:space="0" w:color="auto"/>
              <w:bottom w:val="single" w:sz="4" w:space="0" w:color="auto"/>
              <w:right w:val="single" w:sz="4" w:space="0" w:color="auto"/>
            </w:tcBorders>
            <w:hideMark/>
          </w:tcPr>
          <w:p w:rsidR="00A926A5" w:rsidRPr="00F43759" w:rsidRDefault="00A926A5" w:rsidP="00D06212">
            <w:pPr>
              <w:autoSpaceDE w:val="0"/>
              <w:autoSpaceDN w:val="0"/>
              <w:adjustRightInd w:val="0"/>
              <w:jc w:val="center"/>
              <w:rPr>
                <w:rFonts w:ascii="Times New Roman" w:eastAsia="Calibri" w:hAnsi="Times New Roman"/>
                <w:color w:val="000000" w:themeColor="text1"/>
                <w:sz w:val="24"/>
                <w:szCs w:val="24"/>
                <w:lang w:eastAsia="ru-RU"/>
              </w:rPr>
            </w:pPr>
            <w:r w:rsidRPr="00F43759">
              <w:rPr>
                <w:rFonts w:ascii="Times New Roman" w:eastAsia="Calibri" w:hAnsi="Times New Roman"/>
                <w:color w:val="000000" w:themeColor="text1"/>
                <w:sz w:val="24"/>
                <w:szCs w:val="24"/>
                <w:lang w:eastAsia="ru-RU"/>
              </w:rPr>
              <w:t>2025 год</w:t>
            </w:r>
          </w:p>
        </w:tc>
        <w:tc>
          <w:tcPr>
            <w:tcW w:w="0" w:type="auto"/>
            <w:tcBorders>
              <w:top w:val="single" w:sz="4" w:space="0" w:color="auto"/>
              <w:left w:val="single" w:sz="4" w:space="0" w:color="auto"/>
              <w:bottom w:val="single" w:sz="4" w:space="0" w:color="auto"/>
              <w:right w:val="single" w:sz="4" w:space="0" w:color="auto"/>
            </w:tcBorders>
            <w:hideMark/>
          </w:tcPr>
          <w:p w:rsidR="00A926A5" w:rsidRPr="00F43759" w:rsidRDefault="00A926A5" w:rsidP="00D06212">
            <w:pPr>
              <w:rPr>
                <w:rFonts w:ascii="Times New Roman" w:eastAsia="Calibri" w:hAnsi="Times New Roman"/>
                <w:color w:val="000000" w:themeColor="text1"/>
                <w:sz w:val="24"/>
                <w:szCs w:val="24"/>
                <w:lang w:eastAsia="ru-RU"/>
              </w:rPr>
            </w:pPr>
            <w:r w:rsidRPr="00F43759">
              <w:rPr>
                <w:rFonts w:ascii="Times New Roman" w:eastAsia="Calibri" w:hAnsi="Times New Roman"/>
                <w:color w:val="000000" w:themeColor="text1"/>
                <w:sz w:val="24"/>
                <w:szCs w:val="24"/>
                <w:lang w:eastAsia="ru-RU"/>
              </w:rPr>
              <w:t>2026</w:t>
            </w:r>
          </w:p>
          <w:p w:rsidR="00A926A5" w:rsidRPr="00F43759" w:rsidRDefault="00A926A5" w:rsidP="00D06212">
            <w:pPr>
              <w:rPr>
                <w:color w:val="000000" w:themeColor="text1"/>
                <w:sz w:val="24"/>
                <w:szCs w:val="24"/>
                <w:lang w:eastAsia="ru-RU"/>
              </w:rPr>
            </w:pPr>
            <w:r w:rsidRPr="00F43759">
              <w:rPr>
                <w:rFonts w:ascii="Times New Roman" w:eastAsia="Calibri" w:hAnsi="Times New Roman"/>
                <w:color w:val="000000" w:themeColor="text1"/>
                <w:sz w:val="24"/>
                <w:szCs w:val="24"/>
                <w:lang w:eastAsia="ru-RU"/>
              </w:rPr>
              <w:t>год</w:t>
            </w:r>
          </w:p>
        </w:tc>
      </w:tr>
      <w:tr w:rsidR="00A926A5" w:rsidRPr="00F43759" w:rsidTr="00D06212">
        <w:trPr>
          <w:trHeight w:val="447"/>
        </w:trPr>
        <w:tc>
          <w:tcPr>
            <w:tcW w:w="0" w:type="auto"/>
            <w:gridSpan w:val="10"/>
            <w:tcBorders>
              <w:top w:val="single" w:sz="4" w:space="0" w:color="auto"/>
              <w:left w:val="single" w:sz="4" w:space="0" w:color="auto"/>
              <w:bottom w:val="single" w:sz="4" w:space="0" w:color="auto"/>
              <w:right w:val="single" w:sz="4" w:space="0" w:color="auto"/>
            </w:tcBorders>
          </w:tcPr>
          <w:p w:rsidR="00A926A5" w:rsidRPr="00EC6426" w:rsidRDefault="00A926A5" w:rsidP="00D06212">
            <w:pPr>
              <w:jc w:val="center"/>
              <w:rPr>
                <w:rFonts w:ascii="Times New Roman" w:hAnsi="Times New Roman"/>
                <w:bCs/>
                <w:color w:val="000000" w:themeColor="text1"/>
                <w:sz w:val="24"/>
                <w:szCs w:val="24"/>
                <w:lang w:eastAsia="ru-RU"/>
              </w:rPr>
            </w:pPr>
            <w:r>
              <w:rPr>
                <w:rFonts w:ascii="Times New Roman" w:hAnsi="Times New Roman"/>
                <w:color w:val="000000" w:themeColor="text1"/>
                <w:sz w:val="24"/>
                <w:szCs w:val="24"/>
                <w:lang w:eastAsia="ru-RU"/>
              </w:rPr>
              <w:t>Муниципальная программа</w:t>
            </w:r>
            <w:r w:rsidRPr="00EC6426">
              <w:rPr>
                <w:rFonts w:ascii="Times New Roman" w:hAnsi="Times New Roman"/>
                <w:color w:val="000000" w:themeColor="text1"/>
                <w:sz w:val="24"/>
                <w:szCs w:val="24"/>
                <w:lang w:eastAsia="ru-RU"/>
              </w:rPr>
              <w:t xml:space="preserve"> </w:t>
            </w:r>
            <w:r w:rsidRPr="00EC6426">
              <w:rPr>
                <w:rFonts w:ascii="Times New Roman" w:hAnsi="Times New Roman"/>
                <w:bCs/>
                <w:color w:val="000000" w:themeColor="text1"/>
                <w:sz w:val="24"/>
                <w:szCs w:val="24"/>
                <w:lang w:eastAsia="ru-RU"/>
              </w:rPr>
              <w:t>«Управление муниципальными финансами»</w:t>
            </w:r>
          </w:p>
          <w:p w:rsidR="00A926A5" w:rsidRPr="00EC6426" w:rsidRDefault="00A926A5" w:rsidP="00D06212">
            <w:pPr>
              <w:jc w:val="center"/>
              <w:rPr>
                <w:rFonts w:ascii="Times New Roman" w:hAnsi="Times New Roman"/>
                <w:color w:val="000000" w:themeColor="text1"/>
                <w:sz w:val="24"/>
                <w:szCs w:val="24"/>
                <w:lang w:eastAsia="ru-RU"/>
              </w:rPr>
            </w:pPr>
          </w:p>
        </w:tc>
      </w:tr>
      <w:tr w:rsidR="00A926A5" w:rsidRPr="00F43759" w:rsidTr="00D06212">
        <w:trPr>
          <w:trHeight w:val="333"/>
        </w:trPr>
        <w:tc>
          <w:tcPr>
            <w:tcW w:w="0" w:type="auto"/>
            <w:gridSpan w:val="10"/>
            <w:tcBorders>
              <w:top w:val="single" w:sz="4" w:space="0" w:color="auto"/>
              <w:left w:val="single" w:sz="4" w:space="0" w:color="auto"/>
              <w:bottom w:val="single" w:sz="4" w:space="0" w:color="auto"/>
              <w:right w:val="single" w:sz="4" w:space="0" w:color="auto"/>
            </w:tcBorders>
            <w:hideMark/>
          </w:tcPr>
          <w:p w:rsidR="00A926A5" w:rsidRPr="00EC6426" w:rsidRDefault="00A926A5" w:rsidP="00D06212">
            <w:pPr>
              <w:jc w:val="center"/>
              <w:rPr>
                <w:rFonts w:ascii="Times New Roman" w:hAnsi="Times New Roman"/>
                <w:color w:val="000000" w:themeColor="text1"/>
                <w:sz w:val="24"/>
                <w:szCs w:val="24"/>
                <w:lang w:eastAsia="ru-RU"/>
              </w:rPr>
            </w:pPr>
            <w:bookmarkStart w:id="21" w:name="_Hlk79946977"/>
            <w:r>
              <w:rPr>
                <w:rFonts w:ascii="Times New Roman" w:hAnsi="Times New Roman"/>
                <w:color w:val="000000" w:themeColor="text1"/>
                <w:sz w:val="24"/>
                <w:szCs w:val="24"/>
                <w:lang w:eastAsia="ru-RU"/>
              </w:rPr>
              <w:t xml:space="preserve">Подпрограмма </w:t>
            </w:r>
            <w:r w:rsidRPr="00EC6426">
              <w:rPr>
                <w:rFonts w:ascii="Times New Roman" w:hAnsi="Times New Roman"/>
                <w:color w:val="000000" w:themeColor="text1"/>
                <w:sz w:val="24"/>
                <w:szCs w:val="24"/>
                <w:lang w:eastAsia="ru-RU"/>
              </w:rPr>
              <w:t>«Управление муниципальным долгом»</w:t>
            </w:r>
          </w:p>
        </w:tc>
      </w:tr>
      <w:bookmarkEnd w:id="21"/>
      <w:tr w:rsidR="00A926A5" w:rsidRPr="00F43759" w:rsidTr="00D06212">
        <w:trPr>
          <w:trHeight w:val="666"/>
        </w:trPr>
        <w:tc>
          <w:tcPr>
            <w:tcW w:w="0" w:type="auto"/>
            <w:tcBorders>
              <w:top w:val="single" w:sz="4" w:space="0" w:color="auto"/>
              <w:left w:val="single" w:sz="4" w:space="0" w:color="auto"/>
              <w:bottom w:val="single" w:sz="4" w:space="0" w:color="auto"/>
              <w:right w:val="single" w:sz="4" w:space="0" w:color="auto"/>
            </w:tcBorders>
            <w:hideMark/>
          </w:tcPr>
          <w:p w:rsidR="00A926A5" w:rsidRPr="00F43759" w:rsidRDefault="00A926A5" w:rsidP="00D06212">
            <w:pPr>
              <w:autoSpaceDE w:val="0"/>
              <w:autoSpaceDN w:val="0"/>
              <w:adjustRightInd w:val="0"/>
              <w:jc w:val="both"/>
              <w:rPr>
                <w:rFonts w:ascii="Times New Roman" w:eastAsia="Calibri" w:hAnsi="Times New Roman"/>
                <w:color w:val="000000" w:themeColor="text1"/>
                <w:sz w:val="24"/>
                <w:szCs w:val="24"/>
                <w:lang w:eastAsia="ru-RU"/>
              </w:rPr>
            </w:pPr>
            <w:r w:rsidRPr="00F43759">
              <w:rPr>
                <w:rFonts w:ascii="Times New Roman" w:eastAsia="Calibri" w:hAnsi="Times New Roman"/>
                <w:color w:val="000000" w:themeColor="text1"/>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tcPr>
          <w:p w:rsidR="00A926A5" w:rsidRPr="009A188B" w:rsidRDefault="00A926A5" w:rsidP="00D06212">
            <w:pPr>
              <w:autoSpaceDE w:val="0"/>
              <w:autoSpaceDN w:val="0"/>
              <w:adjustRightInd w:val="0"/>
              <w:jc w:val="both"/>
              <w:rPr>
                <w:rFonts w:ascii="Times New Roman" w:eastAsia="Calibri" w:hAnsi="Times New Roman"/>
                <w:sz w:val="24"/>
                <w:szCs w:val="24"/>
              </w:rPr>
            </w:pPr>
            <w:r w:rsidRPr="009A188B">
              <w:rPr>
                <w:rFonts w:ascii="Times New Roman" w:eastAsia="Calibri" w:hAnsi="Times New Roman"/>
                <w:sz w:val="24"/>
                <w:szCs w:val="24"/>
              </w:rPr>
              <w:t>Отношение объема муниципального долга к общему годовому объему доходов бюджета муниципального образования «Город Майкоп» без учета безвозмездных поступлений и (или) поступлений налоговых доходов по дополнительным нормативам отчислений</w:t>
            </w:r>
          </w:p>
        </w:tc>
        <w:tc>
          <w:tcPr>
            <w:tcW w:w="0" w:type="auto"/>
            <w:tcBorders>
              <w:top w:val="single" w:sz="4" w:space="0" w:color="auto"/>
              <w:left w:val="single" w:sz="4" w:space="0" w:color="auto"/>
              <w:bottom w:val="single" w:sz="4" w:space="0" w:color="auto"/>
              <w:right w:val="single" w:sz="4" w:space="0" w:color="auto"/>
            </w:tcBorders>
            <w:vAlign w:val="center"/>
          </w:tcPr>
          <w:p w:rsidR="00A926A5" w:rsidRPr="00F43759" w:rsidRDefault="00A926A5" w:rsidP="00D06212">
            <w:pPr>
              <w:autoSpaceDE w:val="0"/>
              <w:autoSpaceDN w:val="0"/>
              <w:adjustRightInd w:val="0"/>
              <w:jc w:val="center"/>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w:t>
            </w:r>
          </w:p>
        </w:tc>
        <w:tc>
          <w:tcPr>
            <w:tcW w:w="933" w:type="dxa"/>
            <w:tcBorders>
              <w:top w:val="single" w:sz="4" w:space="0" w:color="auto"/>
              <w:left w:val="single" w:sz="4" w:space="0" w:color="auto"/>
              <w:bottom w:val="single" w:sz="4" w:space="0" w:color="auto"/>
              <w:right w:val="single" w:sz="4" w:space="0" w:color="auto"/>
            </w:tcBorders>
            <w:vAlign w:val="center"/>
          </w:tcPr>
          <w:p w:rsidR="00A926A5" w:rsidRPr="00FC5EC8" w:rsidRDefault="00A926A5" w:rsidP="00D06212">
            <w:pPr>
              <w:autoSpaceDE w:val="0"/>
              <w:autoSpaceDN w:val="0"/>
              <w:adjustRightInd w:val="0"/>
              <w:jc w:val="center"/>
              <w:rPr>
                <w:rFonts w:ascii="Times New Roman" w:eastAsia="Calibri" w:hAnsi="Times New Roman"/>
                <w:color w:val="000000" w:themeColor="text1"/>
                <w:sz w:val="24"/>
                <w:szCs w:val="24"/>
                <w:lang w:eastAsia="ru-RU"/>
              </w:rPr>
            </w:pPr>
            <w:r>
              <w:rPr>
                <w:rFonts w:ascii="Times New Roman" w:hAnsi="Times New Roman"/>
                <w:color w:val="000000"/>
                <w:sz w:val="24"/>
                <w:szCs w:val="24"/>
                <w:lang w:val="en-US"/>
              </w:rPr>
              <w:t>67</w:t>
            </w:r>
            <w:r>
              <w:rPr>
                <w:rFonts w:ascii="Times New Roman" w:hAnsi="Times New Roman"/>
                <w:color w:val="000000"/>
                <w:sz w:val="24"/>
                <w:szCs w:val="24"/>
              </w:rPr>
              <w:t>,0</w:t>
            </w:r>
          </w:p>
        </w:tc>
        <w:tc>
          <w:tcPr>
            <w:tcW w:w="909" w:type="dxa"/>
            <w:tcBorders>
              <w:top w:val="single" w:sz="4" w:space="0" w:color="auto"/>
              <w:left w:val="single" w:sz="4" w:space="0" w:color="auto"/>
              <w:bottom w:val="single" w:sz="4" w:space="0" w:color="auto"/>
              <w:right w:val="single" w:sz="4" w:space="0" w:color="auto"/>
            </w:tcBorders>
            <w:vAlign w:val="center"/>
          </w:tcPr>
          <w:p w:rsidR="00A926A5" w:rsidRPr="00FC5EC8" w:rsidRDefault="00A926A5" w:rsidP="00D06212">
            <w:pPr>
              <w:tabs>
                <w:tab w:val="right" w:pos="492"/>
              </w:tabs>
              <w:autoSpaceDE w:val="0"/>
              <w:autoSpaceDN w:val="0"/>
              <w:adjustRightInd w:val="0"/>
              <w:jc w:val="center"/>
              <w:rPr>
                <w:rFonts w:ascii="Times New Roman" w:eastAsia="Calibri" w:hAnsi="Times New Roman"/>
                <w:color w:val="000000" w:themeColor="text1"/>
                <w:sz w:val="24"/>
                <w:szCs w:val="24"/>
                <w:lang w:eastAsia="ru-RU"/>
              </w:rPr>
            </w:pPr>
            <w:r>
              <w:rPr>
                <w:rFonts w:ascii="Times New Roman" w:hAnsi="Times New Roman"/>
                <w:color w:val="000000"/>
                <w:sz w:val="24"/>
                <w:szCs w:val="24"/>
              </w:rPr>
              <w:t>63,9</w:t>
            </w:r>
          </w:p>
        </w:tc>
        <w:tc>
          <w:tcPr>
            <w:tcW w:w="0" w:type="auto"/>
            <w:tcBorders>
              <w:top w:val="single" w:sz="4" w:space="0" w:color="auto"/>
              <w:left w:val="single" w:sz="4" w:space="0" w:color="auto"/>
              <w:bottom w:val="single" w:sz="4" w:space="0" w:color="auto"/>
              <w:right w:val="single" w:sz="4" w:space="0" w:color="auto"/>
            </w:tcBorders>
            <w:vAlign w:val="center"/>
          </w:tcPr>
          <w:p w:rsidR="00A926A5" w:rsidRPr="00726645" w:rsidRDefault="00A926A5" w:rsidP="00D06212">
            <w:pPr>
              <w:autoSpaceDE w:val="0"/>
              <w:autoSpaceDN w:val="0"/>
              <w:adjustRightInd w:val="0"/>
              <w:jc w:val="center"/>
              <w:rPr>
                <w:rFonts w:ascii="Times New Roman" w:eastAsia="Calibri" w:hAnsi="Times New Roman"/>
                <w:color w:val="000000" w:themeColor="text1"/>
                <w:sz w:val="24"/>
                <w:szCs w:val="24"/>
                <w:lang w:eastAsia="ru-RU"/>
              </w:rPr>
            </w:pPr>
            <w:r>
              <w:rPr>
                <w:rFonts w:ascii="Times New Roman" w:hAnsi="Times New Roman"/>
                <w:color w:val="000000"/>
                <w:sz w:val="24"/>
                <w:szCs w:val="24"/>
              </w:rPr>
              <w:t>56,4</w:t>
            </w:r>
          </w:p>
        </w:tc>
        <w:tc>
          <w:tcPr>
            <w:tcW w:w="0" w:type="auto"/>
            <w:tcBorders>
              <w:top w:val="single" w:sz="4" w:space="0" w:color="auto"/>
              <w:left w:val="single" w:sz="4" w:space="0" w:color="auto"/>
              <w:bottom w:val="single" w:sz="4" w:space="0" w:color="auto"/>
              <w:right w:val="single" w:sz="4" w:space="0" w:color="auto"/>
            </w:tcBorders>
            <w:vAlign w:val="center"/>
          </w:tcPr>
          <w:p w:rsidR="00A926A5" w:rsidRPr="00726645" w:rsidRDefault="00A926A5" w:rsidP="00D06212">
            <w:pPr>
              <w:autoSpaceDE w:val="0"/>
              <w:autoSpaceDN w:val="0"/>
              <w:adjustRightInd w:val="0"/>
              <w:jc w:val="center"/>
              <w:rPr>
                <w:rFonts w:ascii="Times New Roman" w:eastAsia="Calibri" w:hAnsi="Times New Roman"/>
                <w:color w:val="000000" w:themeColor="text1"/>
                <w:sz w:val="24"/>
                <w:szCs w:val="24"/>
                <w:lang w:eastAsia="ru-RU"/>
              </w:rPr>
            </w:pPr>
            <w:r>
              <w:rPr>
                <w:rFonts w:ascii="Times New Roman" w:hAnsi="Times New Roman"/>
                <w:color w:val="000000"/>
                <w:sz w:val="24"/>
                <w:szCs w:val="24"/>
              </w:rPr>
              <w:t>54,1</w:t>
            </w:r>
          </w:p>
        </w:tc>
        <w:tc>
          <w:tcPr>
            <w:tcW w:w="0" w:type="auto"/>
            <w:tcBorders>
              <w:top w:val="single" w:sz="4" w:space="0" w:color="auto"/>
              <w:left w:val="single" w:sz="4" w:space="0" w:color="auto"/>
              <w:bottom w:val="single" w:sz="4" w:space="0" w:color="auto"/>
              <w:right w:val="single" w:sz="4" w:space="0" w:color="auto"/>
            </w:tcBorders>
            <w:vAlign w:val="center"/>
          </w:tcPr>
          <w:p w:rsidR="00A926A5" w:rsidRPr="00726645" w:rsidRDefault="00A926A5" w:rsidP="00D06212">
            <w:pPr>
              <w:autoSpaceDE w:val="0"/>
              <w:autoSpaceDN w:val="0"/>
              <w:adjustRightInd w:val="0"/>
              <w:jc w:val="center"/>
              <w:rPr>
                <w:rFonts w:ascii="Times New Roman" w:eastAsia="Calibri" w:hAnsi="Times New Roman"/>
                <w:color w:val="000000" w:themeColor="text1"/>
                <w:sz w:val="24"/>
                <w:szCs w:val="24"/>
                <w:lang w:eastAsia="ru-RU"/>
              </w:rPr>
            </w:pPr>
            <w:r>
              <w:rPr>
                <w:rFonts w:ascii="Times New Roman" w:hAnsi="Times New Roman"/>
                <w:color w:val="000000"/>
                <w:sz w:val="24"/>
                <w:szCs w:val="24"/>
              </w:rPr>
              <w:t>56,7</w:t>
            </w:r>
          </w:p>
        </w:tc>
        <w:tc>
          <w:tcPr>
            <w:tcW w:w="0" w:type="auto"/>
            <w:tcBorders>
              <w:top w:val="single" w:sz="4" w:space="0" w:color="auto"/>
              <w:left w:val="single" w:sz="4" w:space="0" w:color="auto"/>
              <w:bottom w:val="single" w:sz="4" w:space="0" w:color="auto"/>
              <w:right w:val="single" w:sz="4" w:space="0" w:color="auto"/>
            </w:tcBorders>
            <w:vAlign w:val="center"/>
          </w:tcPr>
          <w:p w:rsidR="00A926A5" w:rsidRPr="00726645" w:rsidRDefault="00A926A5" w:rsidP="00D06212">
            <w:pPr>
              <w:autoSpaceDE w:val="0"/>
              <w:autoSpaceDN w:val="0"/>
              <w:adjustRightInd w:val="0"/>
              <w:jc w:val="center"/>
              <w:rPr>
                <w:rFonts w:ascii="Times New Roman" w:eastAsia="Calibri" w:hAnsi="Times New Roman"/>
                <w:color w:val="000000" w:themeColor="text1"/>
                <w:sz w:val="24"/>
                <w:szCs w:val="24"/>
                <w:lang w:eastAsia="ru-RU"/>
              </w:rPr>
            </w:pPr>
            <w:r>
              <w:rPr>
                <w:rFonts w:ascii="Times New Roman" w:hAnsi="Times New Roman"/>
                <w:color w:val="000000"/>
                <w:sz w:val="24"/>
                <w:szCs w:val="24"/>
              </w:rPr>
              <w:t>57,3</w:t>
            </w:r>
          </w:p>
        </w:tc>
        <w:tc>
          <w:tcPr>
            <w:tcW w:w="0" w:type="auto"/>
            <w:tcBorders>
              <w:top w:val="single" w:sz="4" w:space="0" w:color="auto"/>
              <w:left w:val="single" w:sz="4" w:space="0" w:color="auto"/>
              <w:bottom w:val="single" w:sz="4" w:space="0" w:color="auto"/>
              <w:right w:val="single" w:sz="4" w:space="0" w:color="auto"/>
            </w:tcBorders>
            <w:vAlign w:val="center"/>
          </w:tcPr>
          <w:p w:rsidR="00A926A5" w:rsidRPr="00726645" w:rsidRDefault="00A926A5" w:rsidP="00D06212">
            <w:pPr>
              <w:autoSpaceDE w:val="0"/>
              <w:autoSpaceDN w:val="0"/>
              <w:adjustRightInd w:val="0"/>
              <w:jc w:val="center"/>
              <w:rPr>
                <w:rFonts w:ascii="Times New Roman" w:eastAsia="Calibri" w:hAnsi="Times New Roman"/>
                <w:color w:val="000000" w:themeColor="text1"/>
                <w:sz w:val="24"/>
                <w:szCs w:val="24"/>
                <w:lang w:eastAsia="ru-RU"/>
              </w:rPr>
            </w:pPr>
            <w:r>
              <w:rPr>
                <w:rFonts w:ascii="Times New Roman" w:hAnsi="Times New Roman"/>
                <w:color w:val="000000"/>
                <w:sz w:val="24"/>
                <w:szCs w:val="24"/>
              </w:rPr>
              <w:t>52,5</w:t>
            </w:r>
          </w:p>
        </w:tc>
      </w:tr>
      <w:tr w:rsidR="00A926A5" w:rsidRPr="00F43759" w:rsidTr="00D06212">
        <w:trPr>
          <w:trHeight w:val="1104"/>
        </w:trPr>
        <w:tc>
          <w:tcPr>
            <w:tcW w:w="0" w:type="auto"/>
            <w:tcBorders>
              <w:top w:val="single" w:sz="4" w:space="0" w:color="auto"/>
              <w:left w:val="single" w:sz="4" w:space="0" w:color="auto"/>
              <w:bottom w:val="single" w:sz="4" w:space="0" w:color="auto"/>
              <w:right w:val="single" w:sz="4" w:space="0" w:color="auto"/>
            </w:tcBorders>
            <w:hideMark/>
          </w:tcPr>
          <w:p w:rsidR="00A926A5" w:rsidRPr="00F43759" w:rsidRDefault="00A926A5" w:rsidP="00D06212">
            <w:pPr>
              <w:autoSpaceDE w:val="0"/>
              <w:autoSpaceDN w:val="0"/>
              <w:adjustRightInd w:val="0"/>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2</w:t>
            </w:r>
            <w:r w:rsidRPr="00F43759">
              <w:rPr>
                <w:rFonts w:ascii="Times New Roman" w:eastAsia="Calibri" w:hAnsi="Times New Roman"/>
                <w:color w:val="000000" w:themeColor="text1"/>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A926A5" w:rsidRPr="009A188B" w:rsidRDefault="00A926A5" w:rsidP="00D06212">
            <w:pPr>
              <w:autoSpaceDE w:val="0"/>
              <w:autoSpaceDN w:val="0"/>
              <w:adjustRightInd w:val="0"/>
              <w:jc w:val="both"/>
              <w:rPr>
                <w:rFonts w:ascii="Times New Roman" w:eastAsia="Calibri" w:hAnsi="Times New Roman"/>
                <w:sz w:val="24"/>
                <w:szCs w:val="24"/>
              </w:rPr>
            </w:pPr>
            <w:r w:rsidRPr="009A188B">
              <w:rPr>
                <w:rFonts w:ascii="Times New Roman" w:eastAsia="Calibri" w:hAnsi="Times New Roman"/>
                <w:sz w:val="24"/>
                <w:szCs w:val="24"/>
              </w:rPr>
              <w:t>Доля расходов на обслуживание муниципального долга в общем объеме расходов бюджета муниципального образования «Город Майкоп»</w:t>
            </w:r>
          </w:p>
        </w:tc>
        <w:tc>
          <w:tcPr>
            <w:tcW w:w="0" w:type="auto"/>
            <w:tcBorders>
              <w:top w:val="single" w:sz="4" w:space="0" w:color="auto"/>
              <w:left w:val="single" w:sz="4" w:space="0" w:color="auto"/>
              <w:bottom w:val="single" w:sz="4" w:space="0" w:color="auto"/>
              <w:right w:val="single" w:sz="4" w:space="0" w:color="auto"/>
            </w:tcBorders>
            <w:vAlign w:val="center"/>
          </w:tcPr>
          <w:p w:rsidR="00A926A5" w:rsidRPr="00F43759" w:rsidRDefault="00A926A5" w:rsidP="00D06212">
            <w:pPr>
              <w:autoSpaceDE w:val="0"/>
              <w:autoSpaceDN w:val="0"/>
              <w:adjustRightInd w:val="0"/>
              <w:jc w:val="center"/>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w:t>
            </w:r>
          </w:p>
        </w:tc>
        <w:tc>
          <w:tcPr>
            <w:tcW w:w="933" w:type="dxa"/>
            <w:tcBorders>
              <w:top w:val="single" w:sz="4" w:space="0" w:color="auto"/>
              <w:left w:val="single" w:sz="4" w:space="0" w:color="auto"/>
              <w:bottom w:val="single" w:sz="4" w:space="0" w:color="auto"/>
              <w:right w:val="single" w:sz="4" w:space="0" w:color="auto"/>
            </w:tcBorders>
            <w:vAlign w:val="center"/>
          </w:tcPr>
          <w:p w:rsidR="00A926A5" w:rsidRPr="00FC5EC8" w:rsidRDefault="00A926A5" w:rsidP="00D06212">
            <w:pPr>
              <w:autoSpaceDE w:val="0"/>
              <w:autoSpaceDN w:val="0"/>
              <w:adjustRightInd w:val="0"/>
              <w:jc w:val="center"/>
              <w:rPr>
                <w:rFonts w:ascii="Times New Roman" w:eastAsia="Calibri" w:hAnsi="Times New Roman"/>
                <w:color w:val="000000" w:themeColor="text1"/>
                <w:sz w:val="24"/>
                <w:szCs w:val="24"/>
                <w:lang w:eastAsia="ru-RU"/>
              </w:rPr>
            </w:pPr>
            <w:r>
              <w:rPr>
                <w:rFonts w:ascii="Times New Roman" w:hAnsi="Times New Roman"/>
                <w:color w:val="000000"/>
              </w:rPr>
              <w:t>0,6</w:t>
            </w:r>
          </w:p>
        </w:tc>
        <w:tc>
          <w:tcPr>
            <w:tcW w:w="909" w:type="dxa"/>
            <w:tcBorders>
              <w:top w:val="single" w:sz="4" w:space="0" w:color="auto"/>
              <w:left w:val="single" w:sz="4" w:space="0" w:color="auto"/>
              <w:bottom w:val="single" w:sz="4" w:space="0" w:color="auto"/>
              <w:right w:val="single" w:sz="4" w:space="0" w:color="auto"/>
            </w:tcBorders>
            <w:vAlign w:val="center"/>
          </w:tcPr>
          <w:p w:rsidR="00A926A5" w:rsidRPr="00FC5EC8" w:rsidRDefault="00A926A5" w:rsidP="00D06212">
            <w:pPr>
              <w:autoSpaceDE w:val="0"/>
              <w:autoSpaceDN w:val="0"/>
              <w:adjustRightInd w:val="0"/>
              <w:jc w:val="center"/>
              <w:rPr>
                <w:rFonts w:ascii="Times New Roman" w:eastAsia="Calibri" w:hAnsi="Times New Roman"/>
                <w:color w:val="000000" w:themeColor="text1"/>
                <w:sz w:val="24"/>
                <w:szCs w:val="24"/>
                <w:lang w:eastAsia="ru-RU"/>
              </w:rPr>
            </w:pPr>
            <w:r>
              <w:rPr>
                <w:rFonts w:ascii="Times New Roman" w:hAnsi="Times New Roman"/>
                <w:color w:val="000000"/>
              </w:rPr>
              <w:t>1,5</w:t>
            </w:r>
          </w:p>
        </w:tc>
        <w:tc>
          <w:tcPr>
            <w:tcW w:w="0" w:type="auto"/>
            <w:tcBorders>
              <w:top w:val="single" w:sz="4" w:space="0" w:color="auto"/>
              <w:left w:val="single" w:sz="4" w:space="0" w:color="auto"/>
              <w:bottom w:val="single" w:sz="4" w:space="0" w:color="auto"/>
              <w:right w:val="single" w:sz="4" w:space="0" w:color="auto"/>
            </w:tcBorders>
            <w:vAlign w:val="center"/>
          </w:tcPr>
          <w:p w:rsidR="00A926A5" w:rsidRPr="00726645" w:rsidRDefault="00A926A5" w:rsidP="00D06212">
            <w:pPr>
              <w:autoSpaceDE w:val="0"/>
              <w:autoSpaceDN w:val="0"/>
              <w:adjustRightInd w:val="0"/>
              <w:jc w:val="center"/>
              <w:rPr>
                <w:rFonts w:ascii="Times New Roman" w:eastAsia="Calibri" w:hAnsi="Times New Roman"/>
                <w:color w:val="000000" w:themeColor="text1"/>
                <w:sz w:val="24"/>
                <w:szCs w:val="24"/>
                <w:lang w:eastAsia="ru-RU"/>
              </w:rPr>
            </w:pPr>
            <w:r w:rsidRPr="00726645">
              <w:rPr>
                <w:rFonts w:ascii="Times New Roman" w:hAnsi="Times New Roman"/>
                <w:color w:val="000000"/>
              </w:rPr>
              <w:t>1,</w:t>
            </w:r>
            <w:r>
              <w:rPr>
                <w:rFonts w:ascii="Times New Roman" w:hAnsi="Times New Roman"/>
                <w:color w:val="000000"/>
              </w:rPr>
              <w:t>7</w:t>
            </w:r>
          </w:p>
        </w:tc>
        <w:tc>
          <w:tcPr>
            <w:tcW w:w="0" w:type="auto"/>
            <w:tcBorders>
              <w:top w:val="single" w:sz="4" w:space="0" w:color="auto"/>
              <w:left w:val="single" w:sz="4" w:space="0" w:color="auto"/>
              <w:bottom w:val="single" w:sz="4" w:space="0" w:color="auto"/>
              <w:right w:val="single" w:sz="4" w:space="0" w:color="auto"/>
            </w:tcBorders>
            <w:vAlign w:val="center"/>
          </w:tcPr>
          <w:p w:rsidR="00A926A5" w:rsidRPr="00726645" w:rsidRDefault="00A926A5" w:rsidP="00D06212">
            <w:pPr>
              <w:autoSpaceDE w:val="0"/>
              <w:autoSpaceDN w:val="0"/>
              <w:adjustRightInd w:val="0"/>
              <w:jc w:val="center"/>
              <w:rPr>
                <w:rFonts w:ascii="Times New Roman" w:eastAsia="Calibri" w:hAnsi="Times New Roman"/>
                <w:color w:val="000000" w:themeColor="text1"/>
                <w:sz w:val="24"/>
                <w:szCs w:val="24"/>
                <w:lang w:eastAsia="ru-RU"/>
              </w:rPr>
            </w:pPr>
            <w:r w:rsidRPr="00726645">
              <w:rPr>
                <w:rFonts w:ascii="Times New Roman" w:hAnsi="Times New Roman"/>
                <w:color w:val="000000"/>
              </w:rPr>
              <w:t>1,</w:t>
            </w:r>
            <w:r>
              <w:rPr>
                <w:rFonts w:ascii="Times New Roman" w:hAnsi="Times New Roman"/>
                <w:color w:val="000000"/>
              </w:rPr>
              <w:t>8</w:t>
            </w:r>
          </w:p>
        </w:tc>
        <w:tc>
          <w:tcPr>
            <w:tcW w:w="0" w:type="auto"/>
            <w:tcBorders>
              <w:top w:val="single" w:sz="4" w:space="0" w:color="auto"/>
              <w:left w:val="single" w:sz="4" w:space="0" w:color="auto"/>
              <w:bottom w:val="single" w:sz="4" w:space="0" w:color="auto"/>
              <w:right w:val="single" w:sz="4" w:space="0" w:color="auto"/>
            </w:tcBorders>
            <w:vAlign w:val="center"/>
          </w:tcPr>
          <w:p w:rsidR="00A926A5" w:rsidRPr="00726645" w:rsidRDefault="00A926A5" w:rsidP="00D06212">
            <w:pPr>
              <w:autoSpaceDE w:val="0"/>
              <w:autoSpaceDN w:val="0"/>
              <w:adjustRightInd w:val="0"/>
              <w:jc w:val="center"/>
              <w:rPr>
                <w:rFonts w:ascii="Times New Roman" w:eastAsia="Calibri" w:hAnsi="Times New Roman"/>
                <w:color w:val="000000" w:themeColor="text1"/>
                <w:sz w:val="24"/>
                <w:szCs w:val="24"/>
                <w:lang w:eastAsia="ru-RU"/>
              </w:rPr>
            </w:pPr>
            <w:r w:rsidRPr="00726645">
              <w:rPr>
                <w:rFonts w:ascii="Times New Roman" w:hAnsi="Times New Roman"/>
                <w:color w:val="000000"/>
              </w:rPr>
              <w:t>1,</w:t>
            </w:r>
            <w:r>
              <w:rPr>
                <w:rFonts w:ascii="Times New Roman" w:hAnsi="Times New Roman"/>
                <w:color w:val="000000"/>
              </w:rPr>
              <w:t>8</w:t>
            </w:r>
          </w:p>
        </w:tc>
        <w:tc>
          <w:tcPr>
            <w:tcW w:w="0" w:type="auto"/>
            <w:tcBorders>
              <w:top w:val="single" w:sz="4" w:space="0" w:color="auto"/>
              <w:left w:val="single" w:sz="4" w:space="0" w:color="auto"/>
              <w:bottom w:val="single" w:sz="4" w:space="0" w:color="auto"/>
              <w:right w:val="single" w:sz="4" w:space="0" w:color="auto"/>
            </w:tcBorders>
            <w:vAlign w:val="center"/>
          </w:tcPr>
          <w:p w:rsidR="00A926A5" w:rsidRPr="00726645" w:rsidRDefault="00A926A5" w:rsidP="00D06212">
            <w:pPr>
              <w:autoSpaceDE w:val="0"/>
              <w:autoSpaceDN w:val="0"/>
              <w:adjustRightInd w:val="0"/>
              <w:jc w:val="center"/>
              <w:rPr>
                <w:rFonts w:ascii="Times New Roman" w:eastAsia="Calibri" w:hAnsi="Times New Roman"/>
                <w:color w:val="000000" w:themeColor="text1"/>
                <w:sz w:val="24"/>
                <w:szCs w:val="24"/>
                <w:lang w:eastAsia="ru-RU"/>
              </w:rPr>
            </w:pPr>
            <w:r w:rsidRPr="00726645">
              <w:rPr>
                <w:rFonts w:ascii="Times New Roman" w:hAnsi="Times New Roman"/>
                <w:color w:val="000000"/>
              </w:rPr>
              <w:t>1,</w:t>
            </w:r>
            <w:r>
              <w:rPr>
                <w:rFonts w:ascii="Times New Roman" w:hAnsi="Times New Roman"/>
                <w:color w:val="000000"/>
              </w:rPr>
              <w:t>8</w:t>
            </w:r>
          </w:p>
        </w:tc>
        <w:tc>
          <w:tcPr>
            <w:tcW w:w="0" w:type="auto"/>
            <w:tcBorders>
              <w:top w:val="single" w:sz="4" w:space="0" w:color="auto"/>
              <w:left w:val="single" w:sz="4" w:space="0" w:color="auto"/>
              <w:bottom w:val="single" w:sz="4" w:space="0" w:color="auto"/>
              <w:right w:val="single" w:sz="4" w:space="0" w:color="auto"/>
            </w:tcBorders>
            <w:vAlign w:val="center"/>
          </w:tcPr>
          <w:p w:rsidR="00A926A5" w:rsidRPr="00726645" w:rsidRDefault="00A926A5" w:rsidP="00D06212">
            <w:pPr>
              <w:autoSpaceDE w:val="0"/>
              <w:autoSpaceDN w:val="0"/>
              <w:adjustRightInd w:val="0"/>
              <w:jc w:val="center"/>
              <w:rPr>
                <w:rFonts w:ascii="Times New Roman" w:eastAsia="Calibri" w:hAnsi="Times New Roman"/>
                <w:color w:val="000000" w:themeColor="text1"/>
                <w:sz w:val="24"/>
                <w:szCs w:val="24"/>
                <w:lang w:eastAsia="ru-RU"/>
              </w:rPr>
            </w:pPr>
            <w:r w:rsidRPr="00726645">
              <w:rPr>
                <w:rFonts w:ascii="Times New Roman" w:hAnsi="Times New Roman"/>
                <w:color w:val="000000"/>
              </w:rPr>
              <w:t>1,</w:t>
            </w:r>
            <w:r>
              <w:rPr>
                <w:rFonts w:ascii="Times New Roman" w:hAnsi="Times New Roman"/>
                <w:color w:val="000000"/>
              </w:rPr>
              <w:t>8</w:t>
            </w:r>
          </w:p>
        </w:tc>
      </w:tr>
      <w:tr w:rsidR="00A926A5" w:rsidRPr="00F43759" w:rsidTr="00D06212">
        <w:trPr>
          <w:trHeight w:val="666"/>
        </w:trPr>
        <w:tc>
          <w:tcPr>
            <w:tcW w:w="0" w:type="auto"/>
            <w:tcBorders>
              <w:top w:val="single" w:sz="4" w:space="0" w:color="auto"/>
              <w:left w:val="single" w:sz="4" w:space="0" w:color="auto"/>
              <w:bottom w:val="single" w:sz="4" w:space="0" w:color="auto"/>
              <w:right w:val="single" w:sz="4" w:space="0" w:color="auto"/>
            </w:tcBorders>
            <w:hideMark/>
          </w:tcPr>
          <w:p w:rsidR="00A926A5" w:rsidRPr="00F43759" w:rsidRDefault="00A926A5" w:rsidP="00D06212">
            <w:pPr>
              <w:autoSpaceDE w:val="0"/>
              <w:autoSpaceDN w:val="0"/>
              <w:adjustRightInd w:val="0"/>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3</w:t>
            </w:r>
            <w:r w:rsidRPr="00F43759">
              <w:rPr>
                <w:rFonts w:ascii="Times New Roman" w:eastAsia="Calibri" w:hAnsi="Times New Roman"/>
                <w:color w:val="000000" w:themeColor="text1"/>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A926A5" w:rsidRDefault="00A926A5" w:rsidP="00D06212">
            <w:r w:rsidRPr="009A188B">
              <w:rPr>
                <w:rFonts w:ascii="Times New Roman" w:eastAsia="Calibri" w:hAnsi="Times New Roman"/>
                <w:sz w:val="24"/>
                <w:szCs w:val="24"/>
              </w:rPr>
              <w:t>Объем просроченной задолженности по долговым обязательствам муниципального образования «Город Майкоп»</w:t>
            </w:r>
          </w:p>
        </w:tc>
        <w:tc>
          <w:tcPr>
            <w:tcW w:w="0" w:type="auto"/>
            <w:tcBorders>
              <w:top w:val="single" w:sz="4" w:space="0" w:color="auto"/>
              <w:left w:val="single" w:sz="4" w:space="0" w:color="auto"/>
              <w:bottom w:val="single" w:sz="4" w:space="0" w:color="auto"/>
              <w:right w:val="single" w:sz="4" w:space="0" w:color="auto"/>
            </w:tcBorders>
            <w:vAlign w:val="center"/>
          </w:tcPr>
          <w:p w:rsidR="00A926A5" w:rsidRPr="00F43759" w:rsidRDefault="00A926A5" w:rsidP="00D06212">
            <w:pPr>
              <w:autoSpaceDE w:val="0"/>
              <w:autoSpaceDN w:val="0"/>
              <w:adjustRightInd w:val="0"/>
              <w:jc w:val="center"/>
              <w:rPr>
                <w:rFonts w:ascii="Times New Roman" w:eastAsia="Calibri" w:hAnsi="Times New Roman"/>
                <w:color w:val="000000" w:themeColor="text1"/>
                <w:sz w:val="24"/>
                <w:szCs w:val="24"/>
                <w:lang w:eastAsia="ru-RU"/>
              </w:rPr>
            </w:pPr>
            <w:r w:rsidRPr="00D15CB7">
              <w:rPr>
                <w:rFonts w:ascii="Times New Roman" w:eastAsia="Calibri" w:hAnsi="Times New Roman"/>
                <w:color w:val="000000" w:themeColor="text1"/>
                <w:sz w:val="24"/>
                <w:szCs w:val="24"/>
                <w:lang w:eastAsia="ru-RU"/>
              </w:rPr>
              <w:t>тыс. руб</w:t>
            </w:r>
            <w:r>
              <w:rPr>
                <w:rFonts w:ascii="Times New Roman" w:eastAsia="Calibri" w:hAnsi="Times New Roman"/>
                <w:color w:val="000000" w:themeColor="text1"/>
                <w:sz w:val="24"/>
                <w:szCs w:val="24"/>
                <w:lang w:eastAsia="ru-RU"/>
              </w:rPr>
              <w:t>лей</w:t>
            </w:r>
          </w:p>
        </w:tc>
        <w:tc>
          <w:tcPr>
            <w:tcW w:w="933" w:type="dxa"/>
            <w:tcBorders>
              <w:top w:val="single" w:sz="4" w:space="0" w:color="auto"/>
              <w:left w:val="single" w:sz="4" w:space="0" w:color="auto"/>
              <w:bottom w:val="single" w:sz="4" w:space="0" w:color="auto"/>
              <w:right w:val="single" w:sz="4" w:space="0" w:color="auto"/>
            </w:tcBorders>
            <w:vAlign w:val="center"/>
          </w:tcPr>
          <w:p w:rsidR="00A926A5" w:rsidRPr="00F43759" w:rsidRDefault="00A926A5" w:rsidP="00D06212">
            <w:pPr>
              <w:autoSpaceDE w:val="0"/>
              <w:autoSpaceDN w:val="0"/>
              <w:adjustRightInd w:val="0"/>
              <w:jc w:val="center"/>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0</w:t>
            </w:r>
          </w:p>
        </w:tc>
        <w:tc>
          <w:tcPr>
            <w:tcW w:w="909" w:type="dxa"/>
            <w:tcBorders>
              <w:top w:val="single" w:sz="4" w:space="0" w:color="auto"/>
              <w:left w:val="single" w:sz="4" w:space="0" w:color="auto"/>
              <w:bottom w:val="single" w:sz="4" w:space="0" w:color="auto"/>
              <w:right w:val="single" w:sz="4" w:space="0" w:color="auto"/>
            </w:tcBorders>
            <w:vAlign w:val="center"/>
          </w:tcPr>
          <w:p w:rsidR="00A926A5" w:rsidRPr="00F43759" w:rsidRDefault="00A926A5" w:rsidP="00D06212">
            <w:pPr>
              <w:autoSpaceDE w:val="0"/>
              <w:autoSpaceDN w:val="0"/>
              <w:adjustRightInd w:val="0"/>
              <w:jc w:val="center"/>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vAlign w:val="center"/>
          </w:tcPr>
          <w:p w:rsidR="00A926A5" w:rsidRPr="00F43759" w:rsidRDefault="00A926A5" w:rsidP="00D06212">
            <w:pPr>
              <w:autoSpaceDE w:val="0"/>
              <w:autoSpaceDN w:val="0"/>
              <w:adjustRightInd w:val="0"/>
              <w:jc w:val="center"/>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vAlign w:val="center"/>
          </w:tcPr>
          <w:p w:rsidR="00A926A5" w:rsidRPr="00F43759" w:rsidRDefault="00A926A5" w:rsidP="00D06212">
            <w:pPr>
              <w:autoSpaceDE w:val="0"/>
              <w:autoSpaceDN w:val="0"/>
              <w:adjustRightInd w:val="0"/>
              <w:jc w:val="center"/>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vAlign w:val="center"/>
          </w:tcPr>
          <w:p w:rsidR="00A926A5" w:rsidRPr="00F43759" w:rsidRDefault="00A926A5" w:rsidP="00D06212">
            <w:pPr>
              <w:autoSpaceDE w:val="0"/>
              <w:autoSpaceDN w:val="0"/>
              <w:adjustRightInd w:val="0"/>
              <w:jc w:val="center"/>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vAlign w:val="center"/>
          </w:tcPr>
          <w:p w:rsidR="00A926A5" w:rsidRPr="00F43759" w:rsidRDefault="00A926A5" w:rsidP="00D06212">
            <w:pPr>
              <w:autoSpaceDE w:val="0"/>
              <w:autoSpaceDN w:val="0"/>
              <w:adjustRightInd w:val="0"/>
              <w:jc w:val="center"/>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vAlign w:val="center"/>
          </w:tcPr>
          <w:p w:rsidR="00A926A5" w:rsidRPr="00F43759" w:rsidRDefault="00A926A5" w:rsidP="00D06212">
            <w:pPr>
              <w:autoSpaceDE w:val="0"/>
              <w:autoSpaceDN w:val="0"/>
              <w:adjustRightInd w:val="0"/>
              <w:jc w:val="center"/>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0</w:t>
            </w:r>
          </w:p>
        </w:tc>
      </w:tr>
    </w:tbl>
    <w:p w:rsidR="00A926A5" w:rsidRPr="00F43759" w:rsidRDefault="00A926A5" w:rsidP="00A926A5">
      <w:pPr>
        <w:autoSpaceDE w:val="0"/>
        <w:autoSpaceDN w:val="0"/>
        <w:adjustRightInd w:val="0"/>
        <w:spacing w:line="276" w:lineRule="auto"/>
        <w:ind w:firstLine="709"/>
        <w:jc w:val="center"/>
        <w:rPr>
          <w:rFonts w:eastAsia="Calibri"/>
          <w:b/>
          <w:szCs w:val="28"/>
        </w:rPr>
      </w:pPr>
    </w:p>
    <w:p w:rsidR="00A926A5" w:rsidRDefault="00A926A5" w:rsidP="00A926A5">
      <w:pPr>
        <w:tabs>
          <w:tab w:val="left" w:pos="851"/>
        </w:tabs>
        <w:autoSpaceDE w:val="0"/>
        <w:autoSpaceDN w:val="0"/>
        <w:adjustRightInd w:val="0"/>
        <w:ind w:firstLine="709"/>
        <w:jc w:val="center"/>
        <w:rPr>
          <w:b/>
          <w:bCs/>
          <w:color w:val="000000" w:themeColor="text1"/>
          <w:szCs w:val="28"/>
        </w:rPr>
      </w:pPr>
    </w:p>
    <w:p w:rsidR="00A926A5" w:rsidRDefault="00A926A5" w:rsidP="00A926A5">
      <w:pPr>
        <w:tabs>
          <w:tab w:val="left" w:pos="851"/>
        </w:tabs>
        <w:autoSpaceDE w:val="0"/>
        <w:autoSpaceDN w:val="0"/>
        <w:adjustRightInd w:val="0"/>
        <w:ind w:firstLine="709"/>
        <w:jc w:val="center"/>
        <w:rPr>
          <w:b/>
          <w:bCs/>
          <w:color w:val="000000" w:themeColor="text1"/>
          <w:szCs w:val="28"/>
        </w:rPr>
      </w:pPr>
    </w:p>
    <w:p w:rsidR="00A926A5" w:rsidRDefault="00A926A5" w:rsidP="00A926A5">
      <w:pPr>
        <w:tabs>
          <w:tab w:val="left" w:pos="851"/>
        </w:tabs>
        <w:autoSpaceDE w:val="0"/>
        <w:autoSpaceDN w:val="0"/>
        <w:adjustRightInd w:val="0"/>
        <w:ind w:firstLine="709"/>
        <w:jc w:val="center"/>
        <w:rPr>
          <w:b/>
          <w:bCs/>
          <w:color w:val="000000" w:themeColor="text1"/>
          <w:szCs w:val="28"/>
        </w:rPr>
      </w:pPr>
    </w:p>
    <w:p w:rsidR="00A926A5" w:rsidRDefault="00A926A5" w:rsidP="00A926A5">
      <w:pPr>
        <w:tabs>
          <w:tab w:val="left" w:pos="851"/>
        </w:tabs>
        <w:autoSpaceDE w:val="0"/>
        <w:autoSpaceDN w:val="0"/>
        <w:adjustRightInd w:val="0"/>
        <w:ind w:firstLine="709"/>
        <w:jc w:val="center"/>
        <w:rPr>
          <w:b/>
          <w:bCs/>
          <w:color w:val="000000" w:themeColor="text1"/>
          <w:szCs w:val="28"/>
        </w:rPr>
      </w:pPr>
    </w:p>
    <w:p w:rsidR="00A926A5" w:rsidRDefault="00A926A5" w:rsidP="00A926A5">
      <w:pPr>
        <w:tabs>
          <w:tab w:val="left" w:pos="851"/>
        </w:tabs>
        <w:autoSpaceDE w:val="0"/>
        <w:autoSpaceDN w:val="0"/>
        <w:adjustRightInd w:val="0"/>
        <w:ind w:firstLine="709"/>
        <w:jc w:val="center"/>
        <w:rPr>
          <w:b/>
          <w:bCs/>
          <w:color w:val="000000" w:themeColor="text1"/>
          <w:szCs w:val="28"/>
        </w:rPr>
      </w:pPr>
    </w:p>
    <w:p w:rsidR="00A926A5" w:rsidRDefault="00A926A5" w:rsidP="00A926A5">
      <w:pPr>
        <w:tabs>
          <w:tab w:val="left" w:pos="851"/>
        </w:tabs>
        <w:autoSpaceDE w:val="0"/>
        <w:autoSpaceDN w:val="0"/>
        <w:adjustRightInd w:val="0"/>
        <w:ind w:firstLine="709"/>
        <w:jc w:val="center"/>
        <w:rPr>
          <w:b/>
          <w:bCs/>
          <w:color w:val="000000" w:themeColor="text1"/>
          <w:szCs w:val="28"/>
        </w:rPr>
      </w:pPr>
    </w:p>
    <w:p w:rsidR="00A926A5" w:rsidRDefault="00A926A5" w:rsidP="00A926A5">
      <w:pPr>
        <w:autoSpaceDE w:val="0"/>
        <w:autoSpaceDN w:val="0"/>
        <w:adjustRightInd w:val="0"/>
        <w:spacing w:line="276" w:lineRule="auto"/>
        <w:ind w:firstLine="709"/>
        <w:jc w:val="center"/>
        <w:rPr>
          <w:rFonts w:eastAsia="Calibri"/>
          <w:b/>
          <w:szCs w:val="28"/>
        </w:rPr>
        <w:sectPr w:rsidR="00A926A5" w:rsidSect="00457E65">
          <w:pgSz w:w="16838" w:h="11906" w:orient="landscape"/>
          <w:pgMar w:top="1701" w:right="1134" w:bottom="1134" w:left="1134" w:header="708" w:footer="708" w:gutter="0"/>
          <w:cols w:space="708"/>
          <w:docGrid w:linePitch="360"/>
        </w:sectPr>
      </w:pPr>
    </w:p>
    <w:p w:rsidR="00A926A5" w:rsidRPr="00457E65" w:rsidRDefault="00A926A5" w:rsidP="00A926A5">
      <w:pPr>
        <w:autoSpaceDE w:val="0"/>
        <w:autoSpaceDN w:val="0"/>
        <w:adjustRightInd w:val="0"/>
        <w:spacing w:line="276" w:lineRule="auto"/>
        <w:ind w:firstLine="709"/>
        <w:jc w:val="center"/>
        <w:rPr>
          <w:rFonts w:eastAsia="Calibri"/>
          <w:b/>
          <w:szCs w:val="28"/>
        </w:rPr>
      </w:pPr>
      <w:r w:rsidRPr="00457E65">
        <w:rPr>
          <w:rFonts w:eastAsia="Calibri"/>
          <w:b/>
          <w:szCs w:val="28"/>
        </w:rPr>
        <w:t xml:space="preserve">3. Обобщенная характеристика основных мероприятий подпрограммы </w:t>
      </w:r>
    </w:p>
    <w:p w:rsidR="00A926A5" w:rsidRDefault="00A926A5" w:rsidP="00A926A5">
      <w:pPr>
        <w:autoSpaceDE w:val="0"/>
        <w:autoSpaceDN w:val="0"/>
        <w:adjustRightInd w:val="0"/>
        <w:ind w:firstLine="709"/>
        <w:jc w:val="both"/>
        <w:rPr>
          <w:bCs/>
          <w:iCs/>
          <w:szCs w:val="28"/>
        </w:rPr>
      </w:pPr>
      <w:r w:rsidRPr="00457E65">
        <w:rPr>
          <w:rFonts w:eastAsia="Calibri"/>
          <w:szCs w:val="28"/>
        </w:rPr>
        <w:t xml:space="preserve">В рамках реализации подпрограммы </w:t>
      </w:r>
      <w:r w:rsidRPr="00457E65">
        <w:rPr>
          <w:bCs/>
          <w:iCs/>
          <w:szCs w:val="28"/>
        </w:rPr>
        <w:t xml:space="preserve">планируется проведение основного мероприятия, представленного в Таблице № </w:t>
      </w:r>
      <w:r>
        <w:rPr>
          <w:bCs/>
          <w:iCs/>
          <w:szCs w:val="28"/>
        </w:rPr>
        <w:t>2</w:t>
      </w:r>
      <w:r w:rsidRPr="00457E65">
        <w:rPr>
          <w:bCs/>
          <w:iCs/>
          <w:szCs w:val="28"/>
        </w:rPr>
        <w:t>.2.</w:t>
      </w:r>
    </w:p>
    <w:p w:rsidR="00A926A5" w:rsidRPr="00457E65" w:rsidRDefault="00A926A5" w:rsidP="00A926A5">
      <w:pPr>
        <w:autoSpaceDE w:val="0"/>
        <w:autoSpaceDN w:val="0"/>
        <w:adjustRightInd w:val="0"/>
        <w:ind w:firstLine="709"/>
        <w:jc w:val="both"/>
        <w:rPr>
          <w:bCs/>
          <w:iCs/>
          <w:szCs w:val="28"/>
        </w:rPr>
      </w:pPr>
    </w:p>
    <w:p w:rsidR="00A926A5" w:rsidRPr="00457E65" w:rsidRDefault="00A926A5" w:rsidP="00A926A5">
      <w:pPr>
        <w:autoSpaceDE w:val="0"/>
        <w:autoSpaceDN w:val="0"/>
        <w:adjustRightInd w:val="0"/>
        <w:ind w:firstLine="567"/>
        <w:jc w:val="right"/>
        <w:rPr>
          <w:bCs/>
          <w:iCs/>
          <w:sz w:val="24"/>
          <w:szCs w:val="24"/>
        </w:rPr>
      </w:pPr>
      <w:r w:rsidRPr="00457E65">
        <w:rPr>
          <w:bCs/>
          <w:iCs/>
          <w:sz w:val="24"/>
          <w:szCs w:val="24"/>
        </w:rPr>
        <w:t xml:space="preserve">Таблица № </w:t>
      </w:r>
      <w:r>
        <w:rPr>
          <w:bCs/>
          <w:iCs/>
          <w:sz w:val="24"/>
          <w:szCs w:val="24"/>
        </w:rPr>
        <w:t>2</w:t>
      </w:r>
      <w:r w:rsidRPr="00457E65">
        <w:rPr>
          <w:bCs/>
          <w:iCs/>
          <w:sz w:val="24"/>
          <w:szCs w:val="24"/>
        </w:rPr>
        <w:t>.2</w:t>
      </w:r>
    </w:p>
    <w:p w:rsidR="00A926A5" w:rsidRPr="00457E65" w:rsidRDefault="00A926A5" w:rsidP="00A926A5">
      <w:pPr>
        <w:autoSpaceDE w:val="0"/>
        <w:autoSpaceDN w:val="0"/>
        <w:adjustRightInd w:val="0"/>
        <w:jc w:val="center"/>
        <w:rPr>
          <w:b/>
          <w:bCs/>
          <w:iCs/>
          <w:sz w:val="24"/>
          <w:szCs w:val="24"/>
        </w:rPr>
      </w:pPr>
      <w:r w:rsidRPr="00EC6426">
        <w:rPr>
          <w:rFonts w:eastAsiaTheme="minorEastAsia"/>
          <w:b/>
          <w:szCs w:val="28"/>
        </w:rPr>
        <w:t>Перечень</w:t>
      </w:r>
      <w:r w:rsidRPr="00EC6426">
        <w:rPr>
          <w:rFonts w:eastAsiaTheme="minorEastAsia"/>
          <w:b/>
          <w:szCs w:val="28"/>
        </w:rPr>
        <w:br/>
        <w:t xml:space="preserve">основных мероприятий подпрограммы </w:t>
      </w:r>
    </w:p>
    <w:tbl>
      <w:tblPr>
        <w:tblpPr w:leftFromText="180" w:rightFromText="180" w:bottomFromText="160" w:vertAnchor="text" w:horzAnchor="margin" w:tblpXSpec="center" w:tblpY="192"/>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57"/>
        <w:gridCol w:w="2533"/>
        <w:gridCol w:w="1461"/>
        <w:gridCol w:w="2799"/>
        <w:gridCol w:w="1937"/>
      </w:tblGrid>
      <w:tr w:rsidR="00A926A5" w:rsidRPr="00457E65" w:rsidTr="00D06212">
        <w:tc>
          <w:tcPr>
            <w:tcW w:w="0" w:type="auto"/>
            <w:tcBorders>
              <w:top w:val="single" w:sz="4" w:space="0" w:color="auto"/>
              <w:left w:val="single" w:sz="4" w:space="0" w:color="auto"/>
              <w:bottom w:val="single" w:sz="4" w:space="0" w:color="auto"/>
              <w:right w:val="single" w:sz="4" w:space="0" w:color="auto"/>
            </w:tcBorders>
            <w:hideMark/>
          </w:tcPr>
          <w:p w:rsidR="00A926A5" w:rsidRPr="00457E65" w:rsidRDefault="00A926A5" w:rsidP="00D06212">
            <w:pPr>
              <w:autoSpaceDE w:val="0"/>
              <w:autoSpaceDN w:val="0"/>
              <w:adjustRightInd w:val="0"/>
              <w:jc w:val="center"/>
              <w:rPr>
                <w:rFonts w:eastAsia="Calibri"/>
                <w:sz w:val="24"/>
                <w:szCs w:val="24"/>
              </w:rPr>
            </w:pPr>
            <w:r w:rsidRPr="00457E65">
              <w:rPr>
                <w:rFonts w:eastAsia="Calibri"/>
                <w:sz w:val="24"/>
                <w:szCs w:val="24"/>
              </w:rPr>
              <w:t xml:space="preserve">№ </w:t>
            </w:r>
            <w:proofErr w:type="gramStart"/>
            <w:r w:rsidRPr="00457E65">
              <w:rPr>
                <w:rFonts w:eastAsia="Calibri"/>
                <w:sz w:val="24"/>
                <w:szCs w:val="24"/>
              </w:rPr>
              <w:t>п</w:t>
            </w:r>
            <w:proofErr w:type="gramEnd"/>
            <w:r w:rsidRPr="00457E65">
              <w:rPr>
                <w:rFonts w:eastAsia="Calibri"/>
                <w:sz w:val="24"/>
                <w:szCs w:val="24"/>
              </w:rPr>
              <w:t>/п</w:t>
            </w:r>
          </w:p>
        </w:tc>
        <w:tc>
          <w:tcPr>
            <w:tcW w:w="0" w:type="auto"/>
            <w:tcBorders>
              <w:top w:val="single" w:sz="4" w:space="0" w:color="auto"/>
              <w:left w:val="single" w:sz="4" w:space="0" w:color="auto"/>
              <w:bottom w:val="single" w:sz="4" w:space="0" w:color="auto"/>
              <w:right w:val="single" w:sz="4" w:space="0" w:color="auto"/>
            </w:tcBorders>
          </w:tcPr>
          <w:p w:rsidR="00A926A5" w:rsidRPr="00457E65" w:rsidRDefault="00A926A5" w:rsidP="00D06212">
            <w:pPr>
              <w:autoSpaceDE w:val="0"/>
              <w:autoSpaceDN w:val="0"/>
              <w:adjustRightInd w:val="0"/>
              <w:jc w:val="center"/>
              <w:rPr>
                <w:rFonts w:eastAsia="Calibri"/>
                <w:sz w:val="24"/>
                <w:szCs w:val="24"/>
              </w:rPr>
            </w:pPr>
            <w:r w:rsidRPr="00457E65">
              <w:rPr>
                <w:rFonts w:eastAsia="Calibri"/>
                <w:sz w:val="24"/>
                <w:szCs w:val="24"/>
              </w:rPr>
              <w:t xml:space="preserve">Наименование </w:t>
            </w:r>
          </w:p>
          <w:p w:rsidR="00A926A5" w:rsidRPr="00457E65" w:rsidRDefault="00A926A5" w:rsidP="00D06212">
            <w:pPr>
              <w:autoSpaceDE w:val="0"/>
              <w:autoSpaceDN w:val="0"/>
              <w:adjustRightInd w:val="0"/>
              <w:jc w:val="center"/>
              <w:rPr>
                <w:rFonts w:eastAsia="Calibri"/>
                <w:sz w:val="24"/>
                <w:szCs w:val="24"/>
              </w:rPr>
            </w:pPr>
            <w:r w:rsidRPr="00457E65">
              <w:rPr>
                <w:rFonts w:eastAsia="Calibri"/>
                <w:sz w:val="24"/>
                <w:szCs w:val="24"/>
              </w:rPr>
              <w:t>основного мероприятия</w:t>
            </w:r>
          </w:p>
        </w:tc>
        <w:tc>
          <w:tcPr>
            <w:tcW w:w="0" w:type="auto"/>
            <w:tcBorders>
              <w:top w:val="single" w:sz="4" w:space="0" w:color="auto"/>
              <w:left w:val="single" w:sz="4" w:space="0" w:color="auto"/>
              <w:bottom w:val="single" w:sz="4" w:space="0" w:color="auto"/>
              <w:right w:val="single" w:sz="4" w:space="0" w:color="auto"/>
            </w:tcBorders>
            <w:hideMark/>
          </w:tcPr>
          <w:p w:rsidR="00A926A5" w:rsidRPr="00457E65" w:rsidRDefault="00A926A5" w:rsidP="00D06212">
            <w:pPr>
              <w:autoSpaceDE w:val="0"/>
              <w:autoSpaceDN w:val="0"/>
              <w:adjustRightInd w:val="0"/>
              <w:jc w:val="center"/>
              <w:rPr>
                <w:rFonts w:eastAsia="Calibri"/>
                <w:sz w:val="24"/>
                <w:szCs w:val="24"/>
              </w:rPr>
            </w:pPr>
            <w:r w:rsidRPr="00457E65">
              <w:rPr>
                <w:rFonts w:eastAsia="Calibri"/>
                <w:sz w:val="24"/>
                <w:szCs w:val="24"/>
              </w:rPr>
              <w:t xml:space="preserve">Срок </w:t>
            </w:r>
          </w:p>
          <w:p w:rsidR="00A926A5" w:rsidRPr="00457E65" w:rsidRDefault="00A926A5" w:rsidP="00D06212">
            <w:pPr>
              <w:autoSpaceDE w:val="0"/>
              <w:autoSpaceDN w:val="0"/>
              <w:adjustRightInd w:val="0"/>
              <w:jc w:val="center"/>
              <w:rPr>
                <w:rFonts w:eastAsia="Calibri"/>
                <w:sz w:val="24"/>
                <w:szCs w:val="24"/>
              </w:rPr>
            </w:pPr>
            <w:r w:rsidRPr="00457E65">
              <w:rPr>
                <w:rFonts w:eastAsia="Calibri"/>
                <w:sz w:val="24"/>
                <w:szCs w:val="24"/>
              </w:rPr>
              <w:t>выполнения</w:t>
            </w:r>
          </w:p>
        </w:tc>
        <w:tc>
          <w:tcPr>
            <w:tcW w:w="0" w:type="auto"/>
            <w:tcBorders>
              <w:top w:val="single" w:sz="4" w:space="0" w:color="auto"/>
              <w:left w:val="single" w:sz="4" w:space="0" w:color="auto"/>
              <w:bottom w:val="single" w:sz="4" w:space="0" w:color="auto"/>
              <w:right w:val="single" w:sz="4" w:space="0" w:color="auto"/>
            </w:tcBorders>
            <w:hideMark/>
          </w:tcPr>
          <w:p w:rsidR="00A926A5" w:rsidRPr="00457E65" w:rsidRDefault="00A926A5" w:rsidP="00D06212">
            <w:pPr>
              <w:autoSpaceDE w:val="0"/>
              <w:autoSpaceDN w:val="0"/>
              <w:adjustRightInd w:val="0"/>
              <w:jc w:val="center"/>
              <w:rPr>
                <w:rFonts w:eastAsia="Calibri"/>
                <w:sz w:val="24"/>
                <w:szCs w:val="24"/>
              </w:rPr>
            </w:pPr>
            <w:r w:rsidRPr="00457E65">
              <w:rPr>
                <w:rFonts w:eastAsia="Calibri"/>
                <w:bCs/>
                <w:sz w:val="24"/>
                <w:szCs w:val="24"/>
              </w:rPr>
              <w:t>Задача</w:t>
            </w:r>
          </w:p>
        </w:tc>
        <w:tc>
          <w:tcPr>
            <w:tcW w:w="0" w:type="auto"/>
            <w:tcBorders>
              <w:top w:val="single" w:sz="4" w:space="0" w:color="auto"/>
              <w:left w:val="single" w:sz="4" w:space="0" w:color="auto"/>
              <w:bottom w:val="single" w:sz="4" w:space="0" w:color="auto"/>
              <w:right w:val="single" w:sz="4" w:space="0" w:color="auto"/>
            </w:tcBorders>
            <w:hideMark/>
          </w:tcPr>
          <w:p w:rsidR="00A926A5" w:rsidRPr="00457E65" w:rsidRDefault="00A926A5" w:rsidP="00D06212">
            <w:pPr>
              <w:autoSpaceDE w:val="0"/>
              <w:autoSpaceDN w:val="0"/>
              <w:adjustRightInd w:val="0"/>
              <w:jc w:val="center"/>
              <w:rPr>
                <w:rFonts w:eastAsia="Calibri"/>
                <w:sz w:val="24"/>
                <w:szCs w:val="24"/>
              </w:rPr>
            </w:pPr>
            <w:r w:rsidRPr="00457E65">
              <w:rPr>
                <w:rFonts w:eastAsia="Calibri"/>
                <w:sz w:val="24"/>
                <w:szCs w:val="24"/>
              </w:rPr>
              <w:t xml:space="preserve">Связь с целевыми показателями </w:t>
            </w:r>
          </w:p>
          <w:p w:rsidR="00A926A5" w:rsidRPr="00457E65" w:rsidRDefault="00A926A5" w:rsidP="00D06212">
            <w:pPr>
              <w:autoSpaceDE w:val="0"/>
              <w:autoSpaceDN w:val="0"/>
              <w:adjustRightInd w:val="0"/>
              <w:jc w:val="center"/>
              <w:rPr>
                <w:rFonts w:eastAsia="Calibri"/>
                <w:sz w:val="24"/>
                <w:szCs w:val="24"/>
              </w:rPr>
            </w:pPr>
            <w:r w:rsidRPr="00457E65">
              <w:rPr>
                <w:rFonts w:eastAsia="Calibri"/>
                <w:sz w:val="24"/>
                <w:szCs w:val="24"/>
              </w:rPr>
              <w:t>(индикаторами) подпрограммы</w:t>
            </w:r>
          </w:p>
        </w:tc>
      </w:tr>
      <w:tr w:rsidR="00A926A5" w:rsidRPr="00457E65" w:rsidTr="00D06212">
        <w:tc>
          <w:tcPr>
            <w:tcW w:w="0" w:type="auto"/>
            <w:gridSpan w:val="5"/>
            <w:tcBorders>
              <w:top w:val="single" w:sz="4" w:space="0" w:color="auto"/>
              <w:left w:val="single" w:sz="4" w:space="0" w:color="auto"/>
              <w:bottom w:val="single" w:sz="4" w:space="0" w:color="auto"/>
              <w:right w:val="single" w:sz="4" w:space="0" w:color="auto"/>
            </w:tcBorders>
          </w:tcPr>
          <w:p w:rsidR="00A926A5" w:rsidRPr="00B96745" w:rsidRDefault="00A926A5" w:rsidP="00D06212">
            <w:pPr>
              <w:jc w:val="center"/>
              <w:rPr>
                <w:bCs/>
                <w:color w:val="000000" w:themeColor="text1"/>
                <w:sz w:val="24"/>
                <w:szCs w:val="24"/>
              </w:rPr>
            </w:pPr>
            <w:r>
              <w:rPr>
                <w:bCs/>
                <w:color w:val="000000" w:themeColor="text1"/>
                <w:sz w:val="24"/>
                <w:szCs w:val="24"/>
              </w:rPr>
              <w:t>Муниципальная программа</w:t>
            </w:r>
            <w:r w:rsidRPr="00B96745">
              <w:rPr>
                <w:bCs/>
                <w:color w:val="000000" w:themeColor="text1"/>
                <w:sz w:val="24"/>
                <w:szCs w:val="24"/>
              </w:rPr>
              <w:t xml:space="preserve"> «Управление муниципальными финансами»</w:t>
            </w:r>
          </w:p>
          <w:p w:rsidR="00A926A5" w:rsidRPr="00B96745" w:rsidRDefault="00A926A5" w:rsidP="00D06212">
            <w:pPr>
              <w:autoSpaceDE w:val="0"/>
              <w:autoSpaceDN w:val="0"/>
              <w:adjustRightInd w:val="0"/>
              <w:jc w:val="center"/>
              <w:rPr>
                <w:rFonts w:eastAsia="Calibri"/>
                <w:bCs/>
                <w:sz w:val="24"/>
                <w:szCs w:val="24"/>
              </w:rPr>
            </w:pPr>
          </w:p>
        </w:tc>
      </w:tr>
      <w:tr w:rsidR="00A926A5" w:rsidRPr="0090678B" w:rsidTr="00D06212">
        <w:tc>
          <w:tcPr>
            <w:tcW w:w="0" w:type="auto"/>
            <w:gridSpan w:val="5"/>
            <w:tcBorders>
              <w:top w:val="single" w:sz="4" w:space="0" w:color="auto"/>
              <w:left w:val="single" w:sz="4" w:space="0" w:color="auto"/>
              <w:bottom w:val="single" w:sz="4" w:space="0" w:color="auto"/>
              <w:right w:val="single" w:sz="4" w:space="0" w:color="auto"/>
            </w:tcBorders>
          </w:tcPr>
          <w:p w:rsidR="00A926A5" w:rsidRPr="00B96745" w:rsidRDefault="00A926A5" w:rsidP="00D06212">
            <w:pPr>
              <w:autoSpaceDE w:val="0"/>
              <w:autoSpaceDN w:val="0"/>
              <w:adjustRightInd w:val="0"/>
              <w:jc w:val="center"/>
              <w:rPr>
                <w:rFonts w:eastAsia="Calibri"/>
                <w:bCs/>
                <w:sz w:val="24"/>
                <w:szCs w:val="24"/>
              </w:rPr>
            </w:pPr>
            <w:r>
              <w:rPr>
                <w:bCs/>
                <w:color w:val="000000" w:themeColor="text1"/>
                <w:sz w:val="24"/>
                <w:szCs w:val="24"/>
              </w:rPr>
              <w:t xml:space="preserve">Подпрограмма </w:t>
            </w:r>
            <w:r w:rsidRPr="00B96745">
              <w:rPr>
                <w:bCs/>
                <w:color w:val="000000" w:themeColor="text1"/>
                <w:sz w:val="24"/>
                <w:szCs w:val="24"/>
              </w:rPr>
              <w:t>«Управление муниципальным долгом»</w:t>
            </w:r>
          </w:p>
        </w:tc>
      </w:tr>
      <w:tr w:rsidR="00A926A5" w:rsidRPr="0090678B" w:rsidTr="00D06212">
        <w:trPr>
          <w:trHeight w:val="280"/>
        </w:trPr>
        <w:tc>
          <w:tcPr>
            <w:tcW w:w="0" w:type="auto"/>
            <w:tcBorders>
              <w:top w:val="single" w:sz="4" w:space="0" w:color="auto"/>
              <w:left w:val="single" w:sz="4" w:space="0" w:color="auto"/>
              <w:bottom w:val="single" w:sz="4" w:space="0" w:color="auto"/>
              <w:right w:val="single" w:sz="4" w:space="0" w:color="auto"/>
            </w:tcBorders>
          </w:tcPr>
          <w:p w:rsidR="00A926A5" w:rsidRPr="0090678B" w:rsidRDefault="00A926A5" w:rsidP="00D06212">
            <w:pPr>
              <w:autoSpaceDE w:val="0"/>
              <w:autoSpaceDN w:val="0"/>
              <w:adjustRightInd w:val="0"/>
              <w:jc w:val="both"/>
              <w:rPr>
                <w:rFonts w:eastAsia="Calibri"/>
                <w:sz w:val="24"/>
                <w:szCs w:val="24"/>
              </w:rPr>
            </w:pPr>
            <w:r w:rsidRPr="0090678B">
              <w:rPr>
                <w:rFonts w:eastAsia="Calibri"/>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A926A5" w:rsidRPr="0090678B" w:rsidRDefault="00A926A5" w:rsidP="00D06212">
            <w:pPr>
              <w:autoSpaceDE w:val="0"/>
              <w:autoSpaceDN w:val="0"/>
              <w:adjustRightInd w:val="0"/>
              <w:rPr>
                <w:rFonts w:eastAsia="Calibri"/>
                <w:sz w:val="24"/>
                <w:szCs w:val="24"/>
              </w:rPr>
            </w:pPr>
            <w:r>
              <w:rPr>
                <w:rFonts w:ascii="PT Serif" w:hAnsi="PT Serif"/>
                <w:color w:val="22272F"/>
                <w:sz w:val="23"/>
                <w:szCs w:val="23"/>
                <w:shd w:val="clear" w:color="auto" w:fill="FFFFFF"/>
              </w:rPr>
              <w:t xml:space="preserve">  Своевременное исполнение долговых обязательств муниципального образования </w:t>
            </w:r>
            <w:r w:rsidRPr="00B96745">
              <w:rPr>
                <w:rFonts w:ascii="PT Serif" w:hAnsi="PT Serif"/>
                <w:color w:val="22272F"/>
                <w:sz w:val="23"/>
                <w:szCs w:val="23"/>
                <w:shd w:val="clear" w:color="auto" w:fill="FFFFFF"/>
              </w:rPr>
              <w:t>«Город Майкоп»</w:t>
            </w:r>
            <w:r>
              <w:rPr>
                <w:rFonts w:ascii="PT Serif" w:hAnsi="PT Serif"/>
                <w:color w:val="22272F"/>
                <w:sz w:val="23"/>
                <w:szCs w:val="23"/>
                <w:shd w:val="clear" w:color="auto" w:fill="FFFFFF"/>
              </w:rPr>
              <w:t xml:space="preserve"> и расходов на их обслуживание</w:t>
            </w:r>
          </w:p>
        </w:tc>
        <w:tc>
          <w:tcPr>
            <w:tcW w:w="0" w:type="auto"/>
            <w:tcBorders>
              <w:top w:val="single" w:sz="4" w:space="0" w:color="auto"/>
              <w:left w:val="single" w:sz="4" w:space="0" w:color="auto"/>
              <w:bottom w:val="single" w:sz="4" w:space="0" w:color="auto"/>
              <w:right w:val="single" w:sz="4" w:space="0" w:color="auto"/>
            </w:tcBorders>
          </w:tcPr>
          <w:p w:rsidR="00A926A5" w:rsidRPr="0090678B" w:rsidRDefault="00A926A5" w:rsidP="00D06212">
            <w:pPr>
              <w:autoSpaceDE w:val="0"/>
              <w:autoSpaceDN w:val="0"/>
              <w:adjustRightInd w:val="0"/>
              <w:jc w:val="center"/>
              <w:rPr>
                <w:rFonts w:eastAsia="Calibri"/>
                <w:sz w:val="24"/>
                <w:szCs w:val="24"/>
              </w:rPr>
            </w:pPr>
            <w:r w:rsidRPr="0090678B">
              <w:rPr>
                <w:rFonts w:eastAsia="Calibri"/>
                <w:sz w:val="24"/>
                <w:szCs w:val="24"/>
              </w:rPr>
              <w:t xml:space="preserve">2022-2026 </w:t>
            </w:r>
          </w:p>
          <w:p w:rsidR="00A926A5" w:rsidRPr="0090678B" w:rsidRDefault="00A926A5" w:rsidP="00D06212">
            <w:pPr>
              <w:spacing w:after="200" w:line="276" w:lineRule="auto"/>
              <w:rPr>
                <w:rFonts w:eastAsia="Calibri"/>
                <w:sz w:val="24"/>
                <w:szCs w:val="24"/>
              </w:rPr>
            </w:pPr>
          </w:p>
        </w:tc>
        <w:tc>
          <w:tcPr>
            <w:tcW w:w="0" w:type="auto"/>
            <w:tcBorders>
              <w:top w:val="single" w:sz="4" w:space="0" w:color="auto"/>
              <w:left w:val="single" w:sz="4" w:space="0" w:color="auto"/>
              <w:bottom w:val="single" w:sz="4" w:space="0" w:color="auto"/>
              <w:right w:val="single" w:sz="4" w:space="0" w:color="auto"/>
            </w:tcBorders>
          </w:tcPr>
          <w:p w:rsidR="00A926A5" w:rsidRPr="0090678B" w:rsidRDefault="00A926A5" w:rsidP="00D06212">
            <w:pPr>
              <w:autoSpaceDE w:val="0"/>
              <w:autoSpaceDN w:val="0"/>
              <w:adjustRightInd w:val="0"/>
              <w:rPr>
                <w:rFonts w:eastAsiaTheme="minorEastAsia"/>
                <w:sz w:val="24"/>
                <w:szCs w:val="24"/>
              </w:rPr>
            </w:pPr>
            <w:r w:rsidRPr="00212411">
              <w:rPr>
                <w:rFonts w:eastAsia="Calibri"/>
                <w:sz w:val="24"/>
                <w:szCs w:val="24"/>
              </w:rPr>
              <w:t xml:space="preserve">Обеспечение соответствия объема муниципального долга и его структуры финансовым возможностям </w:t>
            </w:r>
            <w:r w:rsidRPr="00F00DD1">
              <w:rPr>
                <w:rFonts w:eastAsia="Calibri"/>
                <w:sz w:val="24"/>
                <w:szCs w:val="24"/>
              </w:rPr>
              <w:t>бюджета</w:t>
            </w:r>
            <w:r>
              <w:rPr>
                <w:rFonts w:eastAsia="Calibri"/>
                <w:sz w:val="24"/>
                <w:szCs w:val="24"/>
              </w:rPr>
              <w:t xml:space="preserve"> </w:t>
            </w:r>
            <w:r w:rsidRPr="00212411">
              <w:rPr>
                <w:rFonts w:eastAsia="Calibri"/>
                <w:sz w:val="24"/>
                <w:szCs w:val="24"/>
              </w:rPr>
              <w:t>муниципального образования «Город Майкоп»</w:t>
            </w:r>
          </w:p>
        </w:tc>
        <w:tc>
          <w:tcPr>
            <w:tcW w:w="0" w:type="auto"/>
            <w:tcBorders>
              <w:top w:val="nil"/>
              <w:left w:val="nil"/>
              <w:bottom w:val="single" w:sz="4" w:space="0" w:color="auto"/>
              <w:right w:val="single" w:sz="4" w:space="0" w:color="auto"/>
            </w:tcBorders>
          </w:tcPr>
          <w:p w:rsidR="00A926A5" w:rsidRPr="0090678B" w:rsidRDefault="00A926A5" w:rsidP="00D06212">
            <w:pPr>
              <w:autoSpaceDE w:val="0"/>
              <w:autoSpaceDN w:val="0"/>
              <w:adjustRightInd w:val="0"/>
              <w:jc w:val="center"/>
              <w:rPr>
                <w:rFonts w:eastAsia="Calibri"/>
                <w:sz w:val="24"/>
                <w:szCs w:val="24"/>
              </w:rPr>
            </w:pPr>
            <w:r>
              <w:rPr>
                <w:rFonts w:eastAsia="Calibri"/>
                <w:sz w:val="24"/>
                <w:szCs w:val="24"/>
              </w:rPr>
              <w:t>Целевые п</w:t>
            </w:r>
            <w:r w:rsidRPr="0090678B">
              <w:rPr>
                <w:rFonts w:eastAsia="Calibri"/>
                <w:sz w:val="24"/>
                <w:szCs w:val="24"/>
              </w:rPr>
              <w:t>оказател</w:t>
            </w:r>
            <w:r>
              <w:rPr>
                <w:rFonts w:eastAsia="Calibri"/>
                <w:sz w:val="24"/>
                <w:szCs w:val="24"/>
              </w:rPr>
              <w:t>и</w:t>
            </w:r>
            <w:r w:rsidRPr="0090678B">
              <w:rPr>
                <w:rFonts w:eastAsia="Calibri"/>
                <w:sz w:val="24"/>
                <w:szCs w:val="24"/>
              </w:rPr>
              <w:t xml:space="preserve"> </w:t>
            </w:r>
          </w:p>
          <w:p w:rsidR="00A926A5" w:rsidRPr="0090678B" w:rsidRDefault="00A926A5" w:rsidP="00D06212">
            <w:pPr>
              <w:autoSpaceDE w:val="0"/>
              <w:autoSpaceDN w:val="0"/>
              <w:adjustRightInd w:val="0"/>
              <w:jc w:val="center"/>
              <w:rPr>
                <w:rFonts w:eastAsia="Calibri"/>
                <w:sz w:val="24"/>
                <w:szCs w:val="24"/>
              </w:rPr>
            </w:pPr>
            <w:r w:rsidRPr="0090678B">
              <w:rPr>
                <w:rFonts w:eastAsia="Calibri"/>
                <w:sz w:val="24"/>
                <w:szCs w:val="24"/>
              </w:rPr>
              <w:t>1</w:t>
            </w:r>
            <w:r>
              <w:rPr>
                <w:rFonts w:eastAsia="Calibri"/>
                <w:sz w:val="24"/>
                <w:szCs w:val="24"/>
              </w:rPr>
              <w:t xml:space="preserve"> - </w:t>
            </w:r>
            <w:r w:rsidRPr="0090678B">
              <w:rPr>
                <w:rFonts w:eastAsia="Calibri"/>
                <w:sz w:val="24"/>
                <w:szCs w:val="24"/>
              </w:rPr>
              <w:t>3</w:t>
            </w:r>
          </w:p>
        </w:tc>
      </w:tr>
    </w:tbl>
    <w:p w:rsidR="00A926A5" w:rsidRPr="0090678B" w:rsidRDefault="00A926A5" w:rsidP="00A926A5">
      <w:pPr>
        <w:tabs>
          <w:tab w:val="left" w:pos="851"/>
        </w:tabs>
        <w:autoSpaceDE w:val="0"/>
        <w:autoSpaceDN w:val="0"/>
        <w:adjustRightInd w:val="0"/>
        <w:jc w:val="both"/>
        <w:rPr>
          <w:rFonts w:eastAsiaTheme="minorEastAsia"/>
          <w:szCs w:val="28"/>
        </w:rPr>
      </w:pPr>
    </w:p>
    <w:p w:rsidR="00A926A5" w:rsidRPr="0090678B" w:rsidRDefault="00A926A5" w:rsidP="00A926A5">
      <w:pPr>
        <w:tabs>
          <w:tab w:val="left" w:pos="284"/>
        </w:tabs>
        <w:autoSpaceDE w:val="0"/>
        <w:autoSpaceDN w:val="0"/>
        <w:adjustRightInd w:val="0"/>
        <w:ind w:left="360"/>
        <w:jc w:val="center"/>
        <w:rPr>
          <w:rFonts w:eastAsiaTheme="minorEastAsia"/>
          <w:b/>
          <w:color w:val="000000" w:themeColor="text1"/>
          <w:szCs w:val="28"/>
        </w:rPr>
      </w:pPr>
    </w:p>
    <w:p w:rsidR="00A926A5" w:rsidRPr="0090678B" w:rsidRDefault="00A926A5" w:rsidP="00A926A5">
      <w:pPr>
        <w:tabs>
          <w:tab w:val="left" w:pos="284"/>
        </w:tabs>
        <w:autoSpaceDE w:val="0"/>
        <w:autoSpaceDN w:val="0"/>
        <w:adjustRightInd w:val="0"/>
        <w:ind w:left="360"/>
        <w:jc w:val="center"/>
        <w:rPr>
          <w:rFonts w:eastAsiaTheme="minorEastAsia"/>
          <w:b/>
          <w:color w:val="000000" w:themeColor="text1"/>
          <w:szCs w:val="28"/>
        </w:rPr>
      </w:pPr>
      <w:r w:rsidRPr="0090678B">
        <w:rPr>
          <w:rFonts w:eastAsiaTheme="minorEastAsia"/>
          <w:b/>
          <w:color w:val="000000" w:themeColor="text1"/>
          <w:szCs w:val="28"/>
        </w:rPr>
        <w:t xml:space="preserve">4. Ресурсное обеспечение подпрограммы </w:t>
      </w:r>
    </w:p>
    <w:p w:rsidR="00A926A5" w:rsidRPr="0090678B" w:rsidRDefault="00A926A5" w:rsidP="00A926A5">
      <w:pPr>
        <w:ind w:firstLine="567"/>
        <w:jc w:val="both"/>
        <w:rPr>
          <w:rFonts w:eastAsiaTheme="minorEastAsia"/>
          <w:color w:val="000000" w:themeColor="text1"/>
          <w:szCs w:val="28"/>
        </w:rPr>
      </w:pPr>
    </w:p>
    <w:p w:rsidR="00A926A5" w:rsidRPr="009061D5" w:rsidRDefault="00A926A5" w:rsidP="00A926A5">
      <w:pPr>
        <w:ind w:firstLine="709"/>
        <w:jc w:val="both"/>
        <w:rPr>
          <w:szCs w:val="28"/>
        </w:rPr>
      </w:pPr>
      <w:r w:rsidRPr="00A86E93">
        <w:rPr>
          <w:szCs w:val="28"/>
        </w:rPr>
        <w:t xml:space="preserve">Общий объём бюджетных ассигнований подпрограммы на 2022 - 2026 годы составляет </w:t>
      </w:r>
      <w:r>
        <w:rPr>
          <w:szCs w:val="28"/>
        </w:rPr>
        <w:t>157 842,5</w:t>
      </w:r>
      <w:r w:rsidRPr="00A86E93">
        <w:rPr>
          <w:rFonts w:eastAsiaTheme="minorEastAsia"/>
          <w:szCs w:val="28"/>
        </w:rPr>
        <w:t xml:space="preserve"> тыс. рублей</w:t>
      </w:r>
      <w:r w:rsidRPr="00A86E93">
        <w:rPr>
          <w:szCs w:val="28"/>
        </w:rPr>
        <w:t>.</w:t>
      </w:r>
    </w:p>
    <w:p w:rsidR="00A926A5" w:rsidRDefault="00A926A5" w:rsidP="00A926A5">
      <w:pPr>
        <w:ind w:firstLine="709"/>
        <w:jc w:val="both"/>
        <w:rPr>
          <w:rFonts w:eastAsiaTheme="minorEastAsia"/>
          <w:color w:val="000000" w:themeColor="text1"/>
          <w:szCs w:val="28"/>
        </w:rPr>
      </w:pPr>
      <w:r w:rsidRPr="0090678B">
        <w:rPr>
          <w:rFonts w:eastAsiaTheme="minorEastAsia"/>
          <w:color w:val="000000" w:themeColor="text1"/>
          <w:szCs w:val="28"/>
        </w:rPr>
        <w:t xml:space="preserve">План реализации основного мероприятия подпрограммы муниципальной программы за счет всех источников финансирования представлен в Таблице № </w:t>
      </w:r>
      <w:r>
        <w:rPr>
          <w:rFonts w:eastAsiaTheme="minorEastAsia"/>
          <w:color w:val="000000" w:themeColor="text1"/>
          <w:szCs w:val="28"/>
        </w:rPr>
        <w:t>2</w:t>
      </w:r>
      <w:r w:rsidRPr="0090678B">
        <w:rPr>
          <w:rFonts w:eastAsiaTheme="minorEastAsia"/>
          <w:color w:val="000000" w:themeColor="text1"/>
          <w:szCs w:val="28"/>
        </w:rPr>
        <w:t>.3.</w:t>
      </w:r>
    </w:p>
    <w:p w:rsidR="00A926A5" w:rsidRDefault="00A926A5" w:rsidP="00A926A5">
      <w:pPr>
        <w:autoSpaceDE w:val="0"/>
        <w:autoSpaceDN w:val="0"/>
        <w:adjustRightInd w:val="0"/>
        <w:ind w:left="12758"/>
        <w:jc w:val="both"/>
        <w:rPr>
          <w:rFonts w:eastAsia="Calibri"/>
          <w:szCs w:val="28"/>
        </w:rPr>
        <w:sectPr w:rsidR="00A926A5" w:rsidSect="00457E65">
          <w:pgSz w:w="11906" w:h="16838"/>
          <w:pgMar w:top="1134" w:right="1134" w:bottom="1134" w:left="1701" w:header="708" w:footer="708" w:gutter="0"/>
          <w:cols w:space="708"/>
          <w:docGrid w:linePitch="360"/>
        </w:sectPr>
      </w:pPr>
    </w:p>
    <w:p w:rsidR="00A926A5" w:rsidRPr="0090678B" w:rsidRDefault="00A926A5" w:rsidP="00A926A5">
      <w:pPr>
        <w:autoSpaceDE w:val="0"/>
        <w:autoSpaceDN w:val="0"/>
        <w:adjustRightInd w:val="0"/>
        <w:ind w:left="12758"/>
        <w:jc w:val="both"/>
        <w:rPr>
          <w:rFonts w:eastAsiaTheme="minorEastAsia"/>
          <w:color w:val="000000" w:themeColor="text1"/>
          <w:szCs w:val="28"/>
        </w:rPr>
      </w:pPr>
      <w:r w:rsidRPr="00AB4614">
        <w:rPr>
          <w:rFonts w:eastAsia="Calibri"/>
          <w:szCs w:val="28"/>
        </w:rPr>
        <w:t>Таблица №</w:t>
      </w:r>
      <w:r>
        <w:rPr>
          <w:rFonts w:eastAsia="Calibri"/>
          <w:szCs w:val="28"/>
        </w:rPr>
        <w:t xml:space="preserve"> 2.3</w:t>
      </w:r>
      <w:r w:rsidRPr="00AB4614">
        <w:rPr>
          <w:rFonts w:eastAsia="Calibri"/>
          <w:szCs w:val="28"/>
        </w:rPr>
        <w:t xml:space="preserve"> </w:t>
      </w:r>
    </w:p>
    <w:p w:rsidR="00A926A5" w:rsidRPr="0090678B" w:rsidRDefault="00A926A5" w:rsidP="00A926A5">
      <w:pPr>
        <w:autoSpaceDE w:val="0"/>
        <w:autoSpaceDN w:val="0"/>
        <w:adjustRightInd w:val="0"/>
        <w:spacing w:line="140" w:lineRule="atLeast"/>
        <w:jc w:val="center"/>
        <w:outlineLvl w:val="0"/>
        <w:rPr>
          <w:rFonts w:eastAsia="Calibri"/>
          <w:b/>
          <w:bCs/>
          <w:color w:val="000000" w:themeColor="text1"/>
          <w:szCs w:val="28"/>
        </w:rPr>
      </w:pPr>
      <w:r w:rsidRPr="0090678B">
        <w:rPr>
          <w:b/>
          <w:bCs/>
          <w:color w:val="000000" w:themeColor="text1"/>
          <w:szCs w:val="28"/>
        </w:rPr>
        <w:t xml:space="preserve">План реализации основных мероприятий подпрограммы </w:t>
      </w:r>
    </w:p>
    <w:p w:rsidR="00A926A5" w:rsidRPr="0090678B" w:rsidRDefault="00A926A5" w:rsidP="00A926A5">
      <w:pPr>
        <w:autoSpaceDE w:val="0"/>
        <w:autoSpaceDN w:val="0"/>
        <w:adjustRightInd w:val="0"/>
        <w:spacing w:line="140" w:lineRule="atLeast"/>
        <w:jc w:val="center"/>
        <w:outlineLvl w:val="0"/>
        <w:rPr>
          <w:b/>
          <w:bCs/>
          <w:color w:val="000000" w:themeColor="text1"/>
          <w:szCs w:val="28"/>
        </w:rPr>
      </w:pPr>
      <w:r w:rsidRPr="0090678B">
        <w:rPr>
          <w:rFonts w:eastAsia="Calibri"/>
          <w:b/>
          <w:bCs/>
          <w:color w:val="000000" w:themeColor="text1"/>
          <w:szCs w:val="28"/>
        </w:rPr>
        <w:t xml:space="preserve"> </w:t>
      </w:r>
      <w:r w:rsidRPr="0090678B">
        <w:rPr>
          <w:b/>
          <w:bCs/>
          <w:color w:val="000000" w:themeColor="text1"/>
          <w:szCs w:val="28"/>
        </w:rPr>
        <w:t>за счет всех источников финансирования</w:t>
      </w:r>
    </w:p>
    <w:p w:rsidR="00A926A5" w:rsidRPr="0090678B" w:rsidRDefault="00A926A5" w:rsidP="00A926A5">
      <w:pPr>
        <w:autoSpaceDE w:val="0"/>
        <w:autoSpaceDN w:val="0"/>
        <w:adjustRightInd w:val="0"/>
        <w:spacing w:line="140" w:lineRule="atLeast"/>
        <w:ind w:left="13041"/>
        <w:jc w:val="center"/>
        <w:outlineLvl w:val="0"/>
        <w:rPr>
          <w:bCs/>
          <w:color w:val="000000" w:themeColor="text1"/>
          <w:szCs w:val="28"/>
        </w:rPr>
      </w:pPr>
      <w:r w:rsidRPr="0090678B">
        <w:rPr>
          <w:bCs/>
          <w:color w:val="000000" w:themeColor="text1"/>
          <w:szCs w:val="28"/>
        </w:rPr>
        <w:t>тыс. руб</w:t>
      </w:r>
      <w:r>
        <w:rPr>
          <w:bCs/>
          <w:color w:val="000000" w:themeColor="text1"/>
          <w:szCs w:val="28"/>
        </w:rPr>
        <w:t>.</w:t>
      </w:r>
    </w:p>
    <w:tbl>
      <w:tblPr>
        <w:tblStyle w:val="110"/>
        <w:tblW w:w="15022" w:type="dxa"/>
        <w:tblLook w:val="04A0" w:firstRow="1" w:lastRow="0" w:firstColumn="1" w:lastColumn="0" w:noHBand="0" w:noVBand="1"/>
      </w:tblPr>
      <w:tblGrid>
        <w:gridCol w:w="588"/>
        <w:gridCol w:w="2546"/>
        <w:gridCol w:w="808"/>
        <w:gridCol w:w="568"/>
        <w:gridCol w:w="867"/>
        <w:gridCol w:w="808"/>
        <w:gridCol w:w="568"/>
        <w:gridCol w:w="553"/>
        <w:gridCol w:w="808"/>
        <w:gridCol w:w="568"/>
        <w:gridCol w:w="553"/>
        <w:gridCol w:w="808"/>
        <w:gridCol w:w="568"/>
        <w:gridCol w:w="553"/>
        <w:gridCol w:w="808"/>
        <w:gridCol w:w="568"/>
        <w:gridCol w:w="553"/>
        <w:gridCol w:w="808"/>
        <w:gridCol w:w="568"/>
        <w:gridCol w:w="553"/>
      </w:tblGrid>
      <w:tr w:rsidR="00A926A5" w:rsidRPr="0090678B" w:rsidTr="00D06212">
        <w:tc>
          <w:tcPr>
            <w:tcW w:w="0" w:type="auto"/>
            <w:vMerge w:val="restart"/>
          </w:tcPr>
          <w:p w:rsidR="00A926A5" w:rsidRPr="0090678B" w:rsidRDefault="00A926A5" w:rsidP="00D06212">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 xml:space="preserve">№ </w:t>
            </w:r>
            <w:proofErr w:type="gramStart"/>
            <w:r w:rsidRPr="0090678B">
              <w:rPr>
                <w:rFonts w:ascii="Times New Roman" w:eastAsia="Times New Roman" w:hAnsi="Times New Roman" w:cs="Times New Roman"/>
                <w:bCs/>
                <w:color w:val="000000" w:themeColor="text1"/>
                <w:sz w:val="24"/>
                <w:szCs w:val="24"/>
              </w:rPr>
              <w:t>п</w:t>
            </w:r>
            <w:proofErr w:type="gramEnd"/>
            <w:r w:rsidRPr="0090678B">
              <w:rPr>
                <w:rFonts w:ascii="Times New Roman" w:eastAsia="Times New Roman" w:hAnsi="Times New Roman" w:cs="Times New Roman"/>
                <w:bCs/>
                <w:color w:val="000000" w:themeColor="text1"/>
                <w:sz w:val="24"/>
                <w:szCs w:val="24"/>
              </w:rPr>
              <w:t>/п</w:t>
            </w:r>
          </w:p>
        </w:tc>
        <w:tc>
          <w:tcPr>
            <w:tcW w:w="0" w:type="auto"/>
            <w:vMerge w:val="restart"/>
          </w:tcPr>
          <w:p w:rsidR="00A926A5" w:rsidRPr="0090678B" w:rsidRDefault="00A926A5" w:rsidP="00D06212">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Основное мероприятие, мероприятие (направление расходов)</w:t>
            </w:r>
          </w:p>
        </w:tc>
        <w:tc>
          <w:tcPr>
            <w:tcW w:w="2243" w:type="dxa"/>
            <w:gridSpan w:val="3"/>
            <w:tcBorders>
              <w:right w:val="single" w:sz="4" w:space="0" w:color="auto"/>
            </w:tcBorders>
          </w:tcPr>
          <w:p w:rsidR="00A926A5" w:rsidRPr="0090678B" w:rsidRDefault="00A926A5" w:rsidP="00D06212">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Всего за весь период реализации подпрограммы</w:t>
            </w:r>
          </w:p>
        </w:tc>
        <w:tc>
          <w:tcPr>
            <w:tcW w:w="0" w:type="auto"/>
            <w:gridSpan w:val="3"/>
            <w:tcBorders>
              <w:left w:val="single" w:sz="4" w:space="0" w:color="auto"/>
              <w:right w:val="single" w:sz="4" w:space="0" w:color="auto"/>
            </w:tcBorders>
          </w:tcPr>
          <w:p w:rsidR="00A926A5" w:rsidRPr="0090678B" w:rsidRDefault="00A926A5" w:rsidP="00D06212">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2022 год</w:t>
            </w:r>
          </w:p>
        </w:tc>
        <w:tc>
          <w:tcPr>
            <w:tcW w:w="0" w:type="auto"/>
            <w:gridSpan w:val="3"/>
            <w:tcBorders>
              <w:left w:val="single" w:sz="4" w:space="0" w:color="auto"/>
            </w:tcBorders>
          </w:tcPr>
          <w:p w:rsidR="00A926A5" w:rsidRPr="0090678B" w:rsidRDefault="00A926A5" w:rsidP="00D06212">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2023 год</w:t>
            </w:r>
          </w:p>
        </w:tc>
        <w:tc>
          <w:tcPr>
            <w:tcW w:w="0" w:type="auto"/>
            <w:gridSpan w:val="3"/>
          </w:tcPr>
          <w:p w:rsidR="00A926A5" w:rsidRPr="0090678B" w:rsidRDefault="00A926A5" w:rsidP="00D06212">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2024 год</w:t>
            </w:r>
          </w:p>
        </w:tc>
        <w:tc>
          <w:tcPr>
            <w:tcW w:w="0" w:type="auto"/>
            <w:gridSpan w:val="3"/>
          </w:tcPr>
          <w:p w:rsidR="00A926A5" w:rsidRPr="0090678B" w:rsidRDefault="00A926A5" w:rsidP="00D06212">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2025 год</w:t>
            </w:r>
          </w:p>
        </w:tc>
        <w:tc>
          <w:tcPr>
            <w:tcW w:w="0" w:type="auto"/>
            <w:gridSpan w:val="3"/>
          </w:tcPr>
          <w:p w:rsidR="00A926A5" w:rsidRPr="0090678B" w:rsidRDefault="00A926A5" w:rsidP="00D06212">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2026 год</w:t>
            </w:r>
          </w:p>
        </w:tc>
      </w:tr>
      <w:tr w:rsidR="00A926A5" w:rsidRPr="0090678B" w:rsidTr="00D06212">
        <w:tc>
          <w:tcPr>
            <w:tcW w:w="0" w:type="auto"/>
            <w:vMerge/>
          </w:tcPr>
          <w:p w:rsidR="00A926A5" w:rsidRPr="0090678B" w:rsidRDefault="00A926A5" w:rsidP="00D06212">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p>
        </w:tc>
        <w:tc>
          <w:tcPr>
            <w:tcW w:w="0" w:type="auto"/>
            <w:vMerge/>
          </w:tcPr>
          <w:p w:rsidR="00A926A5" w:rsidRPr="0090678B" w:rsidRDefault="00A926A5" w:rsidP="00D06212">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p>
        </w:tc>
        <w:tc>
          <w:tcPr>
            <w:tcW w:w="0" w:type="auto"/>
          </w:tcPr>
          <w:p w:rsidR="00A926A5" w:rsidRPr="0090678B" w:rsidRDefault="00A926A5" w:rsidP="00D06212">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Всего</w:t>
            </w:r>
          </w:p>
        </w:tc>
        <w:tc>
          <w:tcPr>
            <w:tcW w:w="0" w:type="auto"/>
          </w:tcPr>
          <w:p w:rsidR="00A926A5" w:rsidRPr="0090678B" w:rsidRDefault="00A926A5" w:rsidP="00D06212">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МБ</w:t>
            </w:r>
          </w:p>
        </w:tc>
        <w:tc>
          <w:tcPr>
            <w:tcW w:w="867" w:type="dxa"/>
          </w:tcPr>
          <w:p w:rsidR="00A926A5" w:rsidRPr="0090678B" w:rsidRDefault="00A926A5" w:rsidP="00D06212">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ВИ</w:t>
            </w:r>
          </w:p>
        </w:tc>
        <w:tc>
          <w:tcPr>
            <w:tcW w:w="0" w:type="auto"/>
          </w:tcPr>
          <w:p w:rsidR="00A926A5" w:rsidRPr="0090678B" w:rsidRDefault="00A926A5" w:rsidP="00D06212">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Всего</w:t>
            </w:r>
          </w:p>
        </w:tc>
        <w:tc>
          <w:tcPr>
            <w:tcW w:w="0" w:type="auto"/>
          </w:tcPr>
          <w:p w:rsidR="00A926A5" w:rsidRPr="0090678B" w:rsidRDefault="00A926A5" w:rsidP="00D06212">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МБ</w:t>
            </w:r>
          </w:p>
        </w:tc>
        <w:tc>
          <w:tcPr>
            <w:tcW w:w="0" w:type="auto"/>
          </w:tcPr>
          <w:p w:rsidR="00A926A5" w:rsidRPr="0090678B" w:rsidRDefault="00A926A5" w:rsidP="00D06212">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ВИ</w:t>
            </w:r>
          </w:p>
        </w:tc>
        <w:tc>
          <w:tcPr>
            <w:tcW w:w="0" w:type="auto"/>
          </w:tcPr>
          <w:p w:rsidR="00A926A5" w:rsidRPr="0090678B" w:rsidRDefault="00A926A5" w:rsidP="00D06212">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Всего</w:t>
            </w:r>
          </w:p>
        </w:tc>
        <w:tc>
          <w:tcPr>
            <w:tcW w:w="0" w:type="auto"/>
          </w:tcPr>
          <w:p w:rsidR="00A926A5" w:rsidRPr="0090678B" w:rsidRDefault="00A926A5" w:rsidP="00D06212">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МБ</w:t>
            </w:r>
          </w:p>
        </w:tc>
        <w:tc>
          <w:tcPr>
            <w:tcW w:w="0" w:type="auto"/>
          </w:tcPr>
          <w:p w:rsidR="00A926A5" w:rsidRPr="0090678B" w:rsidRDefault="00A926A5" w:rsidP="00D06212">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ВИ</w:t>
            </w:r>
          </w:p>
        </w:tc>
        <w:tc>
          <w:tcPr>
            <w:tcW w:w="0" w:type="auto"/>
          </w:tcPr>
          <w:p w:rsidR="00A926A5" w:rsidRPr="0090678B" w:rsidRDefault="00A926A5" w:rsidP="00D06212">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Всего</w:t>
            </w:r>
          </w:p>
        </w:tc>
        <w:tc>
          <w:tcPr>
            <w:tcW w:w="0" w:type="auto"/>
          </w:tcPr>
          <w:p w:rsidR="00A926A5" w:rsidRPr="0090678B" w:rsidRDefault="00A926A5" w:rsidP="00D06212">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МБ</w:t>
            </w:r>
          </w:p>
        </w:tc>
        <w:tc>
          <w:tcPr>
            <w:tcW w:w="0" w:type="auto"/>
          </w:tcPr>
          <w:p w:rsidR="00A926A5" w:rsidRPr="0090678B" w:rsidRDefault="00A926A5" w:rsidP="00D06212">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ВИ</w:t>
            </w:r>
          </w:p>
        </w:tc>
        <w:tc>
          <w:tcPr>
            <w:tcW w:w="0" w:type="auto"/>
          </w:tcPr>
          <w:p w:rsidR="00A926A5" w:rsidRPr="0090678B" w:rsidRDefault="00A926A5" w:rsidP="00D06212">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Всего</w:t>
            </w:r>
          </w:p>
        </w:tc>
        <w:tc>
          <w:tcPr>
            <w:tcW w:w="0" w:type="auto"/>
          </w:tcPr>
          <w:p w:rsidR="00A926A5" w:rsidRPr="0090678B" w:rsidRDefault="00A926A5" w:rsidP="00D06212">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МБ</w:t>
            </w:r>
          </w:p>
        </w:tc>
        <w:tc>
          <w:tcPr>
            <w:tcW w:w="0" w:type="auto"/>
          </w:tcPr>
          <w:p w:rsidR="00A926A5" w:rsidRPr="0090678B" w:rsidRDefault="00A926A5" w:rsidP="00D06212">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ВИ</w:t>
            </w:r>
          </w:p>
        </w:tc>
        <w:tc>
          <w:tcPr>
            <w:tcW w:w="0" w:type="auto"/>
          </w:tcPr>
          <w:p w:rsidR="00A926A5" w:rsidRPr="0090678B" w:rsidRDefault="00A926A5" w:rsidP="00D06212">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Всего</w:t>
            </w:r>
          </w:p>
        </w:tc>
        <w:tc>
          <w:tcPr>
            <w:tcW w:w="0" w:type="auto"/>
          </w:tcPr>
          <w:p w:rsidR="00A926A5" w:rsidRPr="0090678B" w:rsidRDefault="00A926A5" w:rsidP="00D06212">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МБ</w:t>
            </w:r>
          </w:p>
        </w:tc>
        <w:tc>
          <w:tcPr>
            <w:tcW w:w="0" w:type="auto"/>
          </w:tcPr>
          <w:p w:rsidR="00A926A5" w:rsidRPr="0090678B" w:rsidRDefault="00A926A5" w:rsidP="00D06212">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ВИ</w:t>
            </w:r>
          </w:p>
        </w:tc>
      </w:tr>
      <w:tr w:rsidR="00A926A5" w:rsidRPr="0090678B" w:rsidTr="00D06212">
        <w:tc>
          <w:tcPr>
            <w:tcW w:w="15022" w:type="dxa"/>
            <w:gridSpan w:val="20"/>
          </w:tcPr>
          <w:p w:rsidR="00A926A5" w:rsidRPr="0090678B" w:rsidRDefault="00A926A5" w:rsidP="00D06212">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Муниципальная программа </w:t>
            </w:r>
            <w:r w:rsidRPr="0090678B">
              <w:rPr>
                <w:rFonts w:ascii="Times New Roman" w:eastAsia="Times New Roman" w:hAnsi="Times New Roman" w:cs="Times New Roman"/>
                <w:bCs/>
                <w:color w:val="000000" w:themeColor="text1"/>
                <w:sz w:val="24"/>
                <w:szCs w:val="24"/>
              </w:rPr>
              <w:t xml:space="preserve"> «</w:t>
            </w:r>
            <w:r>
              <w:rPr>
                <w:rFonts w:ascii="Times New Roman" w:eastAsia="Times New Roman" w:hAnsi="Times New Roman" w:cs="Times New Roman"/>
                <w:bCs/>
                <w:color w:val="000000" w:themeColor="text1"/>
                <w:sz w:val="24"/>
                <w:szCs w:val="24"/>
              </w:rPr>
              <w:t>Управление муниципальными финансами»</w:t>
            </w:r>
          </w:p>
        </w:tc>
      </w:tr>
      <w:tr w:rsidR="00A926A5" w:rsidRPr="0090678B" w:rsidTr="00D06212">
        <w:tc>
          <w:tcPr>
            <w:tcW w:w="15022" w:type="dxa"/>
            <w:gridSpan w:val="20"/>
          </w:tcPr>
          <w:p w:rsidR="00A926A5" w:rsidRPr="0090678B" w:rsidRDefault="00A926A5" w:rsidP="00D06212">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Подпрограмма </w:t>
            </w:r>
            <w:r w:rsidRPr="00EC6426">
              <w:rPr>
                <w:rFonts w:ascii="Times New Roman" w:eastAsia="Times New Roman" w:hAnsi="Times New Roman" w:cs="Times New Roman"/>
                <w:bCs/>
                <w:color w:val="000000" w:themeColor="text1"/>
                <w:sz w:val="24"/>
                <w:szCs w:val="24"/>
              </w:rPr>
              <w:t>«Управление муниципальным долгом»</w:t>
            </w:r>
          </w:p>
        </w:tc>
      </w:tr>
      <w:tr w:rsidR="00A926A5" w:rsidRPr="0097475C" w:rsidTr="00D06212">
        <w:trPr>
          <w:cantSplit/>
          <w:trHeight w:val="1134"/>
        </w:trPr>
        <w:tc>
          <w:tcPr>
            <w:tcW w:w="0" w:type="auto"/>
          </w:tcPr>
          <w:p w:rsidR="00A926A5" w:rsidRPr="0090678B" w:rsidRDefault="00A926A5" w:rsidP="00D06212">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p>
        </w:tc>
        <w:tc>
          <w:tcPr>
            <w:tcW w:w="0" w:type="auto"/>
            <w:tcBorders>
              <w:right w:val="single" w:sz="4" w:space="0" w:color="auto"/>
            </w:tcBorders>
          </w:tcPr>
          <w:p w:rsidR="00A926A5" w:rsidRPr="00A86E93" w:rsidRDefault="00A926A5" w:rsidP="00D06212">
            <w:pPr>
              <w:autoSpaceDE w:val="0"/>
              <w:autoSpaceDN w:val="0"/>
              <w:adjustRightInd w:val="0"/>
              <w:spacing w:line="140" w:lineRule="atLeast"/>
              <w:jc w:val="center"/>
              <w:outlineLvl w:val="0"/>
              <w:rPr>
                <w:rFonts w:ascii="Times New Roman" w:eastAsia="Times New Roman" w:hAnsi="Times New Roman" w:cs="Times New Roman"/>
                <w:bCs/>
                <w:sz w:val="24"/>
                <w:szCs w:val="24"/>
              </w:rPr>
            </w:pPr>
            <w:r w:rsidRPr="00A86E93">
              <w:rPr>
                <w:rFonts w:ascii="Times New Roman" w:eastAsia="Times New Roman" w:hAnsi="Times New Roman" w:cs="Times New Roman"/>
                <w:bCs/>
                <w:sz w:val="24"/>
                <w:szCs w:val="24"/>
              </w:rPr>
              <w:t>Всего по подпрограмме:</w:t>
            </w:r>
          </w:p>
          <w:p w:rsidR="00A926A5" w:rsidRPr="00A86E93" w:rsidRDefault="00A926A5" w:rsidP="00D06212">
            <w:pPr>
              <w:autoSpaceDE w:val="0"/>
              <w:autoSpaceDN w:val="0"/>
              <w:adjustRightInd w:val="0"/>
              <w:spacing w:line="140" w:lineRule="atLeast"/>
              <w:jc w:val="center"/>
              <w:outlineLvl w:val="0"/>
              <w:rPr>
                <w:rFonts w:ascii="Times New Roman" w:eastAsia="Times New Roman" w:hAnsi="Times New Roman" w:cs="Times New Roman"/>
                <w:bCs/>
                <w:sz w:val="24"/>
                <w:szCs w:val="24"/>
              </w:rPr>
            </w:pPr>
          </w:p>
        </w:tc>
        <w:tc>
          <w:tcPr>
            <w:tcW w:w="0" w:type="auto"/>
            <w:tcBorders>
              <w:left w:val="single" w:sz="4" w:space="0" w:color="auto"/>
            </w:tcBorders>
            <w:textDirection w:val="btLr"/>
            <w:vAlign w:val="center"/>
          </w:tcPr>
          <w:p w:rsidR="00A926A5" w:rsidRPr="00977F86" w:rsidRDefault="00A926A5" w:rsidP="00D06212">
            <w:pPr>
              <w:autoSpaceDE w:val="0"/>
              <w:autoSpaceDN w:val="0"/>
              <w:adjustRightInd w:val="0"/>
              <w:spacing w:line="140" w:lineRule="atLeast"/>
              <w:ind w:left="113" w:right="113"/>
              <w:jc w:val="center"/>
              <w:outlineLvl w:val="0"/>
              <w:rPr>
                <w:rFonts w:ascii="Times New Roman" w:eastAsia="Times New Roman" w:hAnsi="Times New Roman" w:cs="Times New Roman"/>
                <w:bCs/>
              </w:rPr>
            </w:pPr>
            <w:r>
              <w:rPr>
                <w:rFonts w:ascii="Times New Roman" w:eastAsia="Times New Roman" w:hAnsi="Times New Roman" w:cs="Times New Roman"/>
                <w:bCs/>
              </w:rPr>
              <w:t>157 842,5</w:t>
            </w:r>
          </w:p>
        </w:tc>
        <w:tc>
          <w:tcPr>
            <w:tcW w:w="0" w:type="auto"/>
            <w:textDirection w:val="btLr"/>
            <w:vAlign w:val="center"/>
          </w:tcPr>
          <w:p w:rsidR="00A926A5" w:rsidRPr="00A86E93" w:rsidRDefault="00A926A5" w:rsidP="00D06212">
            <w:pPr>
              <w:autoSpaceDE w:val="0"/>
              <w:autoSpaceDN w:val="0"/>
              <w:adjustRightInd w:val="0"/>
              <w:spacing w:line="140" w:lineRule="atLeast"/>
              <w:ind w:left="113" w:right="113"/>
              <w:jc w:val="center"/>
              <w:outlineLvl w:val="0"/>
              <w:rPr>
                <w:rFonts w:ascii="Times New Roman" w:eastAsia="Times New Roman" w:hAnsi="Times New Roman" w:cs="Times New Roman"/>
                <w:bCs/>
              </w:rPr>
            </w:pPr>
            <w:r>
              <w:rPr>
                <w:rFonts w:ascii="Times New Roman" w:eastAsia="Times New Roman" w:hAnsi="Times New Roman" w:cs="Times New Roman"/>
                <w:bCs/>
              </w:rPr>
              <w:t>157 842,5</w:t>
            </w:r>
          </w:p>
        </w:tc>
        <w:tc>
          <w:tcPr>
            <w:tcW w:w="867" w:type="dxa"/>
            <w:tcBorders>
              <w:right w:val="single" w:sz="4" w:space="0" w:color="auto"/>
            </w:tcBorders>
            <w:textDirection w:val="tbRl"/>
          </w:tcPr>
          <w:p w:rsidR="00A926A5" w:rsidRPr="00A86E93" w:rsidRDefault="00A926A5" w:rsidP="00D06212">
            <w:pPr>
              <w:autoSpaceDE w:val="0"/>
              <w:autoSpaceDN w:val="0"/>
              <w:adjustRightInd w:val="0"/>
              <w:spacing w:line="140" w:lineRule="atLeast"/>
              <w:ind w:left="113" w:right="113"/>
              <w:jc w:val="center"/>
              <w:outlineLvl w:val="0"/>
              <w:rPr>
                <w:rFonts w:ascii="Times New Roman" w:eastAsia="Times New Roman" w:hAnsi="Times New Roman" w:cs="Times New Roman"/>
                <w:bCs/>
              </w:rPr>
            </w:pPr>
            <w:r w:rsidRPr="00A86E93">
              <w:rPr>
                <w:rFonts w:ascii="Times New Roman" w:eastAsia="Times New Roman" w:hAnsi="Times New Roman" w:cs="Times New Roman"/>
                <w:bCs/>
              </w:rPr>
              <w:t>-</w:t>
            </w:r>
          </w:p>
        </w:tc>
        <w:tc>
          <w:tcPr>
            <w:tcW w:w="0" w:type="auto"/>
            <w:tcBorders>
              <w:left w:val="single" w:sz="4" w:space="0" w:color="auto"/>
            </w:tcBorders>
            <w:textDirection w:val="btLr"/>
          </w:tcPr>
          <w:p w:rsidR="00A926A5" w:rsidRPr="00A86E93" w:rsidRDefault="00A926A5" w:rsidP="00D06212">
            <w:pPr>
              <w:autoSpaceDE w:val="0"/>
              <w:autoSpaceDN w:val="0"/>
              <w:adjustRightInd w:val="0"/>
              <w:spacing w:line="140" w:lineRule="atLeast"/>
              <w:ind w:left="113" w:right="113"/>
              <w:jc w:val="center"/>
              <w:outlineLvl w:val="0"/>
              <w:rPr>
                <w:rFonts w:ascii="Times New Roman" w:eastAsia="Times New Roman" w:hAnsi="Times New Roman" w:cs="Times New Roman"/>
                <w:bCs/>
              </w:rPr>
            </w:pPr>
            <w:r>
              <w:rPr>
                <w:rFonts w:ascii="Times New Roman" w:eastAsia="Times New Roman" w:hAnsi="Times New Roman" w:cs="Times New Roman"/>
                <w:bCs/>
              </w:rPr>
              <w:t>16739,6</w:t>
            </w:r>
          </w:p>
        </w:tc>
        <w:tc>
          <w:tcPr>
            <w:tcW w:w="0" w:type="auto"/>
            <w:textDirection w:val="btLr"/>
          </w:tcPr>
          <w:p w:rsidR="00A926A5" w:rsidRPr="00A86E93" w:rsidRDefault="00A926A5" w:rsidP="00D06212">
            <w:pPr>
              <w:autoSpaceDE w:val="0"/>
              <w:autoSpaceDN w:val="0"/>
              <w:adjustRightInd w:val="0"/>
              <w:spacing w:line="140" w:lineRule="atLeast"/>
              <w:ind w:left="113" w:right="113"/>
              <w:jc w:val="center"/>
              <w:outlineLvl w:val="0"/>
              <w:rPr>
                <w:rFonts w:ascii="Times New Roman" w:eastAsia="Times New Roman" w:hAnsi="Times New Roman" w:cs="Times New Roman"/>
                <w:bCs/>
              </w:rPr>
            </w:pPr>
            <w:r>
              <w:rPr>
                <w:rFonts w:ascii="Times New Roman" w:eastAsia="Times New Roman" w:hAnsi="Times New Roman" w:cs="Times New Roman"/>
                <w:bCs/>
              </w:rPr>
              <w:t>16739,6</w:t>
            </w:r>
          </w:p>
        </w:tc>
        <w:tc>
          <w:tcPr>
            <w:tcW w:w="0" w:type="auto"/>
            <w:tcBorders>
              <w:right w:val="single" w:sz="4" w:space="0" w:color="auto"/>
            </w:tcBorders>
            <w:textDirection w:val="tbRl"/>
          </w:tcPr>
          <w:p w:rsidR="00A926A5" w:rsidRPr="00A86E93" w:rsidRDefault="00A926A5" w:rsidP="00D06212">
            <w:pPr>
              <w:autoSpaceDE w:val="0"/>
              <w:autoSpaceDN w:val="0"/>
              <w:adjustRightInd w:val="0"/>
              <w:spacing w:line="140" w:lineRule="atLeast"/>
              <w:ind w:left="113" w:right="113"/>
              <w:jc w:val="center"/>
              <w:outlineLvl w:val="0"/>
              <w:rPr>
                <w:rFonts w:ascii="Times New Roman" w:eastAsia="Times New Roman" w:hAnsi="Times New Roman" w:cs="Times New Roman"/>
                <w:bCs/>
              </w:rPr>
            </w:pPr>
            <w:r w:rsidRPr="00A86E93">
              <w:rPr>
                <w:rFonts w:ascii="Times New Roman" w:eastAsia="Times New Roman" w:hAnsi="Times New Roman" w:cs="Times New Roman"/>
                <w:bCs/>
              </w:rPr>
              <w:t>-</w:t>
            </w:r>
          </w:p>
        </w:tc>
        <w:tc>
          <w:tcPr>
            <w:tcW w:w="0" w:type="auto"/>
            <w:tcBorders>
              <w:left w:val="single" w:sz="4" w:space="0" w:color="auto"/>
            </w:tcBorders>
            <w:textDirection w:val="btLr"/>
            <w:vAlign w:val="center"/>
          </w:tcPr>
          <w:p w:rsidR="00A926A5" w:rsidRPr="00A86E93" w:rsidRDefault="00A926A5" w:rsidP="00D06212">
            <w:pPr>
              <w:autoSpaceDE w:val="0"/>
              <w:autoSpaceDN w:val="0"/>
              <w:adjustRightInd w:val="0"/>
              <w:spacing w:line="140" w:lineRule="atLeast"/>
              <w:ind w:left="113" w:right="113"/>
              <w:jc w:val="center"/>
              <w:outlineLvl w:val="0"/>
              <w:rPr>
                <w:rFonts w:ascii="Times New Roman" w:eastAsia="Times New Roman" w:hAnsi="Times New Roman" w:cs="Times New Roman"/>
                <w:bCs/>
              </w:rPr>
            </w:pPr>
            <w:r>
              <w:rPr>
                <w:rFonts w:ascii="Times New Roman" w:eastAsia="Times New Roman" w:hAnsi="Times New Roman" w:cs="Times New Roman"/>
                <w:bCs/>
              </w:rPr>
              <w:t>13 794,1</w:t>
            </w:r>
          </w:p>
        </w:tc>
        <w:tc>
          <w:tcPr>
            <w:tcW w:w="0" w:type="auto"/>
            <w:textDirection w:val="btLr"/>
            <w:vAlign w:val="center"/>
          </w:tcPr>
          <w:p w:rsidR="00A926A5" w:rsidRPr="00A86E93" w:rsidRDefault="00A926A5" w:rsidP="00D06212">
            <w:pPr>
              <w:autoSpaceDE w:val="0"/>
              <w:autoSpaceDN w:val="0"/>
              <w:adjustRightInd w:val="0"/>
              <w:spacing w:line="140" w:lineRule="atLeast"/>
              <w:ind w:left="113" w:right="113"/>
              <w:jc w:val="center"/>
              <w:outlineLvl w:val="0"/>
              <w:rPr>
                <w:rFonts w:ascii="Times New Roman" w:eastAsia="Times New Roman" w:hAnsi="Times New Roman" w:cs="Times New Roman"/>
                <w:bCs/>
              </w:rPr>
            </w:pPr>
            <w:r>
              <w:rPr>
                <w:rFonts w:ascii="Times New Roman" w:eastAsia="Times New Roman" w:hAnsi="Times New Roman" w:cs="Times New Roman"/>
                <w:bCs/>
              </w:rPr>
              <w:t>13 794,1</w:t>
            </w:r>
          </w:p>
        </w:tc>
        <w:tc>
          <w:tcPr>
            <w:tcW w:w="0" w:type="auto"/>
            <w:tcBorders>
              <w:right w:val="single" w:sz="4" w:space="0" w:color="auto"/>
            </w:tcBorders>
            <w:textDirection w:val="tbRl"/>
          </w:tcPr>
          <w:p w:rsidR="00A926A5" w:rsidRPr="00A86E93" w:rsidRDefault="00A926A5" w:rsidP="00D06212">
            <w:pPr>
              <w:autoSpaceDE w:val="0"/>
              <w:autoSpaceDN w:val="0"/>
              <w:adjustRightInd w:val="0"/>
              <w:spacing w:line="140" w:lineRule="atLeast"/>
              <w:ind w:left="113" w:right="113"/>
              <w:jc w:val="center"/>
              <w:outlineLvl w:val="0"/>
              <w:rPr>
                <w:rFonts w:ascii="Times New Roman" w:eastAsia="Times New Roman" w:hAnsi="Times New Roman" w:cs="Times New Roman"/>
                <w:bCs/>
              </w:rPr>
            </w:pPr>
            <w:r w:rsidRPr="00A86E93">
              <w:rPr>
                <w:rFonts w:ascii="Times New Roman" w:eastAsia="Times New Roman" w:hAnsi="Times New Roman" w:cs="Times New Roman"/>
                <w:bCs/>
              </w:rPr>
              <w:t>-</w:t>
            </w:r>
          </w:p>
        </w:tc>
        <w:tc>
          <w:tcPr>
            <w:tcW w:w="0" w:type="auto"/>
            <w:tcBorders>
              <w:left w:val="single" w:sz="4" w:space="0" w:color="auto"/>
            </w:tcBorders>
            <w:textDirection w:val="btLr"/>
            <w:vAlign w:val="center"/>
          </w:tcPr>
          <w:p w:rsidR="00A926A5" w:rsidRPr="00A86E93" w:rsidRDefault="00A926A5" w:rsidP="00D06212">
            <w:pPr>
              <w:autoSpaceDE w:val="0"/>
              <w:autoSpaceDN w:val="0"/>
              <w:adjustRightInd w:val="0"/>
              <w:spacing w:line="140" w:lineRule="atLeast"/>
              <w:ind w:left="113" w:right="113"/>
              <w:jc w:val="center"/>
              <w:outlineLvl w:val="0"/>
              <w:rPr>
                <w:rFonts w:ascii="Times New Roman" w:eastAsia="Times New Roman" w:hAnsi="Times New Roman" w:cs="Times New Roman"/>
                <w:bCs/>
              </w:rPr>
            </w:pPr>
            <w:r>
              <w:rPr>
                <w:rFonts w:ascii="Times New Roman" w:eastAsia="Times New Roman" w:hAnsi="Times New Roman" w:cs="Times New Roman"/>
                <w:bCs/>
              </w:rPr>
              <w:t>39403,8</w:t>
            </w:r>
          </w:p>
        </w:tc>
        <w:tc>
          <w:tcPr>
            <w:tcW w:w="0" w:type="auto"/>
            <w:textDirection w:val="btLr"/>
            <w:vAlign w:val="center"/>
          </w:tcPr>
          <w:p w:rsidR="00A926A5" w:rsidRPr="00A86E93" w:rsidRDefault="00A926A5" w:rsidP="00D06212">
            <w:pPr>
              <w:autoSpaceDE w:val="0"/>
              <w:autoSpaceDN w:val="0"/>
              <w:adjustRightInd w:val="0"/>
              <w:spacing w:line="140" w:lineRule="atLeast"/>
              <w:ind w:left="113" w:right="113"/>
              <w:jc w:val="center"/>
              <w:outlineLvl w:val="0"/>
              <w:rPr>
                <w:rFonts w:ascii="Times New Roman" w:eastAsia="Times New Roman" w:hAnsi="Times New Roman" w:cs="Times New Roman"/>
                <w:bCs/>
              </w:rPr>
            </w:pPr>
            <w:r>
              <w:rPr>
                <w:rFonts w:ascii="Times New Roman" w:eastAsia="Times New Roman" w:hAnsi="Times New Roman" w:cs="Times New Roman"/>
                <w:bCs/>
              </w:rPr>
              <w:t>39403,8</w:t>
            </w:r>
          </w:p>
        </w:tc>
        <w:tc>
          <w:tcPr>
            <w:tcW w:w="0" w:type="auto"/>
            <w:tcBorders>
              <w:right w:val="single" w:sz="4" w:space="0" w:color="auto"/>
            </w:tcBorders>
            <w:textDirection w:val="tbRl"/>
            <w:vAlign w:val="center"/>
          </w:tcPr>
          <w:p w:rsidR="00A926A5" w:rsidRPr="00A86E93" w:rsidRDefault="00A926A5" w:rsidP="00D06212">
            <w:pPr>
              <w:autoSpaceDE w:val="0"/>
              <w:autoSpaceDN w:val="0"/>
              <w:adjustRightInd w:val="0"/>
              <w:spacing w:line="140" w:lineRule="atLeast"/>
              <w:ind w:left="113" w:right="113"/>
              <w:jc w:val="center"/>
              <w:outlineLvl w:val="0"/>
              <w:rPr>
                <w:rFonts w:ascii="Times New Roman" w:eastAsia="Times New Roman" w:hAnsi="Times New Roman" w:cs="Times New Roman"/>
                <w:bCs/>
              </w:rPr>
            </w:pPr>
            <w:r w:rsidRPr="00A86E93">
              <w:rPr>
                <w:rFonts w:ascii="Times New Roman" w:eastAsia="Times New Roman" w:hAnsi="Times New Roman" w:cs="Times New Roman"/>
                <w:bCs/>
              </w:rPr>
              <w:t>-</w:t>
            </w:r>
          </w:p>
        </w:tc>
        <w:tc>
          <w:tcPr>
            <w:tcW w:w="0" w:type="auto"/>
            <w:tcBorders>
              <w:left w:val="single" w:sz="4" w:space="0" w:color="auto"/>
            </w:tcBorders>
            <w:textDirection w:val="btLr"/>
            <w:vAlign w:val="center"/>
          </w:tcPr>
          <w:p w:rsidR="00A926A5" w:rsidRPr="00A86E93" w:rsidRDefault="00A926A5" w:rsidP="00D06212">
            <w:pPr>
              <w:autoSpaceDE w:val="0"/>
              <w:autoSpaceDN w:val="0"/>
              <w:adjustRightInd w:val="0"/>
              <w:spacing w:line="140" w:lineRule="atLeast"/>
              <w:ind w:left="113" w:right="113"/>
              <w:jc w:val="center"/>
              <w:outlineLvl w:val="0"/>
              <w:rPr>
                <w:rFonts w:ascii="Times New Roman" w:eastAsia="Times New Roman" w:hAnsi="Times New Roman" w:cs="Times New Roman"/>
                <w:bCs/>
                <w:i/>
                <w:iCs/>
              </w:rPr>
            </w:pPr>
            <w:r>
              <w:rPr>
                <w:rFonts w:ascii="Times New Roman" w:eastAsia="Times New Roman" w:hAnsi="Times New Roman" w:cs="Times New Roman"/>
                <w:bCs/>
              </w:rPr>
              <w:t>54327,8</w:t>
            </w:r>
          </w:p>
        </w:tc>
        <w:tc>
          <w:tcPr>
            <w:tcW w:w="0" w:type="auto"/>
            <w:textDirection w:val="btLr"/>
            <w:vAlign w:val="center"/>
          </w:tcPr>
          <w:p w:rsidR="00A926A5" w:rsidRPr="00A86E93" w:rsidRDefault="00A926A5" w:rsidP="00D06212">
            <w:pPr>
              <w:autoSpaceDE w:val="0"/>
              <w:autoSpaceDN w:val="0"/>
              <w:adjustRightInd w:val="0"/>
              <w:spacing w:line="140" w:lineRule="atLeast"/>
              <w:ind w:left="113" w:right="113"/>
              <w:jc w:val="center"/>
              <w:outlineLvl w:val="0"/>
              <w:rPr>
                <w:rFonts w:ascii="Times New Roman" w:eastAsia="Times New Roman" w:hAnsi="Times New Roman" w:cs="Times New Roman"/>
                <w:bCs/>
                <w:i/>
                <w:iCs/>
              </w:rPr>
            </w:pPr>
            <w:r>
              <w:rPr>
                <w:rFonts w:ascii="Times New Roman" w:eastAsia="Times New Roman" w:hAnsi="Times New Roman" w:cs="Times New Roman"/>
                <w:bCs/>
              </w:rPr>
              <w:t>54327,8</w:t>
            </w:r>
          </w:p>
        </w:tc>
        <w:tc>
          <w:tcPr>
            <w:tcW w:w="0" w:type="auto"/>
            <w:tcBorders>
              <w:right w:val="single" w:sz="4" w:space="0" w:color="auto"/>
            </w:tcBorders>
            <w:textDirection w:val="tbRl"/>
          </w:tcPr>
          <w:p w:rsidR="00A926A5" w:rsidRPr="00A86E93" w:rsidRDefault="00A926A5" w:rsidP="00D06212">
            <w:pPr>
              <w:autoSpaceDE w:val="0"/>
              <w:autoSpaceDN w:val="0"/>
              <w:adjustRightInd w:val="0"/>
              <w:spacing w:line="140" w:lineRule="atLeast"/>
              <w:ind w:left="113" w:right="113"/>
              <w:jc w:val="center"/>
              <w:outlineLvl w:val="0"/>
              <w:rPr>
                <w:rFonts w:ascii="Times New Roman" w:eastAsia="Times New Roman" w:hAnsi="Times New Roman" w:cs="Times New Roman"/>
                <w:bCs/>
                <w:i/>
                <w:iCs/>
              </w:rPr>
            </w:pPr>
            <w:r w:rsidRPr="00A86E93">
              <w:rPr>
                <w:rFonts w:ascii="Times New Roman" w:eastAsia="Times New Roman" w:hAnsi="Times New Roman" w:cs="Times New Roman"/>
                <w:bCs/>
              </w:rPr>
              <w:t>-</w:t>
            </w:r>
          </w:p>
        </w:tc>
        <w:tc>
          <w:tcPr>
            <w:tcW w:w="0" w:type="auto"/>
            <w:tcBorders>
              <w:left w:val="single" w:sz="4" w:space="0" w:color="auto"/>
            </w:tcBorders>
            <w:textDirection w:val="btLr"/>
            <w:vAlign w:val="center"/>
          </w:tcPr>
          <w:p w:rsidR="00A926A5" w:rsidRPr="00A86E93" w:rsidRDefault="00A926A5" w:rsidP="00D06212">
            <w:pPr>
              <w:autoSpaceDE w:val="0"/>
              <w:autoSpaceDN w:val="0"/>
              <w:adjustRightInd w:val="0"/>
              <w:spacing w:line="140" w:lineRule="atLeast"/>
              <w:ind w:left="113" w:right="113"/>
              <w:jc w:val="center"/>
              <w:outlineLvl w:val="0"/>
              <w:rPr>
                <w:rFonts w:ascii="Times New Roman" w:eastAsia="Times New Roman" w:hAnsi="Times New Roman" w:cs="Times New Roman"/>
                <w:bCs/>
              </w:rPr>
            </w:pPr>
            <w:r>
              <w:rPr>
                <w:rFonts w:ascii="Times New Roman" w:eastAsia="Times New Roman" w:hAnsi="Times New Roman" w:cs="Times New Roman"/>
                <w:bCs/>
              </w:rPr>
              <w:t>33577,2</w:t>
            </w:r>
          </w:p>
        </w:tc>
        <w:tc>
          <w:tcPr>
            <w:tcW w:w="0" w:type="auto"/>
            <w:textDirection w:val="btLr"/>
            <w:vAlign w:val="center"/>
          </w:tcPr>
          <w:p w:rsidR="00A926A5" w:rsidRPr="00A86E93" w:rsidRDefault="00A926A5" w:rsidP="00D06212">
            <w:pPr>
              <w:autoSpaceDE w:val="0"/>
              <w:autoSpaceDN w:val="0"/>
              <w:adjustRightInd w:val="0"/>
              <w:spacing w:line="140" w:lineRule="atLeast"/>
              <w:ind w:left="113" w:right="113"/>
              <w:jc w:val="center"/>
              <w:outlineLvl w:val="0"/>
              <w:rPr>
                <w:rFonts w:ascii="Times New Roman" w:eastAsia="Times New Roman" w:hAnsi="Times New Roman" w:cs="Times New Roman"/>
                <w:bCs/>
              </w:rPr>
            </w:pPr>
            <w:r>
              <w:rPr>
                <w:rFonts w:ascii="Times New Roman" w:eastAsia="Times New Roman" w:hAnsi="Times New Roman" w:cs="Times New Roman"/>
                <w:bCs/>
              </w:rPr>
              <w:t>33577,2</w:t>
            </w:r>
          </w:p>
        </w:tc>
        <w:tc>
          <w:tcPr>
            <w:tcW w:w="0" w:type="auto"/>
            <w:textDirection w:val="tbRl"/>
          </w:tcPr>
          <w:p w:rsidR="00A926A5" w:rsidRPr="00A86E93" w:rsidRDefault="00A926A5" w:rsidP="00D06212">
            <w:pPr>
              <w:autoSpaceDE w:val="0"/>
              <w:autoSpaceDN w:val="0"/>
              <w:adjustRightInd w:val="0"/>
              <w:spacing w:line="140" w:lineRule="atLeast"/>
              <w:ind w:left="113" w:right="113"/>
              <w:jc w:val="center"/>
              <w:outlineLvl w:val="0"/>
              <w:rPr>
                <w:rFonts w:ascii="Times New Roman" w:eastAsia="Times New Roman" w:hAnsi="Times New Roman" w:cs="Times New Roman"/>
                <w:bCs/>
              </w:rPr>
            </w:pPr>
            <w:r w:rsidRPr="00A86E93">
              <w:rPr>
                <w:rFonts w:ascii="Times New Roman" w:eastAsia="Times New Roman" w:hAnsi="Times New Roman" w:cs="Times New Roman"/>
                <w:bCs/>
              </w:rPr>
              <w:t>-</w:t>
            </w:r>
          </w:p>
        </w:tc>
      </w:tr>
      <w:tr w:rsidR="00A926A5" w:rsidRPr="0097475C" w:rsidTr="00D06212">
        <w:trPr>
          <w:cantSplit/>
          <w:trHeight w:val="1134"/>
        </w:trPr>
        <w:tc>
          <w:tcPr>
            <w:tcW w:w="0" w:type="auto"/>
          </w:tcPr>
          <w:p w:rsidR="00A926A5" w:rsidRPr="0090678B" w:rsidRDefault="00A926A5" w:rsidP="00D06212">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1.</w:t>
            </w:r>
          </w:p>
        </w:tc>
        <w:tc>
          <w:tcPr>
            <w:tcW w:w="0" w:type="auto"/>
            <w:tcBorders>
              <w:right w:val="single" w:sz="4" w:space="0" w:color="auto"/>
            </w:tcBorders>
          </w:tcPr>
          <w:p w:rsidR="00A926A5" w:rsidRPr="00A86E93" w:rsidRDefault="00A926A5" w:rsidP="00D06212">
            <w:pPr>
              <w:autoSpaceDE w:val="0"/>
              <w:autoSpaceDN w:val="0"/>
              <w:adjustRightInd w:val="0"/>
              <w:spacing w:line="140" w:lineRule="atLeast"/>
              <w:outlineLvl w:val="0"/>
              <w:rPr>
                <w:rFonts w:ascii="Times New Roman" w:eastAsia="Times New Roman" w:hAnsi="Times New Roman" w:cs="Times New Roman"/>
                <w:bCs/>
                <w:sz w:val="24"/>
                <w:szCs w:val="24"/>
              </w:rPr>
            </w:pPr>
            <w:r w:rsidRPr="00A86E93">
              <w:rPr>
                <w:rFonts w:ascii="Times New Roman" w:eastAsia="Times New Roman" w:hAnsi="Times New Roman" w:cs="Times New Roman"/>
                <w:bCs/>
                <w:sz w:val="24"/>
                <w:szCs w:val="24"/>
              </w:rPr>
              <w:t xml:space="preserve">Основное мероприятие: </w:t>
            </w:r>
            <w:r w:rsidRPr="00A86E93">
              <w:rPr>
                <w:rFonts w:ascii="PT Serif" w:hAnsi="PT Serif"/>
                <w:sz w:val="23"/>
                <w:szCs w:val="23"/>
                <w:shd w:val="clear" w:color="auto" w:fill="FFFFFF"/>
              </w:rPr>
              <w:t>Своевременное исполнение долговых обязательств муниципального образования «Город Майкоп» и расходов на их обслуживание</w:t>
            </w:r>
          </w:p>
        </w:tc>
        <w:tc>
          <w:tcPr>
            <w:tcW w:w="0" w:type="auto"/>
            <w:tcBorders>
              <w:left w:val="single" w:sz="4" w:space="0" w:color="auto"/>
            </w:tcBorders>
            <w:textDirection w:val="btLr"/>
            <w:vAlign w:val="center"/>
          </w:tcPr>
          <w:p w:rsidR="00A926A5" w:rsidRPr="00A86E93" w:rsidRDefault="00A926A5" w:rsidP="00D06212">
            <w:pPr>
              <w:autoSpaceDE w:val="0"/>
              <w:autoSpaceDN w:val="0"/>
              <w:adjustRightInd w:val="0"/>
              <w:spacing w:line="140" w:lineRule="atLeast"/>
              <w:ind w:left="113" w:right="113"/>
              <w:jc w:val="center"/>
              <w:outlineLvl w:val="0"/>
              <w:rPr>
                <w:rFonts w:ascii="Times New Roman" w:eastAsia="Times New Roman" w:hAnsi="Times New Roman" w:cs="Times New Roman"/>
                <w:bCs/>
              </w:rPr>
            </w:pPr>
            <w:r>
              <w:rPr>
                <w:rFonts w:ascii="Times New Roman" w:eastAsia="Times New Roman" w:hAnsi="Times New Roman" w:cs="Times New Roman"/>
                <w:bCs/>
              </w:rPr>
              <w:t>157 842,5</w:t>
            </w:r>
          </w:p>
        </w:tc>
        <w:tc>
          <w:tcPr>
            <w:tcW w:w="0" w:type="auto"/>
            <w:textDirection w:val="btLr"/>
            <w:vAlign w:val="center"/>
          </w:tcPr>
          <w:p w:rsidR="00A926A5" w:rsidRPr="00A86E93" w:rsidRDefault="00A926A5" w:rsidP="00D06212">
            <w:pPr>
              <w:autoSpaceDE w:val="0"/>
              <w:autoSpaceDN w:val="0"/>
              <w:adjustRightInd w:val="0"/>
              <w:spacing w:line="140" w:lineRule="atLeast"/>
              <w:ind w:left="113" w:right="113"/>
              <w:jc w:val="center"/>
              <w:outlineLvl w:val="0"/>
              <w:rPr>
                <w:rFonts w:ascii="Times New Roman" w:eastAsia="Times New Roman" w:hAnsi="Times New Roman" w:cs="Times New Roman"/>
                <w:bCs/>
              </w:rPr>
            </w:pPr>
            <w:r>
              <w:rPr>
                <w:rFonts w:ascii="Times New Roman" w:eastAsia="Times New Roman" w:hAnsi="Times New Roman" w:cs="Times New Roman"/>
                <w:bCs/>
              </w:rPr>
              <w:t>157 842,5</w:t>
            </w:r>
          </w:p>
        </w:tc>
        <w:tc>
          <w:tcPr>
            <w:tcW w:w="867" w:type="dxa"/>
            <w:tcBorders>
              <w:right w:val="single" w:sz="4" w:space="0" w:color="auto"/>
            </w:tcBorders>
            <w:textDirection w:val="tbRl"/>
          </w:tcPr>
          <w:p w:rsidR="00A926A5" w:rsidRPr="00A86E93" w:rsidRDefault="00A926A5" w:rsidP="00D06212">
            <w:pPr>
              <w:autoSpaceDE w:val="0"/>
              <w:autoSpaceDN w:val="0"/>
              <w:adjustRightInd w:val="0"/>
              <w:spacing w:line="140" w:lineRule="atLeast"/>
              <w:ind w:left="113" w:right="113"/>
              <w:jc w:val="center"/>
              <w:outlineLvl w:val="0"/>
              <w:rPr>
                <w:rFonts w:ascii="Times New Roman" w:eastAsia="Times New Roman" w:hAnsi="Times New Roman" w:cs="Times New Roman"/>
                <w:bCs/>
              </w:rPr>
            </w:pPr>
            <w:r w:rsidRPr="00A86E93">
              <w:rPr>
                <w:rFonts w:ascii="Times New Roman" w:eastAsia="Times New Roman" w:hAnsi="Times New Roman" w:cs="Times New Roman"/>
                <w:bCs/>
              </w:rPr>
              <w:t>-</w:t>
            </w:r>
          </w:p>
        </w:tc>
        <w:tc>
          <w:tcPr>
            <w:tcW w:w="0" w:type="auto"/>
            <w:tcBorders>
              <w:left w:val="single" w:sz="4" w:space="0" w:color="auto"/>
            </w:tcBorders>
            <w:textDirection w:val="btLr"/>
          </w:tcPr>
          <w:p w:rsidR="00A926A5" w:rsidRPr="00A86E93" w:rsidRDefault="00A926A5" w:rsidP="00D06212">
            <w:pPr>
              <w:autoSpaceDE w:val="0"/>
              <w:autoSpaceDN w:val="0"/>
              <w:adjustRightInd w:val="0"/>
              <w:spacing w:line="140" w:lineRule="atLeast"/>
              <w:ind w:left="113" w:right="113"/>
              <w:jc w:val="center"/>
              <w:outlineLvl w:val="0"/>
              <w:rPr>
                <w:rFonts w:ascii="Times New Roman" w:eastAsia="Times New Roman" w:hAnsi="Times New Roman" w:cs="Times New Roman"/>
                <w:bCs/>
              </w:rPr>
            </w:pPr>
            <w:r>
              <w:rPr>
                <w:rFonts w:ascii="Times New Roman" w:eastAsia="Times New Roman" w:hAnsi="Times New Roman" w:cs="Times New Roman"/>
                <w:bCs/>
              </w:rPr>
              <w:t>16739,6</w:t>
            </w:r>
          </w:p>
        </w:tc>
        <w:tc>
          <w:tcPr>
            <w:tcW w:w="0" w:type="auto"/>
            <w:textDirection w:val="btLr"/>
          </w:tcPr>
          <w:p w:rsidR="00A926A5" w:rsidRPr="00A86E93" w:rsidRDefault="00A926A5" w:rsidP="00D06212">
            <w:pPr>
              <w:autoSpaceDE w:val="0"/>
              <w:autoSpaceDN w:val="0"/>
              <w:adjustRightInd w:val="0"/>
              <w:spacing w:line="140" w:lineRule="atLeast"/>
              <w:ind w:left="113" w:right="113"/>
              <w:jc w:val="center"/>
              <w:outlineLvl w:val="0"/>
              <w:rPr>
                <w:rFonts w:ascii="Times New Roman" w:eastAsia="Times New Roman" w:hAnsi="Times New Roman" w:cs="Times New Roman"/>
                <w:bCs/>
              </w:rPr>
            </w:pPr>
            <w:r>
              <w:rPr>
                <w:rFonts w:ascii="Times New Roman" w:eastAsia="Times New Roman" w:hAnsi="Times New Roman" w:cs="Times New Roman"/>
                <w:bCs/>
              </w:rPr>
              <w:t>16739,6</w:t>
            </w:r>
          </w:p>
        </w:tc>
        <w:tc>
          <w:tcPr>
            <w:tcW w:w="0" w:type="auto"/>
            <w:tcBorders>
              <w:right w:val="single" w:sz="4" w:space="0" w:color="auto"/>
            </w:tcBorders>
            <w:textDirection w:val="tbRl"/>
          </w:tcPr>
          <w:p w:rsidR="00A926A5" w:rsidRPr="00A86E93" w:rsidRDefault="00A926A5" w:rsidP="00D06212">
            <w:pPr>
              <w:autoSpaceDE w:val="0"/>
              <w:autoSpaceDN w:val="0"/>
              <w:adjustRightInd w:val="0"/>
              <w:spacing w:line="140" w:lineRule="atLeast"/>
              <w:ind w:left="113" w:right="113"/>
              <w:jc w:val="center"/>
              <w:outlineLvl w:val="0"/>
              <w:rPr>
                <w:rFonts w:ascii="Times New Roman" w:eastAsia="Times New Roman" w:hAnsi="Times New Roman" w:cs="Times New Roman"/>
                <w:bCs/>
              </w:rPr>
            </w:pPr>
            <w:r w:rsidRPr="00A86E93">
              <w:rPr>
                <w:rFonts w:ascii="Times New Roman" w:eastAsia="Times New Roman" w:hAnsi="Times New Roman" w:cs="Times New Roman"/>
                <w:bCs/>
              </w:rPr>
              <w:t>-</w:t>
            </w:r>
          </w:p>
        </w:tc>
        <w:tc>
          <w:tcPr>
            <w:tcW w:w="0" w:type="auto"/>
            <w:tcBorders>
              <w:left w:val="single" w:sz="4" w:space="0" w:color="auto"/>
            </w:tcBorders>
            <w:textDirection w:val="btLr"/>
            <w:vAlign w:val="center"/>
          </w:tcPr>
          <w:p w:rsidR="00A926A5" w:rsidRPr="00A86E93" w:rsidRDefault="00A926A5" w:rsidP="00D06212">
            <w:pPr>
              <w:autoSpaceDE w:val="0"/>
              <w:autoSpaceDN w:val="0"/>
              <w:adjustRightInd w:val="0"/>
              <w:spacing w:line="140" w:lineRule="atLeast"/>
              <w:ind w:left="113" w:right="113"/>
              <w:jc w:val="center"/>
              <w:outlineLvl w:val="0"/>
              <w:rPr>
                <w:rFonts w:ascii="Times New Roman" w:eastAsia="Times New Roman" w:hAnsi="Times New Roman" w:cs="Times New Roman"/>
                <w:bCs/>
              </w:rPr>
            </w:pPr>
            <w:r>
              <w:rPr>
                <w:rFonts w:ascii="Times New Roman" w:eastAsia="Times New Roman" w:hAnsi="Times New Roman" w:cs="Times New Roman"/>
                <w:bCs/>
              </w:rPr>
              <w:t>13 794,1</w:t>
            </w:r>
          </w:p>
        </w:tc>
        <w:tc>
          <w:tcPr>
            <w:tcW w:w="0" w:type="auto"/>
            <w:textDirection w:val="btLr"/>
            <w:vAlign w:val="center"/>
          </w:tcPr>
          <w:p w:rsidR="00A926A5" w:rsidRPr="00A86E93" w:rsidRDefault="00A926A5" w:rsidP="00D06212">
            <w:pPr>
              <w:autoSpaceDE w:val="0"/>
              <w:autoSpaceDN w:val="0"/>
              <w:adjustRightInd w:val="0"/>
              <w:spacing w:line="140" w:lineRule="atLeast"/>
              <w:ind w:left="113" w:right="113"/>
              <w:jc w:val="center"/>
              <w:outlineLvl w:val="0"/>
              <w:rPr>
                <w:rFonts w:ascii="Times New Roman" w:eastAsia="Times New Roman" w:hAnsi="Times New Roman" w:cs="Times New Roman"/>
                <w:bCs/>
              </w:rPr>
            </w:pPr>
            <w:r>
              <w:rPr>
                <w:rFonts w:ascii="Times New Roman" w:eastAsia="Times New Roman" w:hAnsi="Times New Roman" w:cs="Times New Roman"/>
                <w:bCs/>
              </w:rPr>
              <w:t>13 794,1</w:t>
            </w:r>
          </w:p>
        </w:tc>
        <w:tc>
          <w:tcPr>
            <w:tcW w:w="0" w:type="auto"/>
            <w:tcBorders>
              <w:right w:val="single" w:sz="4" w:space="0" w:color="auto"/>
            </w:tcBorders>
            <w:textDirection w:val="tbRl"/>
          </w:tcPr>
          <w:p w:rsidR="00A926A5" w:rsidRPr="00A86E93" w:rsidRDefault="00A926A5" w:rsidP="00D06212">
            <w:pPr>
              <w:autoSpaceDE w:val="0"/>
              <w:autoSpaceDN w:val="0"/>
              <w:adjustRightInd w:val="0"/>
              <w:spacing w:line="140" w:lineRule="atLeast"/>
              <w:ind w:left="113" w:right="113"/>
              <w:jc w:val="center"/>
              <w:outlineLvl w:val="0"/>
              <w:rPr>
                <w:rFonts w:ascii="Times New Roman" w:eastAsia="Times New Roman" w:hAnsi="Times New Roman" w:cs="Times New Roman"/>
                <w:bCs/>
              </w:rPr>
            </w:pPr>
            <w:r w:rsidRPr="00A86E93">
              <w:rPr>
                <w:rFonts w:ascii="Times New Roman" w:eastAsia="Times New Roman" w:hAnsi="Times New Roman" w:cs="Times New Roman"/>
                <w:bCs/>
              </w:rPr>
              <w:t>-</w:t>
            </w:r>
          </w:p>
        </w:tc>
        <w:tc>
          <w:tcPr>
            <w:tcW w:w="0" w:type="auto"/>
            <w:tcBorders>
              <w:left w:val="single" w:sz="4" w:space="0" w:color="auto"/>
            </w:tcBorders>
            <w:textDirection w:val="btLr"/>
            <w:vAlign w:val="center"/>
          </w:tcPr>
          <w:p w:rsidR="00A926A5" w:rsidRPr="00A86E93" w:rsidRDefault="00A926A5" w:rsidP="00D06212">
            <w:pPr>
              <w:autoSpaceDE w:val="0"/>
              <w:autoSpaceDN w:val="0"/>
              <w:adjustRightInd w:val="0"/>
              <w:spacing w:line="140" w:lineRule="atLeast"/>
              <w:ind w:left="113" w:right="113"/>
              <w:jc w:val="center"/>
              <w:outlineLvl w:val="0"/>
              <w:rPr>
                <w:rFonts w:ascii="Times New Roman" w:eastAsia="Times New Roman" w:hAnsi="Times New Roman" w:cs="Times New Roman"/>
                <w:bCs/>
              </w:rPr>
            </w:pPr>
            <w:r>
              <w:rPr>
                <w:rFonts w:ascii="Times New Roman" w:eastAsia="Times New Roman" w:hAnsi="Times New Roman" w:cs="Times New Roman"/>
                <w:bCs/>
              </w:rPr>
              <w:t>39403,8</w:t>
            </w:r>
          </w:p>
        </w:tc>
        <w:tc>
          <w:tcPr>
            <w:tcW w:w="0" w:type="auto"/>
            <w:textDirection w:val="btLr"/>
            <w:vAlign w:val="center"/>
          </w:tcPr>
          <w:p w:rsidR="00A926A5" w:rsidRPr="00A86E93" w:rsidRDefault="00A926A5" w:rsidP="00D06212">
            <w:pPr>
              <w:autoSpaceDE w:val="0"/>
              <w:autoSpaceDN w:val="0"/>
              <w:adjustRightInd w:val="0"/>
              <w:spacing w:line="140" w:lineRule="atLeast"/>
              <w:ind w:left="113" w:right="113"/>
              <w:jc w:val="center"/>
              <w:outlineLvl w:val="0"/>
              <w:rPr>
                <w:rFonts w:ascii="Times New Roman" w:eastAsia="Times New Roman" w:hAnsi="Times New Roman" w:cs="Times New Roman"/>
                <w:bCs/>
              </w:rPr>
            </w:pPr>
            <w:r>
              <w:rPr>
                <w:rFonts w:ascii="Times New Roman" w:eastAsia="Times New Roman" w:hAnsi="Times New Roman" w:cs="Times New Roman"/>
                <w:bCs/>
              </w:rPr>
              <w:t>39403,8</w:t>
            </w:r>
          </w:p>
        </w:tc>
        <w:tc>
          <w:tcPr>
            <w:tcW w:w="0" w:type="auto"/>
            <w:tcBorders>
              <w:right w:val="single" w:sz="4" w:space="0" w:color="auto"/>
            </w:tcBorders>
            <w:textDirection w:val="tbRl"/>
            <w:vAlign w:val="center"/>
          </w:tcPr>
          <w:p w:rsidR="00A926A5" w:rsidRPr="00A86E93" w:rsidRDefault="00A926A5" w:rsidP="00D06212">
            <w:pPr>
              <w:autoSpaceDE w:val="0"/>
              <w:autoSpaceDN w:val="0"/>
              <w:adjustRightInd w:val="0"/>
              <w:spacing w:line="140" w:lineRule="atLeast"/>
              <w:ind w:left="113" w:right="113"/>
              <w:jc w:val="center"/>
              <w:outlineLvl w:val="0"/>
              <w:rPr>
                <w:rFonts w:ascii="Times New Roman" w:eastAsia="Times New Roman" w:hAnsi="Times New Roman" w:cs="Times New Roman"/>
                <w:bCs/>
              </w:rPr>
            </w:pPr>
            <w:r w:rsidRPr="00A86E93">
              <w:rPr>
                <w:rFonts w:ascii="Times New Roman" w:eastAsia="Times New Roman" w:hAnsi="Times New Roman" w:cs="Times New Roman"/>
                <w:bCs/>
              </w:rPr>
              <w:t>-</w:t>
            </w:r>
          </w:p>
        </w:tc>
        <w:tc>
          <w:tcPr>
            <w:tcW w:w="0" w:type="auto"/>
            <w:tcBorders>
              <w:left w:val="single" w:sz="4" w:space="0" w:color="auto"/>
            </w:tcBorders>
            <w:textDirection w:val="btLr"/>
            <w:vAlign w:val="center"/>
          </w:tcPr>
          <w:p w:rsidR="00A926A5" w:rsidRPr="00A86E93" w:rsidRDefault="00A926A5" w:rsidP="00D06212">
            <w:pPr>
              <w:autoSpaceDE w:val="0"/>
              <w:autoSpaceDN w:val="0"/>
              <w:adjustRightInd w:val="0"/>
              <w:spacing w:line="140" w:lineRule="atLeast"/>
              <w:ind w:left="113" w:right="113"/>
              <w:jc w:val="center"/>
              <w:outlineLvl w:val="0"/>
              <w:rPr>
                <w:rFonts w:ascii="Times New Roman" w:eastAsia="Times New Roman" w:hAnsi="Times New Roman" w:cs="Times New Roman"/>
                <w:bCs/>
                <w:i/>
                <w:iCs/>
              </w:rPr>
            </w:pPr>
            <w:r>
              <w:rPr>
                <w:rFonts w:ascii="Times New Roman" w:eastAsia="Times New Roman" w:hAnsi="Times New Roman" w:cs="Times New Roman"/>
                <w:bCs/>
              </w:rPr>
              <w:t>54327,8</w:t>
            </w:r>
          </w:p>
        </w:tc>
        <w:tc>
          <w:tcPr>
            <w:tcW w:w="0" w:type="auto"/>
            <w:textDirection w:val="btLr"/>
            <w:vAlign w:val="center"/>
          </w:tcPr>
          <w:p w:rsidR="00A926A5" w:rsidRPr="00A86E93" w:rsidRDefault="00A926A5" w:rsidP="00D06212">
            <w:pPr>
              <w:autoSpaceDE w:val="0"/>
              <w:autoSpaceDN w:val="0"/>
              <w:adjustRightInd w:val="0"/>
              <w:spacing w:line="140" w:lineRule="atLeast"/>
              <w:ind w:left="113" w:right="113"/>
              <w:jc w:val="center"/>
              <w:outlineLvl w:val="0"/>
              <w:rPr>
                <w:rFonts w:ascii="Times New Roman" w:eastAsia="Times New Roman" w:hAnsi="Times New Roman" w:cs="Times New Roman"/>
                <w:bCs/>
                <w:i/>
                <w:iCs/>
              </w:rPr>
            </w:pPr>
            <w:r>
              <w:rPr>
                <w:rFonts w:ascii="Times New Roman" w:eastAsia="Times New Roman" w:hAnsi="Times New Roman" w:cs="Times New Roman"/>
                <w:bCs/>
              </w:rPr>
              <w:t>54327,8</w:t>
            </w:r>
          </w:p>
        </w:tc>
        <w:tc>
          <w:tcPr>
            <w:tcW w:w="0" w:type="auto"/>
            <w:tcBorders>
              <w:right w:val="single" w:sz="4" w:space="0" w:color="auto"/>
            </w:tcBorders>
            <w:textDirection w:val="tbRl"/>
          </w:tcPr>
          <w:p w:rsidR="00A926A5" w:rsidRPr="00A86E93" w:rsidRDefault="00A926A5" w:rsidP="00D06212">
            <w:pPr>
              <w:autoSpaceDE w:val="0"/>
              <w:autoSpaceDN w:val="0"/>
              <w:adjustRightInd w:val="0"/>
              <w:spacing w:line="140" w:lineRule="atLeast"/>
              <w:ind w:left="113" w:right="113"/>
              <w:jc w:val="center"/>
              <w:outlineLvl w:val="0"/>
              <w:rPr>
                <w:rFonts w:ascii="Times New Roman" w:eastAsia="Times New Roman" w:hAnsi="Times New Roman" w:cs="Times New Roman"/>
                <w:bCs/>
                <w:i/>
                <w:iCs/>
              </w:rPr>
            </w:pPr>
            <w:r w:rsidRPr="00A86E93">
              <w:rPr>
                <w:rFonts w:ascii="Times New Roman" w:eastAsia="Times New Roman" w:hAnsi="Times New Roman" w:cs="Times New Roman"/>
                <w:bCs/>
              </w:rPr>
              <w:t>-</w:t>
            </w:r>
          </w:p>
        </w:tc>
        <w:tc>
          <w:tcPr>
            <w:tcW w:w="0" w:type="auto"/>
            <w:tcBorders>
              <w:left w:val="single" w:sz="4" w:space="0" w:color="auto"/>
            </w:tcBorders>
            <w:textDirection w:val="btLr"/>
            <w:vAlign w:val="center"/>
          </w:tcPr>
          <w:p w:rsidR="00A926A5" w:rsidRPr="00A86E93" w:rsidRDefault="00A926A5" w:rsidP="00D06212">
            <w:pPr>
              <w:autoSpaceDE w:val="0"/>
              <w:autoSpaceDN w:val="0"/>
              <w:adjustRightInd w:val="0"/>
              <w:spacing w:line="140" w:lineRule="atLeast"/>
              <w:ind w:left="113" w:right="113"/>
              <w:jc w:val="center"/>
              <w:outlineLvl w:val="0"/>
              <w:rPr>
                <w:rFonts w:ascii="Times New Roman" w:eastAsia="Times New Roman" w:hAnsi="Times New Roman" w:cs="Times New Roman"/>
                <w:bCs/>
              </w:rPr>
            </w:pPr>
            <w:r>
              <w:rPr>
                <w:rFonts w:ascii="Times New Roman" w:eastAsia="Times New Roman" w:hAnsi="Times New Roman" w:cs="Times New Roman"/>
                <w:bCs/>
              </w:rPr>
              <w:t>33577,2</w:t>
            </w:r>
          </w:p>
        </w:tc>
        <w:tc>
          <w:tcPr>
            <w:tcW w:w="0" w:type="auto"/>
            <w:textDirection w:val="btLr"/>
            <w:vAlign w:val="center"/>
          </w:tcPr>
          <w:p w:rsidR="00A926A5" w:rsidRPr="00A86E93" w:rsidRDefault="00A926A5" w:rsidP="00D06212">
            <w:pPr>
              <w:autoSpaceDE w:val="0"/>
              <w:autoSpaceDN w:val="0"/>
              <w:adjustRightInd w:val="0"/>
              <w:spacing w:line="140" w:lineRule="atLeast"/>
              <w:ind w:left="113" w:right="113"/>
              <w:jc w:val="center"/>
              <w:outlineLvl w:val="0"/>
              <w:rPr>
                <w:rFonts w:ascii="Times New Roman" w:eastAsia="Times New Roman" w:hAnsi="Times New Roman" w:cs="Times New Roman"/>
                <w:bCs/>
              </w:rPr>
            </w:pPr>
            <w:r>
              <w:rPr>
                <w:rFonts w:ascii="Times New Roman" w:eastAsia="Times New Roman" w:hAnsi="Times New Roman" w:cs="Times New Roman"/>
                <w:bCs/>
              </w:rPr>
              <w:t>33577,2</w:t>
            </w:r>
          </w:p>
        </w:tc>
        <w:tc>
          <w:tcPr>
            <w:tcW w:w="0" w:type="auto"/>
            <w:textDirection w:val="tbRl"/>
          </w:tcPr>
          <w:p w:rsidR="00A926A5" w:rsidRPr="00A86E93" w:rsidRDefault="00A926A5" w:rsidP="00D06212">
            <w:pPr>
              <w:autoSpaceDE w:val="0"/>
              <w:autoSpaceDN w:val="0"/>
              <w:adjustRightInd w:val="0"/>
              <w:spacing w:line="140" w:lineRule="atLeast"/>
              <w:ind w:left="113" w:right="113"/>
              <w:jc w:val="center"/>
              <w:outlineLvl w:val="0"/>
              <w:rPr>
                <w:rFonts w:ascii="Times New Roman" w:eastAsia="Times New Roman" w:hAnsi="Times New Roman" w:cs="Times New Roman"/>
                <w:bCs/>
              </w:rPr>
            </w:pPr>
            <w:r w:rsidRPr="00A86E93">
              <w:rPr>
                <w:rFonts w:ascii="Times New Roman" w:eastAsia="Times New Roman" w:hAnsi="Times New Roman" w:cs="Times New Roman"/>
                <w:bCs/>
              </w:rPr>
              <w:t>-</w:t>
            </w:r>
          </w:p>
        </w:tc>
      </w:tr>
      <w:tr w:rsidR="00A926A5" w:rsidRPr="0097475C" w:rsidTr="00D06212">
        <w:trPr>
          <w:cantSplit/>
          <w:trHeight w:val="1134"/>
        </w:trPr>
        <w:tc>
          <w:tcPr>
            <w:tcW w:w="0" w:type="auto"/>
          </w:tcPr>
          <w:p w:rsidR="00A926A5" w:rsidRPr="0090678B" w:rsidRDefault="00A926A5" w:rsidP="00D06212">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1.1.</w:t>
            </w:r>
          </w:p>
        </w:tc>
        <w:tc>
          <w:tcPr>
            <w:tcW w:w="0" w:type="auto"/>
            <w:tcBorders>
              <w:right w:val="single" w:sz="4" w:space="0" w:color="auto"/>
            </w:tcBorders>
          </w:tcPr>
          <w:p w:rsidR="00A926A5" w:rsidRPr="00A86E93" w:rsidRDefault="00A926A5" w:rsidP="00D06212">
            <w:pPr>
              <w:rPr>
                <w:rFonts w:ascii="Times New Roman" w:eastAsia="Times New Roman" w:hAnsi="Times New Roman" w:cs="Times New Roman"/>
                <w:bCs/>
                <w:sz w:val="24"/>
                <w:szCs w:val="24"/>
              </w:rPr>
            </w:pPr>
            <w:r w:rsidRPr="00A86E93">
              <w:rPr>
                <w:rFonts w:ascii="PT Serif" w:hAnsi="PT Serif"/>
                <w:sz w:val="23"/>
                <w:szCs w:val="23"/>
                <w:shd w:val="clear" w:color="auto" w:fill="FFFFFF"/>
              </w:rPr>
              <w:t>Расходы по процентным платежам по муниципальному долгу</w:t>
            </w:r>
          </w:p>
        </w:tc>
        <w:tc>
          <w:tcPr>
            <w:tcW w:w="0" w:type="auto"/>
            <w:tcBorders>
              <w:left w:val="single" w:sz="4" w:space="0" w:color="auto"/>
            </w:tcBorders>
            <w:textDirection w:val="btLr"/>
            <w:vAlign w:val="center"/>
          </w:tcPr>
          <w:p w:rsidR="00A926A5" w:rsidRPr="00A86E93" w:rsidRDefault="00A926A5" w:rsidP="00D06212">
            <w:pPr>
              <w:autoSpaceDE w:val="0"/>
              <w:autoSpaceDN w:val="0"/>
              <w:adjustRightInd w:val="0"/>
              <w:spacing w:line="140" w:lineRule="atLeast"/>
              <w:ind w:left="113" w:right="113"/>
              <w:jc w:val="center"/>
              <w:outlineLvl w:val="0"/>
              <w:rPr>
                <w:rFonts w:ascii="Times New Roman" w:eastAsia="Times New Roman" w:hAnsi="Times New Roman" w:cs="Times New Roman"/>
                <w:bCs/>
              </w:rPr>
            </w:pPr>
            <w:r>
              <w:rPr>
                <w:rFonts w:ascii="Times New Roman" w:eastAsia="Times New Roman" w:hAnsi="Times New Roman" w:cs="Times New Roman"/>
                <w:bCs/>
              </w:rPr>
              <w:t>157 842,5</w:t>
            </w:r>
          </w:p>
        </w:tc>
        <w:tc>
          <w:tcPr>
            <w:tcW w:w="0" w:type="auto"/>
            <w:textDirection w:val="btLr"/>
            <w:vAlign w:val="center"/>
          </w:tcPr>
          <w:p w:rsidR="00A926A5" w:rsidRPr="00A86E93" w:rsidRDefault="00A926A5" w:rsidP="00D06212">
            <w:pPr>
              <w:autoSpaceDE w:val="0"/>
              <w:autoSpaceDN w:val="0"/>
              <w:adjustRightInd w:val="0"/>
              <w:spacing w:line="140" w:lineRule="atLeast"/>
              <w:ind w:left="113" w:right="113"/>
              <w:jc w:val="center"/>
              <w:outlineLvl w:val="0"/>
              <w:rPr>
                <w:rFonts w:ascii="Times New Roman" w:eastAsia="Times New Roman" w:hAnsi="Times New Roman" w:cs="Times New Roman"/>
                <w:bCs/>
              </w:rPr>
            </w:pPr>
            <w:r>
              <w:rPr>
                <w:rFonts w:ascii="Times New Roman" w:eastAsia="Times New Roman" w:hAnsi="Times New Roman" w:cs="Times New Roman"/>
                <w:bCs/>
              </w:rPr>
              <w:t>157 842,5</w:t>
            </w:r>
          </w:p>
        </w:tc>
        <w:tc>
          <w:tcPr>
            <w:tcW w:w="867" w:type="dxa"/>
            <w:tcBorders>
              <w:right w:val="single" w:sz="4" w:space="0" w:color="auto"/>
            </w:tcBorders>
            <w:textDirection w:val="tbRl"/>
          </w:tcPr>
          <w:p w:rsidR="00A926A5" w:rsidRPr="00A86E93" w:rsidRDefault="00A926A5" w:rsidP="00D06212">
            <w:pPr>
              <w:autoSpaceDE w:val="0"/>
              <w:autoSpaceDN w:val="0"/>
              <w:adjustRightInd w:val="0"/>
              <w:spacing w:line="140" w:lineRule="atLeast"/>
              <w:ind w:left="113" w:right="113"/>
              <w:jc w:val="center"/>
              <w:outlineLvl w:val="0"/>
              <w:rPr>
                <w:rFonts w:ascii="Times New Roman" w:eastAsia="Times New Roman" w:hAnsi="Times New Roman" w:cs="Times New Roman"/>
                <w:bCs/>
              </w:rPr>
            </w:pPr>
            <w:r w:rsidRPr="00A86E93">
              <w:rPr>
                <w:rFonts w:ascii="Times New Roman" w:eastAsia="Times New Roman" w:hAnsi="Times New Roman" w:cs="Times New Roman"/>
                <w:bCs/>
              </w:rPr>
              <w:t>-</w:t>
            </w:r>
          </w:p>
        </w:tc>
        <w:tc>
          <w:tcPr>
            <w:tcW w:w="0" w:type="auto"/>
            <w:tcBorders>
              <w:left w:val="single" w:sz="4" w:space="0" w:color="auto"/>
            </w:tcBorders>
            <w:textDirection w:val="btLr"/>
          </w:tcPr>
          <w:p w:rsidR="00A926A5" w:rsidRPr="00A86E93" w:rsidRDefault="00A926A5" w:rsidP="00D06212">
            <w:pPr>
              <w:autoSpaceDE w:val="0"/>
              <w:autoSpaceDN w:val="0"/>
              <w:adjustRightInd w:val="0"/>
              <w:spacing w:line="140" w:lineRule="atLeast"/>
              <w:ind w:left="113" w:right="113"/>
              <w:jc w:val="center"/>
              <w:outlineLvl w:val="0"/>
              <w:rPr>
                <w:rFonts w:ascii="Times New Roman" w:eastAsia="Times New Roman" w:hAnsi="Times New Roman" w:cs="Times New Roman"/>
                <w:bCs/>
              </w:rPr>
            </w:pPr>
            <w:r>
              <w:rPr>
                <w:rFonts w:ascii="Times New Roman" w:eastAsia="Times New Roman" w:hAnsi="Times New Roman" w:cs="Times New Roman"/>
                <w:bCs/>
              </w:rPr>
              <w:t>16739,6</w:t>
            </w:r>
          </w:p>
        </w:tc>
        <w:tc>
          <w:tcPr>
            <w:tcW w:w="0" w:type="auto"/>
            <w:textDirection w:val="btLr"/>
          </w:tcPr>
          <w:p w:rsidR="00A926A5" w:rsidRPr="00A86E93" w:rsidRDefault="00A926A5" w:rsidP="00D06212">
            <w:pPr>
              <w:autoSpaceDE w:val="0"/>
              <w:autoSpaceDN w:val="0"/>
              <w:adjustRightInd w:val="0"/>
              <w:spacing w:line="140" w:lineRule="atLeast"/>
              <w:ind w:left="113" w:right="113"/>
              <w:jc w:val="center"/>
              <w:outlineLvl w:val="0"/>
              <w:rPr>
                <w:rFonts w:ascii="Times New Roman" w:eastAsia="Times New Roman" w:hAnsi="Times New Roman" w:cs="Times New Roman"/>
                <w:bCs/>
              </w:rPr>
            </w:pPr>
            <w:r>
              <w:rPr>
                <w:rFonts w:ascii="Times New Roman" w:eastAsia="Times New Roman" w:hAnsi="Times New Roman" w:cs="Times New Roman"/>
                <w:bCs/>
              </w:rPr>
              <w:t>16739,6</w:t>
            </w:r>
          </w:p>
        </w:tc>
        <w:tc>
          <w:tcPr>
            <w:tcW w:w="0" w:type="auto"/>
            <w:tcBorders>
              <w:right w:val="single" w:sz="4" w:space="0" w:color="auto"/>
            </w:tcBorders>
            <w:textDirection w:val="tbRl"/>
          </w:tcPr>
          <w:p w:rsidR="00A926A5" w:rsidRPr="00A86E93" w:rsidRDefault="00A926A5" w:rsidP="00D06212">
            <w:pPr>
              <w:autoSpaceDE w:val="0"/>
              <w:autoSpaceDN w:val="0"/>
              <w:adjustRightInd w:val="0"/>
              <w:spacing w:line="140" w:lineRule="atLeast"/>
              <w:ind w:left="113" w:right="113"/>
              <w:jc w:val="center"/>
              <w:outlineLvl w:val="0"/>
              <w:rPr>
                <w:rFonts w:ascii="Times New Roman" w:eastAsia="Times New Roman" w:hAnsi="Times New Roman" w:cs="Times New Roman"/>
                <w:bCs/>
              </w:rPr>
            </w:pPr>
            <w:r w:rsidRPr="00A86E93">
              <w:rPr>
                <w:rFonts w:ascii="Times New Roman" w:eastAsia="Times New Roman" w:hAnsi="Times New Roman" w:cs="Times New Roman"/>
                <w:bCs/>
              </w:rPr>
              <w:t>-</w:t>
            </w:r>
          </w:p>
        </w:tc>
        <w:tc>
          <w:tcPr>
            <w:tcW w:w="0" w:type="auto"/>
            <w:tcBorders>
              <w:left w:val="single" w:sz="4" w:space="0" w:color="auto"/>
            </w:tcBorders>
            <w:textDirection w:val="btLr"/>
            <w:vAlign w:val="center"/>
          </w:tcPr>
          <w:p w:rsidR="00A926A5" w:rsidRPr="00A86E93" w:rsidRDefault="00A926A5" w:rsidP="00D06212">
            <w:pPr>
              <w:autoSpaceDE w:val="0"/>
              <w:autoSpaceDN w:val="0"/>
              <w:adjustRightInd w:val="0"/>
              <w:spacing w:line="140" w:lineRule="atLeast"/>
              <w:ind w:left="113" w:right="113"/>
              <w:jc w:val="center"/>
              <w:outlineLvl w:val="0"/>
              <w:rPr>
                <w:rFonts w:ascii="Times New Roman" w:eastAsia="Times New Roman" w:hAnsi="Times New Roman" w:cs="Times New Roman"/>
                <w:bCs/>
              </w:rPr>
            </w:pPr>
            <w:r>
              <w:rPr>
                <w:rFonts w:ascii="Times New Roman" w:eastAsia="Times New Roman" w:hAnsi="Times New Roman" w:cs="Times New Roman"/>
                <w:bCs/>
              </w:rPr>
              <w:t>13 794,1</w:t>
            </w:r>
          </w:p>
        </w:tc>
        <w:tc>
          <w:tcPr>
            <w:tcW w:w="0" w:type="auto"/>
            <w:textDirection w:val="btLr"/>
            <w:vAlign w:val="center"/>
          </w:tcPr>
          <w:p w:rsidR="00A926A5" w:rsidRPr="00A86E93" w:rsidRDefault="00A926A5" w:rsidP="00D06212">
            <w:pPr>
              <w:autoSpaceDE w:val="0"/>
              <w:autoSpaceDN w:val="0"/>
              <w:adjustRightInd w:val="0"/>
              <w:spacing w:line="140" w:lineRule="atLeast"/>
              <w:ind w:left="113" w:right="113"/>
              <w:jc w:val="center"/>
              <w:outlineLvl w:val="0"/>
              <w:rPr>
                <w:rFonts w:ascii="Times New Roman" w:eastAsia="Times New Roman" w:hAnsi="Times New Roman" w:cs="Times New Roman"/>
                <w:bCs/>
              </w:rPr>
            </w:pPr>
            <w:r>
              <w:rPr>
                <w:rFonts w:ascii="Times New Roman" w:eastAsia="Times New Roman" w:hAnsi="Times New Roman" w:cs="Times New Roman"/>
                <w:bCs/>
              </w:rPr>
              <w:t>13 794,1</w:t>
            </w:r>
          </w:p>
        </w:tc>
        <w:tc>
          <w:tcPr>
            <w:tcW w:w="0" w:type="auto"/>
            <w:tcBorders>
              <w:right w:val="single" w:sz="4" w:space="0" w:color="auto"/>
            </w:tcBorders>
            <w:textDirection w:val="tbRl"/>
          </w:tcPr>
          <w:p w:rsidR="00A926A5" w:rsidRPr="00A86E93" w:rsidRDefault="00A926A5" w:rsidP="00D06212">
            <w:pPr>
              <w:autoSpaceDE w:val="0"/>
              <w:autoSpaceDN w:val="0"/>
              <w:adjustRightInd w:val="0"/>
              <w:spacing w:line="140" w:lineRule="atLeast"/>
              <w:ind w:left="113" w:right="113"/>
              <w:jc w:val="center"/>
              <w:outlineLvl w:val="0"/>
              <w:rPr>
                <w:rFonts w:ascii="Times New Roman" w:eastAsia="Times New Roman" w:hAnsi="Times New Roman" w:cs="Times New Roman"/>
                <w:bCs/>
              </w:rPr>
            </w:pPr>
            <w:r w:rsidRPr="00A86E93">
              <w:rPr>
                <w:rFonts w:ascii="Times New Roman" w:eastAsia="Times New Roman" w:hAnsi="Times New Roman" w:cs="Times New Roman"/>
                <w:bCs/>
              </w:rPr>
              <w:t>-</w:t>
            </w:r>
          </w:p>
        </w:tc>
        <w:tc>
          <w:tcPr>
            <w:tcW w:w="0" w:type="auto"/>
            <w:tcBorders>
              <w:left w:val="single" w:sz="4" w:space="0" w:color="auto"/>
            </w:tcBorders>
            <w:textDirection w:val="btLr"/>
            <w:vAlign w:val="center"/>
          </w:tcPr>
          <w:p w:rsidR="00A926A5" w:rsidRPr="00A86E93" w:rsidRDefault="00A926A5" w:rsidP="00D06212">
            <w:pPr>
              <w:autoSpaceDE w:val="0"/>
              <w:autoSpaceDN w:val="0"/>
              <w:adjustRightInd w:val="0"/>
              <w:spacing w:line="140" w:lineRule="atLeast"/>
              <w:ind w:left="113" w:right="113"/>
              <w:jc w:val="center"/>
              <w:outlineLvl w:val="0"/>
              <w:rPr>
                <w:rFonts w:ascii="Times New Roman" w:eastAsia="Times New Roman" w:hAnsi="Times New Roman" w:cs="Times New Roman"/>
                <w:bCs/>
              </w:rPr>
            </w:pPr>
            <w:r>
              <w:rPr>
                <w:rFonts w:ascii="Times New Roman" w:eastAsia="Times New Roman" w:hAnsi="Times New Roman" w:cs="Times New Roman"/>
                <w:bCs/>
              </w:rPr>
              <w:t>39403,8</w:t>
            </w:r>
          </w:p>
        </w:tc>
        <w:tc>
          <w:tcPr>
            <w:tcW w:w="0" w:type="auto"/>
            <w:textDirection w:val="btLr"/>
            <w:vAlign w:val="center"/>
          </w:tcPr>
          <w:p w:rsidR="00A926A5" w:rsidRPr="00A86E93" w:rsidRDefault="00A926A5" w:rsidP="00D06212">
            <w:pPr>
              <w:autoSpaceDE w:val="0"/>
              <w:autoSpaceDN w:val="0"/>
              <w:adjustRightInd w:val="0"/>
              <w:spacing w:line="140" w:lineRule="atLeast"/>
              <w:ind w:left="113" w:right="113"/>
              <w:jc w:val="center"/>
              <w:outlineLvl w:val="0"/>
              <w:rPr>
                <w:rFonts w:ascii="Times New Roman" w:eastAsia="Times New Roman" w:hAnsi="Times New Roman" w:cs="Times New Roman"/>
                <w:bCs/>
              </w:rPr>
            </w:pPr>
            <w:r>
              <w:rPr>
                <w:rFonts w:ascii="Times New Roman" w:eastAsia="Times New Roman" w:hAnsi="Times New Roman" w:cs="Times New Roman"/>
                <w:bCs/>
              </w:rPr>
              <w:t>39403,8</w:t>
            </w:r>
          </w:p>
        </w:tc>
        <w:tc>
          <w:tcPr>
            <w:tcW w:w="0" w:type="auto"/>
            <w:tcBorders>
              <w:right w:val="single" w:sz="4" w:space="0" w:color="auto"/>
            </w:tcBorders>
            <w:textDirection w:val="tbRl"/>
            <w:vAlign w:val="center"/>
          </w:tcPr>
          <w:p w:rsidR="00A926A5" w:rsidRPr="00A86E93" w:rsidRDefault="00A926A5" w:rsidP="00D06212">
            <w:pPr>
              <w:autoSpaceDE w:val="0"/>
              <w:autoSpaceDN w:val="0"/>
              <w:adjustRightInd w:val="0"/>
              <w:spacing w:line="140" w:lineRule="atLeast"/>
              <w:ind w:left="113" w:right="113"/>
              <w:jc w:val="center"/>
              <w:outlineLvl w:val="0"/>
              <w:rPr>
                <w:rFonts w:ascii="Times New Roman" w:eastAsia="Times New Roman" w:hAnsi="Times New Roman" w:cs="Times New Roman"/>
                <w:bCs/>
              </w:rPr>
            </w:pPr>
            <w:r w:rsidRPr="00A86E93">
              <w:rPr>
                <w:rFonts w:ascii="Times New Roman" w:eastAsia="Times New Roman" w:hAnsi="Times New Roman" w:cs="Times New Roman"/>
                <w:bCs/>
              </w:rPr>
              <w:t>-</w:t>
            </w:r>
          </w:p>
        </w:tc>
        <w:tc>
          <w:tcPr>
            <w:tcW w:w="0" w:type="auto"/>
            <w:tcBorders>
              <w:left w:val="single" w:sz="4" w:space="0" w:color="auto"/>
            </w:tcBorders>
            <w:textDirection w:val="btLr"/>
            <w:vAlign w:val="center"/>
          </w:tcPr>
          <w:p w:rsidR="00A926A5" w:rsidRPr="00A86E93" w:rsidRDefault="00A926A5" w:rsidP="00D06212">
            <w:pPr>
              <w:autoSpaceDE w:val="0"/>
              <w:autoSpaceDN w:val="0"/>
              <w:adjustRightInd w:val="0"/>
              <w:spacing w:line="140" w:lineRule="atLeast"/>
              <w:ind w:left="113" w:right="113"/>
              <w:jc w:val="center"/>
              <w:outlineLvl w:val="0"/>
              <w:rPr>
                <w:rFonts w:ascii="Times New Roman" w:eastAsia="Times New Roman" w:hAnsi="Times New Roman" w:cs="Times New Roman"/>
                <w:bCs/>
              </w:rPr>
            </w:pPr>
            <w:r>
              <w:rPr>
                <w:rFonts w:ascii="Times New Roman" w:eastAsia="Times New Roman" w:hAnsi="Times New Roman" w:cs="Times New Roman"/>
                <w:bCs/>
              </w:rPr>
              <w:t>54327,8</w:t>
            </w:r>
          </w:p>
        </w:tc>
        <w:tc>
          <w:tcPr>
            <w:tcW w:w="0" w:type="auto"/>
            <w:textDirection w:val="btLr"/>
            <w:vAlign w:val="center"/>
          </w:tcPr>
          <w:p w:rsidR="00A926A5" w:rsidRPr="00A86E93" w:rsidRDefault="00A926A5" w:rsidP="00D06212">
            <w:pPr>
              <w:autoSpaceDE w:val="0"/>
              <w:autoSpaceDN w:val="0"/>
              <w:adjustRightInd w:val="0"/>
              <w:spacing w:line="140" w:lineRule="atLeast"/>
              <w:ind w:left="113" w:right="113"/>
              <w:jc w:val="center"/>
              <w:outlineLvl w:val="0"/>
              <w:rPr>
                <w:rFonts w:ascii="Times New Roman" w:eastAsia="Times New Roman" w:hAnsi="Times New Roman" w:cs="Times New Roman"/>
                <w:bCs/>
              </w:rPr>
            </w:pPr>
            <w:r>
              <w:rPr>
                <w:rFonts w:ascii="Times New Roman" w:eastAsia="Times New Roman" w:hAnsi="Times New Roman" w:cs="Times New Roman"/>
                <w:bCs/>
              </w:rPr>
              <w:t>54327,8</w:t>
            </w:r>
          </w:p>
        </w:tc>
        <w:tc>
          <w:tcPr>
            <w:tcW w:w="0" w:type="auto"/>
            <w:tcBorders>
              <w:right w:val="single" w:sz="4" w:space="0" w:color="auto"/>
            </w:tcBorders>
            <w:textDirection w:val="tbRl"/>
          </w:tcPr>
          <w:p w:rsidR="00A926A5" w:rsidRPr="00A86E93" w:rsidRDefault="00A926A5" w:rsidP="00D06212">
            <w:pPr>
              <w:autoSpaceDE w:val="0"/>
              <w:autoSpaceDN w:val="0"/>
              <w:adjustRightInd w:val="0"/>
              <w:spacing w:line="140" w:lineRule="atLeast"/>
              <w:ind w:left="113" w:right="113"/>
              <w:jc w:val="center"/>
              <w:outlineLvl w:val="0"/>
              <w:rPr>
                <w:rFonts w:ascii="Times New Roman" w:eastAsia="Times New Roman" w:hAnsi="Times New Roman" w:cs="Times New Roman"/>
                <w:bCs/>
              </w:rPr>
            </w:pPr>
            <w:r w:rsidRPr="00A86E93">
              <w:rPr>
                <w:rFonts w:ascii="Times New Roman" w:eastAsia="Times New Roman" w:hAnsi="Times New Roman" w:cs="Times New Roman"/>
                <w:bCs/>
              </w:rPr>
              <w:t>-</w:t>
            </w:r>
          </w:p>
        </w:tc>
        <w:tc>
          <w:tcPr>
            <w:tcW w:w="0" w:type="auto"/>
            <w:tcBorders>
              <w:left w:val="single" w:sz="4" w:space="0" w:color="auto"/>
            </w:tcBorders>
            <w:textDirection w:val="btLr"/>
            <w:vAlign w:val="center"/>
          </w:tcPr>
          <w:p w:rsidR="00A926A5" w:rsidRPr="00A86E93" w:rsidRDefault="00A926A5" w:rsidP="00D06212">
            <w:pPr>
              <w:autoSpaceDE w:val="0"/>
              <w:autoSpaceDN w:val="0"/>
              <w:adjustRightInd w:val="0"/>
              <w:spacing w:line="140" w:lineRule="atLeast"/>
              <w:ind w:left="113" w:right="113"/>
              <w:jc w:val="center"/>
              <w:outlineLvl w:val="0"/>
              <w:rPr>
                <w:rFonts w:ascii="Times New Roman" w:eastAsia="Times New Roman" w:hAnsi="Times New Roman" w:cs="Times New Roman"/>
                <w:bCs/>
              </w:rPr>
            </w:pPr>
            <w:r>
              <w:rPr>
                <w:rFonts w:ascii="Times New Roman" w:eastAsia="Times New Roman" w:hAnsi="Times New Roman" w:cs="Times New Roman"/>
                <w:bCs/>
              </w:rPr>
              <w:t>33577,2</w:t>
            </w:r>
          </w:p>
        </w:tc>
        <w:tc>
          <w:tcPr>
            <w:tcW w:w="0" w:type="auto"/>
            <w:textDirection w:val="btLr"/>
            <w:vAlign w:val="center"/>
          </w:tcPr>
          <w:p w:rsidR="00A926A5" w:rsidRPr="00A86E93" w:rsidRDefault="00A926A5" w:rsidP="00D06212">
            <w:pPr>
              <w:autoSpaceDE w:val="0"/>
              <w:autoSpaceDN w:val="0"/>
              <w:adjustRightInd w:val="0"/>
              <w:spacing w:line="140" w:lineRule="atLeast"/>
              <w:ind w:left="113" w:right="113"/>
              <w:jc w:val="center"/>
              <w:outlineLvl w:val="0"/>
              <w:rPr>
                <w:rFonts w:ascii="Times New Roman" w:eastAsia="Times New Roman" w:hAnsi="Times New Roman" w:cs="Times New Roman"/>
                <w:bCs/>
              </w:rPr>
            </w:pPr>
            <w:r>
              <w:rPr>
                <w:rFonts w:ascii="Times New Roman" w:eastAsia="Times New Roman" w:hAnsi="Times New Roman" w:cs="Times New Roman"/>
                <w:bCs/>
              </w:rPr>
              <w:t>33577,2</w:t>
            </w:r>
          </w:p>
        </w:tc>
        <w:tc>
          <w:tcPr>
            <w:tcW w:w="0" w:type="auto"/>
            <w:textDirection w:val="tbRl"/>
          </w:tcPr>
          <w:p w:rsidR="00A926A5" w:rsidRPr="00A86E93" w:rsidRDefault="00A926A5" w:rsidP="00D06212">
            <w:pPr>
              <w:autoSpaceDE w:val="0"/>
              <w:autoSpaceDN w:val="0"/>
              <w:adjustRightInd w:val="0"/>
              <w:spacing w:line="140" w:lineRule="atLeast"/>
              <w:ind w:left="113" w:right="113"/>
              <w:jc w:val="center"/>
              <w:outlineLvl w:val="0"/>
              <w:rPr>
                <w:rFonts w:ascii="Times New Roman" w:eastAsia="Times New Roman" w:hAnsi="Times New Roman" w:cs="Times New Roman"/>
                <w:bCs/>
              </w:rPr>
            </w:pPr>
            <w:r w:rsidRPr="00A86E93">
              <w:rPr>
                <w:rFonts w:ascii="Times New Roman" w:eastAsia="Times New Roman" w:hAnsi="Times New Roman" w:cs="Times New Roman"/>
                <w:bCs/>
              </w:rPr>
              <w:t>-</w:t>
            </w:r>
          </w:p>
        </w:tc>
      </w:tr>
    </w:tbl>
    <w:p w:rsidR="00A926A5" w:rsidRDefault="00A926A5" w:rsidP="00A926A5">
      <w:pPr>
        <w:ind w:firstLine="708"/>
        <w:jc w:val="center"/>
        <w:rPr>
          <w:b/>
          <w:szCs w:val="28"/>
        </w:rPr>
      </w:pPr>
    </w:p>
    <w:p w:rsidR="00A926A5" w:rsidRDefault="00A926A5" w:rsidP="00A926A5">
      <w:pPr>
        <w:ind w:firstLine="708"/>
        <w:jc w:val="center"/>
        <w:rPr>
          <w:b/>
          <w:szCs w:val="28"/>
        </w:rPr>
        <w:sectPr w:rsidR="00A926A5" w:rsidSect="00B96745">
          <w:pgSz w:w="16838" w:h="11906" w:orient="landscape"/>
          <w:pgMar w:top="1701" w:right="1134" w:bottom="1134" w:left="1134" w:header="708" w:footer="708" w:gutter="0"/>
          <w:cols w:space="708"/>
          <w:docGrid w:linePitch="360"/>
        </w:sectPr>
      </w:pPr>
    </w:p>
    <w:p w:rsidR="00A926A5" w:rsidRPr="0090678B" w:rsidRDefault="00A926A5" w:rsidP="00A926A5">
      <w:pPr>
        <w:ind w:firstLine="708"/>
        <w:jc w:val="center"/>
        <w:rPr>
          <w:b/>
          <w:szCs w:val="28"/>
        </w:rPr>
      </w:pPr>
      <w:r w:rsidRPr="0090678B">
        <w:rPr>
          <w:b/>
          <w:szCs w:val="28"/>
        </w:rPr>
        <w:t>5.</w:t>
      </w:r>
      <w:r w:rsidRPr="0090678B">
        <w:rPr>
          <w:b/>
          <w:szCs w:val="28"/>
        </w:rPr>
        <w:tab/>
        <w:t xml:space="preserve">Перечень контрольных событий реализации основных мероприятий подпрограммы </w:t>
      </w:r>
    </w:p>
    <w:p w:rsidR="00A926A5" w:rsidRDefault="00A926A5" w:rsidP="00A926A5">
      <w:pPr>
        <w:ind w:firstLine="708"/>
        <w:jc w:val="center"/>
        <w:rPr>
          <w:b/>
          <w:szCs w:val="28"/>
        </w:rPr>
      </w:pPr>
    </w:p>
    <w:p w:rsidR="00A926A5" w:rsidRDefault="00A926A5" w:rsidP="00A926A5">
      <w:pPr>
        <w:ind w:firstLine="708"/>
        <w:jc w:val="center"/>
        <w:rPr>
          <w:b/>
          <w:szCs w:val="28"/>
        </w:rPr>
      </w:pPr>
    </w:p>
    <w:p w:rsidR="00A926A5" w:rsidRPr="0090678B" w:rsidRDefault="00A926A5" w:rsidP="00A926A5">
      <w:pPr>
        <w:ind w:firstLine="708"/>
        <w:jc w:val="right"/>
        <w:rPr>
          <w:szCs w:val="28"/>
        </w:rPr>
      </w:pPr>
      <w:r w:rsidRPr="003275C6">
        <w:rPr>
          <w:bCs/>
          <w:szCs w:val="28"/>
        </w:rPr>
        <w:t xml:space="preserve">Таблица № </w:t>
      </w:r>
      <w:r>
        <w:rPr>
          <w:bCs/>
          <w:szCs w:val="28"/>
        </w:rPr>
        <w:t>2</w:t>
      </w:r>
      <w:r w:rsidRPr="003275C6">
        <w:rPr>
          <w:bCs/>
          <w:szCs w:val="28"/>
        </w:rPr>
        <w:t>.4</w:t>
      </w:r>
    </w:p>
    <w:p w:rsidR="00A926A5" w:rsidRPr="0090678B" w:rsidRDefault="00A926A5" w:rsidP="00A926A5">
      <w:pPr>
        <w:ind w:firstLine="708"/>
        <w:jc w:val="both"/>
        <w:rPr>
          <w:szCs w:val="28"/>
        </w:rPr>
      </w:pPr>
    </w:p>
    <w:p w:rsidR="00A926A5" w:rsidRPr="0090678B" w:rsidRDefault="00A926A5" w:rsidP="00A926A5">
      <w:pPr>
        <w:ind w:firstLine="708"/>
        <w:jc w:val="center"/>
        <w:rPr>
          <w:b/>
          <w:szCs w:val="28"/>
        </w:rPr>
      </w:pPr>
      <w:r w:rsidRPr="0090678B">
        <w:rPr>
          <w:b/>
          <w:szCs w:val="28"/>
        </w:rPr>
        <w:t xml:space="preserve">Перечень контрольных событий реализации основных мероприятий, мероприятий (направлений расходов) подпрограммы </w:t>
      </w:r>
    </w:p>
    <w:p w:rsidR="00A926A5" w:rsidRPr="0090678B" w:rsidRDefault="00A926A5" w:rsidP="00A926A5">
      <w:pPr>
        <w:ind w:firstLine="708"/>
        <w:jc w:val="center"/>
        <w:rPr>
          <w:b/>
          <w:szCs w:val="28"/>
        </w:rPr>
      </w:pPr>
    </w:p>
    <w:tbl>
      <w:tblPr>
        <w:tblStyle w:val="110"/>
        <w:tblW w:w="0" w:type="auto"/>
        <w:tblLook w:val="04A0" w:firstRow="1" w:lastRow="0" w:firstColumn="1" w:lastColumn="0" w:noHBand="0" w:noVBand="1"/>
      </w:tblPr>
      <w:tblGrid>
        <w:gridCol w:w="846"/>
        <w:gridCol w:w="2453"/>
        <w:gridCol w:w="2096"/>
        <w:gridCol w:w="776"/>
        <w:gridCol w:w="779"/>
        <w:gridCol w:w="779"/>
        <w:gridCol w:w="779"/>
        <w:gridCol w:w="779"/>
      </w:tblGrid>
      <w:tr w:rsidR="00A926A5" w:rsidRPr="0090678B" w:rsidTr="00D06212">
        <w:tc>
          <w:tcPr>
            <w:tcW w:w="0" w:type="auto"/>
            <w:vMerge w:val="restart"/>
          </w:tcPr>
          <w:p w:rsidR="00A926A5" w:rsidRPr="00AF0BB1" w:rsidRDefault="00A926A5" w:rsidP="00D06212">
            <w:pPr>
              <w:autoSpaceDE w:val="0"/>
              <w:autoSpaceDN w:val="0"/>
              <w:adjustRightInd w:val="0"/>
              <w:spacing w:line="140" w:lineRule="atLeast"/>
              <w:jc w:val="center"/>
              <w:outlineLvl w:val="0"/>
              <w:rPr>
                <w:rFonts w:ascii="Times New Roman" w:eastAsia="Times New Roman" w:hAnsi="Times New Roman" w:cs="Times New Roman"/>
                <w:bCs/>
                <w:color w:val="000000" w:themeColor="text1"/>
              </w:rPr>
            </w:pPr>
            <w:r w:rsidRPr="00AF0BB1">
              <w:rPr>
                <w:rFonts w:ascii="Times New Roman" w:eastAsia="Times New Roman" w:hAnsi="Times New Roman" w:cs="Times New Roman"/>
                <w:bCs/>
                <w:color w:val="000000" w:themeColor="text1"/>
              </w:rPr>
              <w:t xml:space="preserve">№ </w:t>
            </w:r>
            <w:proofErr w:type="gramStart"/>
            <w:r w:rsidRPr="00AF0BB1">
              <w:rPr>
                <w:rFonts w:ascii="Times New Roman" w:eastAsia="Times New Roman" w:hAnsi="Times New Roman" w:cs="Times New Roman"/>
                <w:bCs/>
                <w:color w:val="000000" w:themeColor="text1"/>
              </w:rPr>
              <w:t>п</w:t>
            </w:r>
            <w:proofErr w:type="gramEnd"/>
            <w:r w:rsidRPr="00AF0BB1">
              <w:rPr>
                <w:rFonts w:ascii="Times New Roman" w:eastAsia="Times New Roman" w:hAnsi="Times New Roman" w:cs="Times New Roman"/>
                <w:bCs/>
                <w:color w:val="000000" w:themeColor="text1"/>
              </w:rPr>
              <w:t>/п</w:t>
            </w:r>
          </w:p>
          <w:p w:rsidR="00A926A5" w:rsidRPr="00AF0BB1" w:rsidRDefault="00A926A5" w:rsidP="00D06212">
            <w:pPr>
              <w:widowControl w:val="0"/>
              <w:autoSpaceDE w:val="0"/>
              <w:autoSpaceDN w:val="0"/>
              <w:adjustRightInd w:val="0"/>
              <w:spacing w:line="140" w:lineRule="atLeast"/>
              <w:ind w:firstLine="720"/>
              <w:jc w:val="center"/>
              <w:outlineLvl w:val="0"/>
              <w:rPr>
                <w:rFonts w:ascii="Times New Roman" w:eastAsia="Times New Roman" w:hAnsi="Times New Roman" w:cs="Times New Roman"/>
                <w:bCs/>
                <w:color w:val="000000" w:themeColor="text1"/>
              </w:rPr>
            </w:pPr>
          </w:p>
        </w:tc>
        <w:tc>
          <w:tcPr>
            <w:tcW w:w="0" w:type="auto"/>
            <w:vMerge w:val="restart"/>
          </w:tcPr>
          <w:p w:rsidR="00A926A5" w:rsidRPr="00AF0BB1" w:rsidRDefault="00A926A5" w:rsidP="00D06212">
            <w:pPr>
              <w:autoSpaceDE w:val="0"/>
              <w:autoSpaceDN w:val="0"/>
              <w:adjustRightInd w:val="0"/>
              <w:spacing w:line="140" w:lineRule="atLeast"/>
              <w:jc w:val="center"/>
              <w:outlineLvl w:val="0"/>
              <w:rPr>
                <w:rFonts w:ascii="Times New Roman" w:eastAsia="Times New Roman" w:hAnsi="Times New Roman" w:cs="Times New Roman"/>
                <w:bCs/>
                <w:color w:val="000000" w:themeColor="text1"/>
              </w:rPr>
            </w:pPr>
            <w:r w:rsidRPr="00AF0BB1">
              <w:rPr>
                <w:rFonts w:ascii="Times New Roman" w:eastAsia="Times New Roman" w:hAnsi="Times New Roman" w:cs="Times New Roman"/>
                <w:bCs/>
                <w:color w:val="000000" w:themeColor="text1"/>
              </w:rPr>
              <w:t xml:space="preserve">Наименование основного </w:t>
            </w:r>
          </w:p>
          <w:p w:rsidR="00A926A5" w:rsidRPr="00AF0BB1" w:rsidRDefault="00A926A5" w:rsidP="00D06212">
            <w:pPr>
              <w:autoSpaceDE w:val="0"/>
              <w:autoSpaceDN w:val="0"/>
              <w:adjustRightInd w:val="0"/>
              <w:spacing w:line="140" w:lineRule="atLeast"/>
              <w:jc w:val="center"/>
              <w:outlineLvl w:val="0"/>
              <w:rPr>
                <w:rFonts w:ascii="Times New Roman" w:eastAsia="Times New Roman" w:hAnsi="Times New Roman" w:cs="Times New Roman"/>
                <w:bCs/>
                <w:color w:val="000000" w:themeColor="text1"/>
              </w:rPr>
            </w:pPr>
            <w:r w:rsidRPr="00AF0BB1">
              <w:rPr>
                <w:rFonts w:ascii="Times New Roman" w:eastAsia="Times New Roman" w:hAnsi="Times New Roman" w:cs="Times New Roman"/>
                <w:bCs/>
                <w:color w:val="000000" w:themeColor="text1"/>
              </w:rPr>
              <w:t>мероприятия, мероприятия (направления расходов), контрольного события</w:t>
            </w:r>
          </w:p>
        </w:tc>
        <w:tc>
          <w:tcPr>
            <w:tcW w:w="0" w:type="auto"/>
            <w:vMerge w:val="restart"/>
          </w:tcPr>
          <w:p w:rsidR="00A926A5" w:rsidRPr="00AF0BB1" w:rsidRDefault="00A926A5" w:rsidP="00D06212">
            <w:pPr>
              <w:autoSpaceDE w:val="0"/>
              <w:autoSpaceDN w:val="0"/>
              <w:adjustRightInd w:val="0"/>
              <w:spacing w:line="140" w:lineRule="atLeast"/>
              <w:jc w:val="center"/>
              <w:outlineLvl w:val="0"/>
              <w:rPr>
                <w:rFonts w:ascii="Times New Roman" w:eastAsia="Times New Roman" w:hAnsi="Times New Roman" w:cs="Times New Roman"/>
                <w:bCs/>
                <w:color w:val="000000" w:themeColor="text1"/>
              </w:rPr>
            </w:pPr>
            <w:r w:rsidRPr="00AF0BB1">
              <w:rPr>
                <w:rFonts w:ascii="Times New Roman" w:eastAsia="Times New Roman" w:hAnsi="Times New Roman" w:cs="Times New Roman"/>
                <w:bCs/>
                <w:color w:val="000000" w:themeColor="text1"/>
              </w:rPr>
              <w:t>Ответственный исполнитель, соисполнитель, участник</w:t>
            </w:r>
          </w:p>
        </w:tc>
        <w:tc>
          <w:tcPr>
            <w:tcW w:w="0" w:type="auto"/>
            <w:gridSpan w:val="5"/>
          </w:tcPr>
          <w:p w:rsidR="00A926A5" w:rsidRPr="00AF0BB1" w:rsidRDefault="00A926A5" w:rsidP="00D06212">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rPr>
            </w:pPr>
            <w:r w:rsidRPr="00AF0BB1">
              <w:rPr>
                <w:rFonts w:ascii="Times New Roman" w:eastAsia="Times New Roman" w:hAnsi="Times New Roman" w:cs="Times New Roman"/>
                <w:bCs/>
                <w:color w:val="000000" w:themeColor="text1"/>
              </w:rPr>
              <w:t xml:space="preserve">Реализация контрольных событий </w:t>
            </w:r>
          </w:p>
          <w:p w:rsidR="00A926A5" w:rsidRPr="00AF0BB1" w:rsidRDefault="00A926A5" w:rsidP="00D06212">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rPr>
            </w:pPr>
            <w:r w:rsidRPr="00AF0BB1">
              <w:rPr>
                <w:rFonts w:ascii="Times New Roman" w:eastAsia="Times New Roman" w:hAnsi="Times New Roman" w:cs="Times New Roman"/>
                <w:bCs/>
                <w:color w:val="000000" w:themeColor="text1"/>
              </w:rPr>
              <w:t xml:space="preserve">(в количественном выражении) </w:t>
            </w:r>
          </w:p>
        </w:tc>
      </w:tr>
      <w:tr w:rsidR="00A926A5" w:rsidRPr="0090678B" w:rsidTr="00D06212">
        <w:trPr>
          <w:trHeight w:val="535"/>
        </w:trPr>
        <w:tc>
          <w:tcPr>
            <w:tcW w:w="0" w:type="auto"/>
            <w:vMerge/>
          </w:tcPr>
          <w:p w:rsidR="00A926A5" w:rsidRPr="00AF0BB1" w:rsidRDefault="00A926A5" w:rsidP="00D06212">
            <w:pPr>
              <w:autoSpaceDE w:val="0"/>
              <w:autoSpaceDN w:val="0"/>
              <w:adjustRightInd w:val="0"/>
              <w:spacing w:line="140" w:lineRule="atLeast"/>
              <w:jc w:val="center"/>
              <w:outlineLvl w:val="0"/>
              <w:rPr>
                <w:rFonts w:ascii="Times New Roman" w:eastAsia="Times New Roman" w:hAnsi="Times New Roman" w:cs="Times New Roman"/>
                <w:bCs/>
                <w:color w:val="000000" w:themeColor="text1"/>
              </w:rPr>
            </w:pPr>
          </w:p>
        </w:tc>
        <w:tc>
          <w:tcPr>
            <w:tcW w:w="0" w:type="auto"/>
            <w:vMerge/>
          </w:tcPr>
          <w:p w:rsidR="00A926A5" w:rsidRPr="00AF0BB1" w:rsidRDefault="00A926A5" w:rsidP="00D06212">
            <w:pPr>
              <w:autoSpaceDE w:val="0"/>
              <w:autoSpaceDN w:val="0"/>
              <w:adjustRightInd w:val="0"/>
              <w:spacing w:line="140" w:lineRule="atLeast"/>
              <w:jc w:val="center"/>
              <w:outlineLvl w:val="0"/>
              <w:rPr>
                <w:rFonts w:ascii="Times New Roman" w:eastAsia="Times New Roman" w:hAnsi="Times New Roman" w:cs="Times New Roman"/>
                <w:bCs/>
                <w:color w:val="000000" w:themeColor="text1"/>
              </w:rPr>
            </w:pPr>
          </w:p>
        </w:tc>
        <w:tc>
          <w:tcPr>
            <w:tcW w:w="0" w:type="auto"/>
            <w:vMerge/>
          </w:tcPr>
          <w:p w:rsidR="00A926A5" w:rsidRPr="00AF0BB1" w:rsidRDefault="00A926A5" w:rsidP="00D06212">
            <w:pPr>
              <w:autoSpaceDE w:val="0"/>
              <w:autoSpaceDN w:val="0"/>
              <w:adjustRightInd w:val="0"/>
              <w:spacing w:line="140" w:lineRule="atLeast"/>
              <w:jc w:val="center"/>
              <w:outlineLvl w:val="0"/>
              <w:rPr>
                <w:rFonts w:ascii="Times New Roman" w:eastAsia="Times New Roman" w:hAnsi="Times New Roman" w:cs="Times New Roman"/>
                <w:bCs/>
                <w:color w:val="000000" w:themeColor="text1"/>
              </w:rPr>
            </w:pPr>
          </w:p>
        </w:tc>
        <w:tc>
          <w:tcPr>
            <w:tcW w:w="0" w:type="auto"/>
          </w:tcPr>
          <w:p w:rsidR="00A926A5" w:rsidRPr="00AF0BB1" w:rsidRDefault="00A926A5" w:rsidP="00D06212">
            <w:pPr>
              <w:autoSpaceDE w:val="0"/>
              <w:autoSpaceDN w:val="0"/>
              <w:adjustRightInd w:val="0"/>
              <w:spacing w:line="140" w:lineRule="atLeast"/>
              <w:jc w:val="center"/>
              <w:outlineLvl w:val="0"/>
              <w:rPr>
                <w:rFonts w:ascii="Times New Roman" w:eastAsia="Times New Roman" w:hAnsi="Times New Roman" w:cs="Times New Roman"/>
                <w:bCs/>
                <w:color w:val="000000" w:themeColor="text1"/>
              </w:rPr>
            </w:pPr>
            <w:r w:rsidRPr="00AF0BB1">
              <w:rPr>
                <w:rFonts w:ascii="Times New Roman" w:eastAsia="Times New Roman" w:hAnsi="Times New Roman" w:cs="Times New Roman"/>
                <w:bCs/>
                <w:color w:val="000000" w:themeColor="text1"/>
              </w:rPr>
              <w:t>2022</w:t>
            </w:r>
          </w:p>
          <w:p w:rsidR="00A926A5" w:rsidRPr="00AF0BB1" w:rsidRDefault="00A926A5" w:rsidP="00D06212">
            <w:pPr>
              <w:autoSpaceDE w:val="0"/>
              <w:autoSpaceDN w:val="0"/>
              <w:adjustRightInd w:val="0"/>
              <w:spacing w:line="140" w:lineRule="atLeast"/>
              <w:jc w:val="center"/>
              <w:outlineLvl w:val="0"/>
              <w:rPr>
                <w:rFonts w:ascii="Times New Roman" w:eastAsia="Times New Roman" w:hAnsi="Times New Roman" w:cs="Times New Roman"/>
                <w:bCs/>
                <w:color w:val="000000" w:themeColor="text1"/>
              </w:rPr>
            </w:pPr>
            <w:r w:rsidRPr="00AF0BB1">
              <w:rPr>
                <w:rFonts w:ascii="Times New Roman" w:eastAsia="Times New Roman" w:hAnsi="Times New Roman" w:cs="Times New Roman"/>
                <w:bCs/>
                <w:color w:val="000000" w:themeColor="text1"/>
              </w:rPr>
              <w:t>год</w:t>
            </w:r>
          </w:p>
        </w:tc>
        <w:tc>
          <w:tcPr>
            <w:tcW w:w="0" w:type="auto"/>
          </w:tcPr>
          <w:p w:rsidR="00A926A5" w:rsidRPr="00AF0BB1" w:rsidRDefault="00A926A5" w:rsidP="00D06212">
            <w:pPr>
              <w:autoSpaceDE w:val="0"/>
              <w:autoSpaceDN w:val="0"/>
              <w:adjustRightInd w:val="0"/>
              <w:spacing w:line="140" w:lineRule="atLeast"/>
              <w:jc w:val="center"/>
              <w:outlineLvl w:val="0"/>
              <w:rPr>
                <w:rFonts w:ascii="Times New Roman" w:eastAsia="Times New Roman" w:hAnsi="Times New Roman" w:cs="Times New Roman"/>
                <w:bCs/>
                <w:color w:val="000000" w:themeColor="text1"/>
              </w:rPr>
            </w:pPr>
            <w:r w:rsidRPr="00AF0BB1">
              <w:rPr>
                <w:rFonts w:ascii="Times New Roman" w:eastAsia="Times New Roman" w:hAnsi="Times New Roman" w:cs="Times New Roman"/>
                <w:bCs/>
                <w:color w:val="000000" w:themeColor="text1"/>
              </w:rPr>
              <w:t>2023</w:t>
            </w:r>
            <w:r w:rsidRPr="00AF0BB1">
              <w:t xml:space="preserve"> </w:t>
            </w:r>
            <w:r w:rsidRPr="00AF0BB1">
              <w:rPr>
                <w:rFonts w:ascii="Times New Roman" w:eastAsia="Times New Roman" w:hAnsi="Times New Roman" w:cs="Times New Roman"/>
                <w:bCs/>
                <w:color w:val="000000" w:themeColor="text1"/>
              </w:rPr>
              <w:t>год</w:t>
            </w:r>
          </w:p>
        </w:tc>
        <w:tc>
          <w:tcPr>
            <w:tcW w:w="0" w:type="auto"/>
          </w:tcPr>
          <w:p w:rsidR="00A926A5" w:rsidRPr="00AF0BB1" w:rsidRDefault="00A926A5" w:rsidP="00D06212">
            <w:pPr>
              <w:autoSpaceDE w:val="0"/>
              <w:autoSpaceDN w:val="0"/>
              <w:adjustRightInd w:val="0"/>
              <w:spacing w:line="140" w:lineRule="atLeast"/>
              <w:jc w:val="center"/>
              <w:outlineLvl w:val="0"/>
              <w:rPr>
                <w:rFonts w:ascii="Times New Roman" w:eastAsia="Times New Roman" w:hAnsi="Times New Roman" w:cs="Times New Roman"/>
                <w:bCs/>
                <w:color w:val="000000" w:themeColor="text1"/>
              </w:rPr>
            </w:pPr>
            <w:r w:rsidRPr="00AF0BB1">
              <w:rPr>
                <w:rFonts w:ascii="Times New Roman" w:eastAsia="Times New Roman" w:hAnsi="Times New Roman" w:cs="Times New Roman"/>
                <w:bCs/>
                <w:color w:val="000000" w:themeColor="text1"/>
              </w:rPr>
              <w:t>2024</w:t>
            </w:r>
            <w:r w:rsidRPr="00AF0BB1">
              <w:t xml:space="preserve"> </w:t>
            </w:r>
            <w:r w:rsidRPr="00AF0BB1">
              <w:rPr>
                <w:rFonts w:ascii="Times New Roman" w:eastAsia="Times New Roman" w:hAnsi="Times New Roman" w:cs="Times New Roman"/>
                <w:bCs/>
                <w:color w:val="000000" w:themeColor="text1"/>
              </w:rPr>
              <w:t>год</w:t>
            </w:r>
          </w:p>
        </w:tc>
        <w:tc>
          <w:tcPr>
            <w:tcW w:w="0" w:type="auto"/>
          </w:tcPr>
          <w:p w:rsidR="00A926A5" w:rsidRPr="00AF0BB1" w:rsidRDefault="00A926A5" w:rsidP="00D06212">
            <w:pPr>
              <w:autoSpaceDE w:val="0"/>
              <w:autoSpaceDN w:val="0"/>
              <w:adjustRightInd w:val="0"/>
              <w:spacing w:line="140" w:lineRule="atLeast"/>
              <w:jc w:val="center"/>
              <w:outlineLvl w:val="0"/>
              <w:rPr>
                <w:rFonts w:ascii="Times New Roman" w:eastAsia="Times New Roman" w:hAnsi="Times New Roman" w:cs="Times New Roman"/>
                <w:bCs/>
                <w:color w:val="000000" w:themeColor="text1"/>
              </w:rPr>
            </w:pPr>
            <w:r w:rsidRPr="00AF0BB1">
              <w:rPr>
                <w:rFonts w:ascii="Times New Roman" w:eastAsia="Times New Roman" w:hAnsi="Times New Roman" w:cs="Times New Roman"/>
                <w:bCs/>
                <w:color w:val="000000" w:themeColor="text1"/>
              </w:rPr>
              <w:t>2025</w:t>
            </w:r>
            <w:r w:rsidRPr="00AF0BB1">
              <w:t xml:space="preserve"> </w:t>
            </w:r>
            <w:r w:rsidRPr="00AF0BB1">
              <w:rPr>
                <w:rFonts w:ascii="Times New Roman" w:eastAsia="Times New Roman" w:hAnsi="Times New Roman" w:cs="Times New Roman"/>
                <w:bCs/>
                <w:color w:val="000000" w:themeColor="text1"/>
              </w:rPr>
              <w:t>год</w:t>
            </w:r>
          </w:p>
        </w:tc>
        <w:tc>
          <w:tcPr>
            <w:tcW w:w="0" w:type="auto"/>
          </w:tcPr>
          <w:p w:rsidR="00A926A5" w:rsidRPr="00AF0BB1" w:rsidRDefault="00A926A5" w:rsidP="00D06212">
            <w:pPr>
              <w:autoSpaceDE w:val="0"/>
              <w:autoSpaceDN w:val="0"/>
              <w:adjustRightInd w:val="0"/>
              <w:spacing w:line="140" w:lineRule="atLeast"/>
              <w:jc w:val="center"/>
              <w:outlineLvl w:val="0"/>
              <w:rPr>
                <w:rFonts w:ascii="Times New Roman" w:eastAsia="Times New Roman" w:hAnsi="Times New Roman" w:cs="Times New Roman"/>
                <w:bCs/>
                <w:color w:val="000000" w:themeColor="text1"/>
              </w:rPr>
            </w:pPr>
            <w:r w:rsidRPr="00AF0BB1">
              <w:rPr>
                <w:rFonts w:ascii="Times New Roman" w:eastAsia="Times New Roman" w:hAnsi="Times New Roman" w:cs="Times New Roman"/>
                <w:bCs/>
                <w:color w:val="000000" w:themeColor="text1"/>
              </w:rPr>
              <w:t>2026</w:t>
            </w:r>
            <w:r w:rsidRPr="00AF0BB1">
              <w:t xml:space="preserve"> </w:t>
            </w:r>
            <w:r w:rsidRPr="00AF0BB1">
              <w:rPr>
                <w:rFonts w:ascii="Times New Roman" w:eastAsia="Times New Roman" w:hAnsi="Times New Roman" w:cs="Times New Roman"/>
                <w:bCs/>
                <w:color w:val="000000" w:themeColor="text1"/>
              </w:rPr>
              <w:t>год</w:t>
            </w:r>
          </w:p>
          <w:p w:rsidR="00A926A5" w:rsidRPr="00AF0BB1" w:rsidRDefault="00A926A5" w:rsidP="00D06212">
            <w:pPr>
              <w:widowControl w:val="0"/>
              <w:autoSpaceDE w:val="0"/>
              <w:autoSpaceDN w:val="0"/>
              <w:adjustRightInd w:val="0"/>
              <w:spacing w:before="108" w:after="108"/>
              <w:jc w:val="center"/>
              <w:outlineLvl w:val="0"/>
              <w:rPr>
                <w:rFonts w:eastAsia="Times New Roman"/>
                <w:bCs/>
              </w:rPr>
            </w:pPr>
          </w:p>
        </w:tc>
      </w:tr>
      <w:tr w:rsidR="00A926A5" w:rsidRPr="0090678B" w:rsidTr="00D06212">
        <w:tc>
          <w:tcPr>
            <w:tcW w:w="0" w:type="auto"/>
            <w:gridSpan w:val="8"/>
          </w:tcPr>
          <w:p w:rsidR="00A926A5" w:rsidRPr="00AF0BB1" w:rsidRDefault="00A926A5" w:rsidP="00D06212">
            <w:pPr>
              <w:autoSpaceDE w:val="0"/>
              <w:autoSpaceDN w:val="0"/>
              <w:adjustRightInd w:val="0"/>
              <w:spacing w:line="140" w:lineRule="atLeast"/>
              <w:jc w:val="center"/>
              <w:outlineLvl w:val="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Муниципальная программа</w:t>
            </w:r>
            <w:r w:rsidRPr="00AF0BB1">
              <w:rPr>
                <w:rFonts w:ascii="Times New Roman" w:eastAsia="Times New Roman" w:hAnsi="Times New Roman" w:cs="Times New Roman"/>
                <w:bCs/>
                <w:color w:val="000000" w:themeColor="text1"/>
              </w:rPr>
              <w:t xml:space="preserve"> «Управление муниципальными финансами»</w:t>
            </w:r>
          </w:p>
        </w:tc>
      </w:tr>
      <w:tr w:rsidR="00A926A5" w:rsidRPr="0090678B" w:rsidTr="00D06212">
        <w:tc>
          <w:tcPr>
            <w:tcW w:w="0" w:type="auto"/>
            <w:gridSpan w:val="8"/>
            <w:tcBorders>
              <w:top w:val="single" w:sz="4" w:space="0" w:color="auto"/>
              <w:left w:val="single" w:sz="4" w:space="0" w:color="auto"/>
              <w:bottom w:val="single" w:sz="4" w:space="0" w:color="auto"/>
              <w:right w:val="single" w:sz="4" w:space="0" w:color="auto"/>
            </w:tcBorders>
          </w:tcPr>
          <w:p w:rsidR="00A926A5" w:rsidRPr="00AF0BB1" w:rsidRDefault="00A926A5" w:rsidP="00D06212">
            <w:pPr>
              <w:autoSpaceDE w:val="0"/>
              <w:autoSpaceDN w:val="0"/>
              <w:adjustRightInd w:val="0"/>
              <w:spacing w:line="140" w:lineRule="atLeast"/>
              <w:jc w:val="center"/>
              <w:outlineLvl w:val="0"/>
              <w:rPr>
                <w:rFonts w:ascii="Times New Roman" w:eastAsia="Times New Roman" w:hAnsi="Times New Roman" w:cs="Times New Roman"/>
                <w:bCs/>
                <w:color w:val="000000" w:themeColor="text1"/>
              </w:rPr>
            </w:pPr>
            <w:r>
              <w:rPr>
                <w:rFonts w:ascii="Times New Roman" w:hAnsi="Times New Roman"/>
                <w:bCs/>
                <w:color w:val="000000" w:themeColor="text1"/>
              </w:rPr>
              <w:t xml:space="preserve">Подпрограмма </w:t>
            </w:r>
            <w:r w:rsidRPr="00AF0BB1">
              <w:rPr>
                <w:rFonts w:ascii="Times New Roman" w:hAnsi="Times New Roman"/>
                <w:bCs/>
                <w:color w:val="000000" w:themeColor="text1"/>
              </w:rPr>
              <w:t>«Управление муниципальным долгом»</w:t>
            </w:r>
          </w:p>
        </w:tc>
      </w:tr>
      <w:tr w:rsidR="00A926A5" w:rsidRPr="0090678B" w:rsidTr="00D06212">
        <w:tc>
          <w:tcPr>
            <w:tcW w:w="0" w:type="auto"/>
          </w:tcPr>
          <w:p w:rsidR="00A926A5" w:rsidRPr="00AF0BB1" w:rsidRDefault="00A926A5" w:rsidP="00D06212">
            <w:pPr>
              <w:autoSpaceDE w:val="0"/>
              <w:autoSpaceDN w:val="0"/>
              <w:adjustRightInd w:val="0"/>
              <w:spacing w:line="140" w:lineRule="atLeast"/>
              <w:jc w:val="center"/>
              <w:outlineLvl w:val="0"/>
              <w:rPr>
                <w:rFonts w:ascii="Times New Roman" w:eastAsia="Times New Roman" w:hAnsi="Times New Roman" w:cs="Times New Roman"/>
                <w:bCs/>
                <w:color w:val="000000" w:themeColor="text1"/>
              </w:rPr>
            </w:pPr>
            <w:r w:rsidRPr="00AF0BB1">
              <w:rPr>
                <w:rFonts w:ascii="Times New Roman" w:eastAsia="Times New Roman" w:hAnsi="Times New Roman" w:cs="Times New Roman"/>
                <w:bCs/>
                <w:color w:val="000000" w:themeColor="text1"/>
              </w:rPr>
              <w:t>1.</w:t>
            </w:r>
          </w:p>
        </w:tc>
        <w:tc>
          <w:tcPr>
            <w:tcW w:w="0" w:type="auto"/>
          </w:tcPr>
          <w:p w:rsidR="00A926A5" w:rsidRPr="00AF0BB1" w:rsidRDefault="00A926A5" w:rsidP="00D06212">
            <w:pPr>
              <w:autoSpaceDE w:val="0"/>
              <w:autoSpaceDN w:val="0"/>
              <w:adjustRightInd w:val="0"/>
              <w:spacing w:line="140" w:lineRule="atLeast"/>
              <w:outlineLvl w:val="0"/>
              <w:rPr>
                <w:rFonts w:ascii="Times New Roman" w:eastAsia="Times New Roman" w:hAnsi="Times New Roman" w:cs="Times New Roman"/>
                <w:bCs/>
                <w:color w:val="000000" w:themeColor="text1"/>
              </w:rPr>
            </w:pPr>
            <w:r w:rsidRPr="00AF0BB1">
              <w:rPr>
                <w:rFonts w:ascii="Times New Roman" w:eastAsia="Times New Roman" w:hAnsi="Times New Roman" w:cs="Times New Roman"/>
                <w:bCs/>
                <w:color w:val="000000" w:themeColor="text1"/>
              </w:rPr>
              <w:t>Основное мероприятие</w:t>
            </w:r>
          </w:p>
          <w:p w:rsidR="00A926A5" w:rsidRPr="00AF0BB1" w:rsidRDefault="00A926A5" w:rsidP="00D06212">
            <w:pPr>
              <w:autoSpaceDE w:val="0"/>
              <w:autoSpaceDN w:val="0"/>
              <w:adjustRightInd w:val="0"/>
              <w:spacing w:line="140" w:lineRule="atLeast"/>
              <w:outlineLvl w:val="0"/>
              <w:rPr>
                <w:rFonts w:ascii="Times New Roman" w:eastAsia="Times New Roman" w:hAnsi="Times New Roman" w:cs="Times New Roman"/>
                <w:bCs/>
                <w:color w:val="000000" w:themeColor="text1"/>
              </w:rPr>
            </w:pPr>
            <w:r w:rsidRPr="00AF0BB1">
              <w:rPr>
                <w:rFonts w:ascii="Times New Roman" w:eastAsia="Times New Roman" w:hAnsi="Times New Roman" w:cs="Times New Roman"/>
                <w:bCs/>
                <w:color w:val="000000" w:themeColor="text1"/>
              </w:rPr>
              <w:t>Своевременное исполнение долговых обязательств муниципального образования «Город Майкоп» и расходов на их обслуживание</w:t>
            </w:r>
          </w:p>
        </w:tc>
        <w:tc>
          <w:tcPr>
            <w:tcW w:w="0" w:type="auto"/>
          </w:tcPr>
          <w:p w:rsidR="00A926A5" w:rsidRPr="00AF0BB1" w:rsidRDefault="00A926A5" w:rsidP="00D06212">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rPr>
            </w:pPr>
            <w:r w:rsidRPr="00AF0BB1">
              <w:rPr>
                <w:rFonts w:ascii="Times New Roman" w:eastAsia="Times New Roman" w:hAnsi="Times New Roman" w:cs="Times New Roman"/>
                <w:bCs/>
                <w:color w:val="000000" w:themeColor="text1"/>
              </w:rPr>
              <w:t>Финансовое управление</w:t>
            </w:r>
          </w:p>
        </w:tc>
        <w:tc>
          <w:tcPr>
            <w:tcW w:w="0" w:type="auto"/>
          </w:tcPr>
          <w:p w:rsidR="00A926A5" w:rsidRPr="00AF0BB1" w:rsidRDefault="00A926A5" w:rsidP="00D06212">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rPr>
            </w:pPr>
          </w:p>
        </w:tc>
        <w:tc>
          <w:tcPr>
            <w:tcW w:w="0" w:type="auto"/>
          </w:tcPr>
          <w:p w:rsidR="00A926A5" w:rsidRPr="00AF0BB1" w:rsidRDefault="00A926A5" w:rsidP="00D06212">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rPr>
            </w:pPr>
          </w:p>
        </w:tc>
        <w:tc>
          <w:tcPr>
            <w:tcW w:w="0" w:type="auto"/>
          </w:tcPr>
          <w:p w:rsidR="00A926A5" w:rsidRPr="00AF0BB1" w:rsidRDefault="00A926A5" w:rsidP="00D06212">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rPr>
            </w:pPr>
          </w:p>
        </w:tc>
        <w:tc>
          <w:tcPr>
            <w:tcW w:w="0" w:type="auto"/>
          </w:tcPr>
          <w:p w:rsidR="00A926A5" w:rsidRPr="00AF0BB1" w:rsidRDefault="00A926A5" w:rsidP="00D06212">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rPr>
            </w:pPr>
          </w:p>
        </w:tc>
        <w:tc>
          <w:tcPr>
            <w:tcW w:w="0" w:type="auto"/>
          </w:tcPr>
          <w:p w:rsidR="00A926A5" w:rsidRPr="00AF0BB1" w:rsidRDefault="00A926A5" w:rsidP="00D06212">
            <w:pPr>
              <w:widowControl w:val="0"/>
              <w:autoSpaceDE w:val="0"/>
              <w:autoSpaceDN w:val="0"/>
              <w:adjustRightInd w:val="0"/>
              <w:spacing w:before="108" w:after="108"/>
              <w:jc w:val="center"/>
              <w:outlineLvl w:val="0"/>
              <w:rPr>
                <w:rFonts w:eastAsia="Times New Roman"/>
                <w:bCs/>
              </w:rPr>
            </w:pPr>
          </w:p>
        </w:tc>
      </w:tr>
      <w:tr w:rsidR="00A926A5" w:rsidRPr="0090678B" w:rsidTr="00D06212">
        <w:tc>
          <w:tcPr>
            <w:tcW w:w="0" w:type="auto"/>
          </w:tcPr>
          <w:p w:rsidR="00A926A5" w:rsidRPr="00AF0BB1" w:rsidRDefault="00A926A5" w:rsidP="00D06212">
            <w:pPr>
              <w:autoSpaceDE w:val="0"/>
              <w:autoSpaceDN w:val="0"/>
              <w:adjustRightInd w:val="0"/>
              <w:spacing w:line="140" w:lineRule="atLeast"/>
              <w:jc w:val="center"/>
              <w:outlineLvl w:val="0"/>
              <w:rPr>
                <w:rFonts w:ascii="Times New Roman" w:eastAsia="Times New Roman" w:hAnsi="Times New Roman" w:cs="Times New Roman"/>
                <w:bCs/>
                <w:color w:val="000000" w:themeColor="text1"/>
              </w:rPr>
            </w:pPr>
            <w:r w:rsidRPr="00AF0BB1">
              <w:rPr>
                <w:rFonts w:ascii="Times New Roman" w:eastAsia="Times New Roman" w:hAnsi="Times New Roman" w:cs="Times New Roman"/>
                <w:bCs/>
                <w:color w:val="000000" w:themeColor="text1"/>
              </w:rPr>
              <w:t>1.1.</w:t>
            </w:r>
          </w:p>
        </w:tc>
        <w:tc>
          <w:tcPr>
            <w:tcW w:w="0" w:type="auto"/>
          </w:tcPr>
          <w:p w:rsidR="00A926A5" w:rsidRPr="00AF0BB1" w:rsidRDefault="00A926A5" w:rsidP="00D06212">
            <w:pPr>
              <w:autoSpaceDE w:val="0"/>
              <w:autoSpaceDN w:val="0"/>
              <w:adjustRightInd w:val="0"/>
              <w:spacing w:line="140" w:lineRule="atLeast"/>
              <w:outlineLvl w:val="0"/>
              <w:rPr>
                <w:rFonts w:ascii="Times New Roman" w:eastAsia="Times New Roman" w:hAnsi="Times New Roman" w:cs="Times New Roman"/>
                <w:bCs/>
                <w:color w:val="000000" w:themeColor="text1"/>
              </w:rPr>
            </w:pPr>
            <w:r w:rsidRPr="00AF0BB1">
              <w:rPr>
                <w:rFonts w:ascii="Times New Roman" w:eastAsia="Times New Roman" w:hAnsi="Times New Roman" w:cs="Times New Roman"/>
                <w:bCs/>
                <w:color w:val="000000" w:themeColor="text1"/>
              </w:rPr>
              <w:t>Расходы по процентным платежам по муниципальному долгу</w:t>
            </w:r>
          </w:p>
        </w:tc>
        <w:tc>
          <w:tcPr>
            <w:tcW w:w="0" w:type="auto"/>
          </w:tcPr>
          <w:p w:rsidR="00A926A5" w:rsidRPr="00AF0BB1" w:rsidRDefault="00A926A5" w:rsidP="00D06212">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rPr>
            </w:pPr>
            <w:r w:rsidRPr="00AF0BB1">
              <w:rPr>
                <w:rFonts w:ascii="Times New Roman" w:eastAsia="Times New Roman" w:hAnsi="Times New Roman" w:cs="Times New Roman"/>
                <w:bCs/>
                <w:color w:val="000000" w:themeColor="text1"/>
              </w:rPr>
              <w:t>Финансовое управление</w:t>
            </w:r>
          </w:p>
        </w:tc>
        <w:tc>
          <w:tcPr>
            <w:tcW w:w="0" w:type="auto"/>
          </w:tcPr>
          <w:p w:rsidR="00A926A5" w:rsidRPr="00AF0BB1" w:rsidRDefault="00A926A5" w:rsidP="00D06212">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rPr>
            </w:pPr>
          </w:p>
        </w:tc>
        <w:tc>
          <w:tcPr>
            <w:tcW w:w="0" w:type="auto"/>
          </w:tcPr>
          <w:p w:rsidR="00A926A5" w:rsidRPr="00AF0BB1" w:rsidRDefault="00A926A5" w:rsidP="00D06212">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rPr>
            </w:pPr>
          </w:p>
        </w:tc>
        <w:tc>
          <w:tcPr>
            <w:tcW w:w="0" w:type="auto"/>
          </w:tcPr>
          <w:p w:rsidR="00A926A5" w:rsidRPr="00AF0BB1" w:rsidRDefault="00A926A5" w:rsidP="00D06212">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rPr>
            </w:pPr>
          </w:p>
        </w:tc>
        <w:tc>
          <w:tcPr>
            <w:tcW w:w="0" w:type="auto"/>
          </w:tcPr>
          <w:p w:rsidR="00A926A5" w:rsidRPr="00AF0BB1" w:rsidRDefault="00A926A5" w:rsidP="00D06212">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rPr>
            </w:pPr>
          </w:p>
        </w:tc>
        <w:tc>
          <w:tcPr>
            <w:tcW w:w="0" w:type="auto"/>
          </w:tcPr>
          <w:p w:rsidR="00A926A5" w:rsidRPr="00AF0BB1" w:rsidRDefault="00A926A5" w:rsidP="00D06212">
            <w:pPr>
              <w:widowControl w:val="0"/>
              <w:autoSpaceDE w:val="0"/>
              <w:autoSpaceDN w:val="0"/>
              <w:adjustRightInd w:val="0"/>
              <w:spacing w:before="108" w:after="108"/>
              <w:jc w:val="center"/>
              <w:outlineLvl w:val="0"/>
              <w:rPr>
                <w:rFonts w:eastAsia="Times New Roman"/>
                <w:bCs/>
              </w:rPr>
            </w:pPr>
          </w:p>
        </w:tc>
      </w:tr>
      <w:tr w:rsidR="00A926A5" w:rsidRPr="0090678B" w:rsidTr="00D06212">
        <w:tc>
          <w:tcPr>
            <w:tcW w:w="0" w:type="auto"/>
          </w:tcPr>
          <w:p w:rsidR="00A926A5" w:rsidRPr="00AF0BB1" w:rsidRDefault="00A926A5" w:rsidP="00D06212">
            <w:pPr>
              <w:autoSpaceDE w:val="0"/>
              <w:autoSpaceDN w:val="0"/>
              <w:adjustRightInd w:val="0"/>
              <w:spacing w:line="140" w:lineRule="atLeast"/>
              <w:jc w:val="center"/>
              <w:outlineLvl w:val="0"/>
              <w:rPr>
                <w:rFonts w:ascii="Times New Roman" w:eastAsia="Times New Roman" w:hAnsi="Times New Roman" w:cs="Times New Roman"/>
                <w:bCs/>
                <w:color w:val="000000" w:themeColor="text1"/>
              </w:rPr>
            </w:pPr>
            <w:r w:rsidRPr="00AF0BB1">
              <w:rPr>
                <w:rFonts w:ascii="Times New Roman" w:eastAsia="Times New Roman" w:hAnsi="Times New Roman" w:cs="Times New Roman"/>
                <w:bCs/>
                <w:color w:val="000000" w:themeColor="text1"/>
              </w:rPr>
              <w:t>1.1.1.</w:t>
            </w:r>
          </w:p>
        </w:tc>
        <w:tc>
          <w:tcPr>
            <w:tcW w:w="0" w:type="auto"/>
          </w:tcPr>
          <w:p w:rsidR="00A926A5" w:rsidRPr="00AF0BB1" w:rsidRDefault="00A926A5" w:rsidP="00D06212">
            <w:pPr>
              <w:autoSpaceDE w:val="0"/>
              <w:autoSpaceDN w:val="0"/>
              <w:adjustRightInd w:val="0"/>
              <w:spacing w:line="140" w:lineRule="atLeast"/>
              <w:jc w:val="both"/>
              <w:outlineLvl w:val="0"/>
              <w:rPr>
                <w:rFonts w:ascii="Times New Roman" w:eastAsia="Times New Roman" w:hAnsi="Times New Roman" w:cs="Times New Roman"/>
                <w:bCs/>
                <w:color w:val="000000" w:themeColor="text1"/>
              </w:rPr>
            </w:pPr>
            <w:r w:rsidRPr="00AF0BB1">
              <w:rPr>
                <w:rFonts w:ascii="Times New Roman" w:eastAsia="Times New Roman" w:hAnsi="Times New Roman" w:cs="Times New Roman"/>
                <w:bCs/>
                <w:color w:val="000000" w:themeColor="text1"/>
              </w:rPr>
              <w:t>Проведение мониторинга состояния муниципального долга на превышение уровня долговой нагрузки муниципального образования «Город Майкоп» в соответствии с требованиями Бюджетного кодекса Российской Федерации (количество мониторингов), раз</w:t>
            </w:r>
          </w:p>
        </w:tc>
        <w:tc>
          <w:tcPr>
            <w:tcW w:w="0" w:type="auto"/>
          </w:tcPr>
          <w:p w:rsidR="00A926A5" w:rsidRPr="00AF0BB1" w:rsidRDefault="00A926A5" w:rsidP="00D06212">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rPr>
            </w:pPr>
            <w:r w:rsidRPr="00AF0BB1">
              <w:rPr>
                <w:rFonts w:ascii="Times New Roman" w:eastAsia="Times New Roman" w:hAnsi="Times New Roman" w:cs="Times New Roman"/>
                <w:bCs/>
                <w:color w:val="000000" w:themeColor="text1"/>
              </w:rPr>
              <w:t>Финансовое управление</w:t>
            </w:r>
          </w:p>
        </w:tc>
        <w:tc>
          <w:tcPr>
            <w:tcW w:w="0" w:type="auto"/>
          </w:tcPr>
          <w:p w:rsidR="00A926A5" w:rsidRPr="00AF0BB1" w:rsidRDefault="00A926A5" w:rsidP="00D06212">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rPr>
            </w:pPr>
            <w:r w:rsidRPr="00AF0BB1">
              <w:rPr>
                <w:rFonts w:ascii="Times New Roman" w:eastAsia="Times New Roman" w:hAnsi="Times New Roman" w:cs="Times New Roman"/>
                <w:bCs/>
                <w:color w:val="000000" w:themeColor="text1"/>
              </w:rPr>
              <w:t>12</w:t>
            </w:r>
          </w:p>
        </w:tc>
        <w:tc>
          <w:tcPr>
            <w:tcW w:w="0" w:type="auto"/>
          </w:tcPr>
          <w:p w:rsidR="00A926A5" w:rsidRPr="00AF0BB1" w:rsidRDefault="00A926A5" w:rsidP="00D06212">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rPr>
            </w:pPr>
            <w:r w:rsidRPr="00AF0BB1">
              <w:rPr>
                <w:rFonts w:ascii="Times New Roman" w:eastAsia="Times New Roman" w:hAnsi="Times New Roman" w:cs="Times New Roman"/>
                <w:bCs/>
                <w:color w:val="000000" w:themeColor="text1"/>
              </w:rPr>
              <w:t>12</w:t>
            </w:r>
          </w:p>
        </w:tc>
        <w:tc>
          <w:tcPr>
            <w:tcW w:w="0" w:type="auto"/>
          </w:tcPr>
          <w:p w:rsidR="00A926A5" w:rsidRPr="00AF0BB1" w:rsidRDefault="00A926A5" w:rsidP="00D06212">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rPr>
            </w:pPr>
            <w:r w:rsidRPr="00AF0BB1">
              <w:rPr>
                <w:rFonts w:ascii="Times New Roman" w:eastAsia="Times New Roman" w:hAnsi="Times New Roman" w:cs="Times New Roman"/>
                <w:bCs/>
                <w:color w:val="000000" w:themeColor="text1"/>
              </w:rPr>
              <w:t>12</w:t>
            </w:r>
          </w:p>
        </w:tc>
        <w:tc>
          <w:tcPr>
            <w:tcW w:w="0" w:type="auto"/>
          </w:tcPr>
          <w:p w:rsidR="00A926A5" w:rsidRPr="00AF0BB1" w:rsidRDefault="00A926A5" w:rsidP="00D06212">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rPr>
            </w:pPr>
            <w:r w:rsidRPr="00AF0BB1">
              <w:rPr>
                <w:rFonts w:ascii="Times New Roman" w:eastAsia="Times New Roman" w:hAnsi="Times New Roman" w:cs="Times New Roman"/>
                <w:bCs/>
                <w:color w:val="000000" w:themeColor="text1"/>
              </w:rPr>
              <w:t>12</w:t>
            </w:r>
          </w:p>
        </w:tc>
        <w:tc>
          <w:tcPr>
            <w:tcW w:w="0" w:type="auto"/>
          </w:tcPr>
          <w:p w:rsidR="00A926A5" w:rsidRPr="00AF0BB1" w:rsidRDefault="00A926A5" w:rsidP="00D06212">
            <w:pPr>
              <w:widowControl w:val="0"/>
              <w:autoSpaceDE w:val="0"/>
              <w:autoSpaceDN w:val="0"/>
              <w:adjustRightInd w:val="0"/>
              <w:spacing w:before="108" w:after="108"/>
              <w:jc w:val="center"/>
              <w:outlineLvl w:val="0"/>
              <w:rPr>
                <w:rFonts w:eastAsia="Times New Roman"/>
                <w:bCs/>
                <w:color w:val="FF0000"/>
              </w:rPr>
            </w:pPr>
            <w:r w:rsidRPr="00AF0BB1">
              <w:rPr>
                <w:rFonts w:eastAsia="Times New Roman"/>
                <w:bCs/>
              </w:rPr>
              <w:t>12</w:t>
            </w:r>
          </w:p>
        </w:tc>
      </w:tr>
      <w:tr w:rsidR="00A926A5" w:rsidRPr="0090678B" w:rsidTr="00D06212">
        <w:tc>
          <w:tcPr>
            <w:tcW w:w="0" w:type="auto"/>
          </w:tcPr>
          <w:p w:rsidR="00A926A5" w:rsidRPr="00AF0BB1" w:rsidRDefault="00A926A5" w:rsidP="00D06212">
            <w:pPr>
              <w:autoSpaceDE w:val="0"/>
              <w:autoSpaceDN w:val="0"/>
              <w:adjustRightInd w:val="0"/>
              <w:spacing w:line="140" w:lineRule="atLeast"/>
              <w:jc w:val="center"/>
              <w:outlineLvl w:val="0"/>
              <w:rPr>
                <w:rFonts w:ascii="Times New Roman" w:eastAsia="Times New Roman" w:hAnsi="Times New Roman" w:cs="Times New Roman"/>
                <w:bCs/>
                <w:color w:val="000000" w:themeColor="text1"/>
              </w:rPr>
            </w:pPr>
            <w:r w:rsidRPr="00AF0BB1">
              <w:rPr>
                <w:rFonts w:ascii="Times New Roman" w:eastAsia="Times New Roman" w:hAnsi="Times New Roman" w:cs="Times New Roman"/>
                <w:bCs/>
                <w:color w:val="000000" w:themeColor="text1"/>
              </w:rPr>
              <w:t>1.1.2.</w:t>
            </w:r>
          </w:p>
        </w:tc>
        <w:tc>
          <w:tcPr>
            <w:tcW w:w="0" w:type="auto"/>
          </w:tcPr>
          <w:p w:rsidR="00A926A5" w:rsidRPr="00AF0BB1" w:rsidRDefault="00A926A5" w:rsidP="00D06212">
            <w:pPr>
              <w:autoSpaceDE w:val="0"/>
              <w:autoSpaceDN w:val="0"/>
              <w:adjustRightInd w:val="0"/>
              <w:spacing w:line="140" w:lineRule="atLeast"/>
              <w:outlineLvl w:val="0"/>
              <w:rPr>
                <w:rFonts w:ascii="Times New Roman" w:eastAsia="Times New Roman" w:hAnsi="Times New Roman" w:cs="Times New Roman"/>
                <w:bCs/>
                <w:color w:val="000000" w:themeColor="text1"/>
              </w:rPr>
            </w:pPr>
            <w:r w:rsidRPr="00AF0BB1">
              <w:rPr>
                <w:rFonts w:ascii="Times New Roman" w:eastAsia="Times New Roman" w:hAnsi="Times New Roman" w:cs="Times New Roman"/>
                <w:bCs/>
                <w:color w:val="000000" w:themeColor="text1"/>
              </w:rPr>
              <w:t>Проведение мониторинга своевременного исполнения долговых обязательств муниципального образования «Город Майкоп» (количество мониторингов), раз</w:t>
            </w:r>
          </w:p>
        </w:tc>
        <w:tc>
          <w:tcPr>
            <w:tcW w:w="0" w:type="auto"/>
          </w:tcPr>
          <w:p w:rsidR="00A926A5" w:rsidRPr="00AF0BB1" w:rsidRDefault="00A926A5" w:rsidP="00D06212">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rPr>
            </w:pPr>
            <w:r w:rsidRPr="00AF0BB1">
              <w:rPr>
                <w:rFonts w:ascii="Times New Roman" w:eastAsia="Times New Roman" w:hAnsi="Times New Roman" w:cs="Times New Roman"/>
                <w:bCs/>
                <w:color w:val="000000" w:themeColor="text1"/>
              </w:rPr>
              <w:t>Финансовое управление</w:t>
            </w:r>
          </w:p>
        </w:tc>
        <w:tc>
          <w:tcPr>
            <w:tcW w:w="0" w:type="auto"/>
          </w:tcPr>
          <w:p w:rsidR="00A926A5" w:rsidRPr="00AF0BB1" w:rsidRDefault="00A926A5" w:rsidP="00D06212">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rPr>
            </w:pPr>
            <w:r w:rsidRPr="00AF0BB1">
              <w:rPr>
                <w:rFonts w:ascii="Times New Roman" w:eastAsia="Times New Roman" w:hAnsi="Times New Roman" w:cs="Times New Roman"/>
                <w:bCs/>
                <w:color w:val="000000" w:themeColor="text1"/>
              </w:rPr>
              <w:t>12</w:t>
            </w:r>
          </w:p>
        </w:tc>
        <w:tc>
          <w:tcPr>
            <w:tcW w:w="0" w:type="auto"/>
          </w:tcPr>
          <w:p w:rsidR="00A926A5" w:rsidRPr="00AF0BB1" w:rsidRDefault="00A926A5" w:rsidP="00D06212">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rPr>
            </w:pPr>
            <w:r w:rsidRPr="00AF0BB1">
              <w:rPr>
                <w:rFonts w:ascii="Times New Roman" w:eastAsia="Times New Roman" w:hAnsi="Times New Roman" w:cs="Times New Roman"/>
                <w:bCs/>
                <w:color w:val="000000" w:themeColor="text1"/>
              </w:rPr>
              <w:t>12</w:t>
            </w:r>
          </w:p>
        </w:tc>
        <w:tc>
          <w:tcPr>
            <w:tcW w:w="0" w:type="auto"/>
          </w:tcPr>
          <w:p w:rsidR="00A926A5" w:rsidRPr="00AF0BB1" w:rsidRDefault="00A926A5" w:rsidP="00D06212">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rPr>
            </w:pPr>
            <w:r w:rsidRPr="00AF0BB1">
              <w:rPr>
                <w:rFonts w:ascii="Times New Roman" w:eastAsia="Times New Roman" w:hAnsi="Times New Roman" w:cs="Times New Roman"/>
                <w:bCs/>
                <w:color w:val="000000" w:themeColor="text1"/>
              </w:rPr>
              <w:t>12</w:t>
            </w:r>
          </w:p>
        </w:tc>
        <w:tc>
          <w:tcPr>
            <w:tcW w:w="0" w:type="auto"/>
          </w:tcPr>
          <w:p w:rsidR="00A926A5" w:rsidRPr="00AF0BB1" w:rsidRDefault="00A926A5" w:rsidP="00D06212">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rPr>
            </w:pPr>
            <w:r w:rsidRPr="00AF0BB1">
              <w:rPr>
                <w:rFonts w:ascii="Times New Roman" w:eastAsia="Times New Roman" w:hAnsi="Times New Roman" w:cs="Times New Roman"/>
                <w:bCs/>
                <w:color w:val="000000" w:themeColor="text1"/>
              </w:rPr>
              <w:t>12</w:t>
            </w:r>
          </w:p>
        </w:tc>
        <w:tc>
          <w:tcPr>
            <w:tcW w:w="0" w:type="auto"/>
          </w:tcPr>
          <w:p w:rsidR="00A926A5" w:rsidRPr="00AF0BB1" w:rsidRDefault="00A926A5" w:rsidP="00D06212">
            <w:pPr>
              <w:widowControl w:val="0"/>
              <w:autoSpaceDE w:val="0"/>
              <w:autoSpaceDN w:val="0"/>
              <w:adjustRightInd w:val="0"/>
              <w:spacing w:before="108" w:after="108"/>
              <w:jc w:val="center"/>
              <w:outlineLvl w:val="0"/>
              <w:rPr>
                <w:rFonts w:ascii="Times New Roman" w:eastAsia="Times New Roman" w:hAnsi="Times New Roman" w:cs="Times New Roman"/>
                <w:bCs/>
                <w:color w:val="000000" w:themeColor="text1"/>
              </w:rPr>
            </w:pPr>
            <w:r w:rsidRPr="00AF0BB1">
              <w:rPr>
                <w:rFonts w:eastAsia="Times New Roman"/>
                <w:bCs/>
              </w:rPr>
              <w:t>12</w:t>
            </w:r>
          </w:p>
        </w:tc>
      </w:tr>
      <w:tr w:rsidR="00A926A5" w:rsidRPr="0090678B" w:rsidTr="00D06212">
        <w:tc>
          <w:tcPr>
            <w:tcW w:w="0" w:type="auto"/>
          </w:tcPr>
          <w:p w:rsidR="00A926A5" w:rsidRPr="00AF0BB1" w:rsidRDefault="00A926A5" w:rsidP="00D06212">
            <w:pPr>
              <w:autoSpaceDE w:val="0"/>
              <w:autoSpaceDN w:val="0"/>
              <w:adjustRightInd w:val="0"/>
              <w:spacing w:line="140" w:lineRule="atLeast"/>
              <w:jc w:val="center"/>
              <w:outlineLvl w:val="0"/>
              <w:rPr>
                <w:rFonts w:ascii="Times New Roman" w:eastAsia="Times New Roman" w:hAnsi="Times New Roman" w:cs="Times New Roman"/>
                <w:bCs/>
                <w:color w:val="000000" w:themeColor="text1"/>
              </w:rPr>
            </w:pPr>
            <w:r w:rsidRPr="00AF0BB1">
              <w:rPr>
                <w:rFonts w:ascii="Times New Roman" w:eastAsia="Times New Roman" w:hAnsi="Times New Roman" w:cs="Times New Roman"/>
                <w:bCs/>
                <w:color w:val="000000" w:themeColor="text1"/>
              </w:rPr>
              <w:t>1.1.3.</w:t>
            </w:r>
          </w:p>
        </w:tc>
        <w:tc>
          <w:tcPr>
            <w:tcW w:w="0" w:type="auto"/>
          </w:tcPr>
          <w:p w:rsidR="00A926A5" w:rsidRPr="00AF0BB1" w:rsidRDefault="00A926A5" w:rsidP="00D06212">
            <w:pPr>
              <w:autoSpaceDE w:val="0"/>
              <w:autoSpaceDN w:val="0"/>
              <w:adjustRightInd w:val="0"/>
              <w:spacing w:line="140" w:lineRule="atLeast"/>
              <w:outlineLvl w:val="0"/>
              <w:rPr>
                <w:rFonts w:ascii="Times New Roman" w:eastAsia="Times New Roman" w:hAnsi="Times New Roman" w:cs="Times New Roman"/>
                <w:bCs/>
                <w:color w:val="000000" w:themeColor="text1"/>
              </w:rPr>
            </w:pPr>
            <w:r w:rsidRPr="00AF0BB1">
              <w:rPr>
                <w:rFonts w:ascii="Times New Roman" w:eastAsia="Times New Roman" w:hAnsi="Times New Roman" w:cs="Times New Roman"/>
                <w:bCs/>
                <w:color w:val="000000" w:themeColor="text1"/>
              </w:rPr>
              <w:t xml:space="preserve">Исполнение расходов на обслуживание долговых обязательств муниципального образования «Город Майкоп» в соответствии с контрактами (договорами) (ежемесячно), </w:t>
            </w:r>
            <w:proofErr w:type="spellStart"/>
            <w:proofErr w:type="gramStart"/>
            <w:r w:rsidRPr="00AF0BB1">
              <w:rPr>
                <w:rFonts w:ascii="Times New Roman" w:eastAsia="Times New Roman" w:hAnsi="Times New Roman" w:cs="Times New Roman"/>
                <w:bCs/>
                <w:color w:val="000000" w:themeColor="text1"/>
              </w:rPr>
              <w:t>ед</w:t>
            </w:r>
            <w:proofErr w:type="spellEnd"/>
            <w:proofErr w:type="gramEnd"/>
          </w:p>
        </w:tc>
        <w:tc>
          <w:tcPr>
            <w:tcW w:w="0" w:type="auto"/>
          </w:tcPr>
          <w:p w:rsidR="00A926A5" w:rsidRPr="00AF0BB1" w:rsidRDefault="00A926A5" w:rsidP="00D06212">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rPr>
            </w:pPr>
            <w:r w:rsidRPr="00AF0BB1">
              <w:rPr>
                <w:rFonts w:ascii="Times New Roman" w:eastAsia="Times New Roman" w:hAnsi="Times New Roman" w:cs="Times New Roman"/>
                <w:bCs/>
                <w:color w:val="000000" w:themeColor="text1"/>
              </w:rPr>
              <w:t>Финансовое управление</w:t>
            </w:r>
          </w:p>
        </w:tc>
        <w:tc>
          <w:tcPr>
            <w:tcW w:w="0" w:type="auto"/>
          </w:tcPr>
          <w:p w:rsidR="00A926A5" w:rsidRPr="00AF0BB1" w:rsidRDefault="00A926A5" w:rsidP="00D06212">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rPr>
            </w:pPr>
            <w:r w:rsidRPr="00AF0BB1">
              <w:rPr>
                <w:rFonts w:ascii="Times New Roman" w:eastAsia="Times New Roman" w:hAnsi="Times New Roman" w:cs="Times New Roman"/>
                <w:bCs/>
                <w:color w:val="000000" w:themeColor="text1"/>
              </w:rPr>
              <w:t>12</w:t>
            </w:r>
          </w:p>
        </w:tc>
        <w:tc>
          <w:tcPr>
            <w:tcW w:w="0" w:type="auto"/>
          </w:tcPr>
          <w:p w:rsidR="00A926A5" w:rsidRPr="00AF0BB1" w:rsidRDefault="00A926A5" w:rsidP="00D06212">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rPr>
            </w:pPr>
            <w:r w:rsidRPr="00AF0BB1">
              <w:rPr>
                <w:rFonts w:ascii="Times New Roman" w:eastAsia="Times New Roman" w:hAnsi="Times New Roman" w:cs="Times New Roman"/>
                <w:bCs/>
                <w:color w:val="000000" w:themeColor="text1"/>
              </w:rPr>
              <w:t>12</w:t>
            </w:r>
          </w:p>
        </w:tc>
        <w:tc>
          <w:tcPr>
            <w:tcW w:w="0" w:type="auto"/>
          </w:tcPr>
          <w:p w:rsidR="00A926A5" w:rsidRPr="00AF0BB1" w:rsidRDefault="00A926A5" w:rsidP="00D06212">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rPr>
            </w:pPr>
            <w:r w:rsidRPr="00AF0BB1">
              <w:rPr>
                <w:rFonts w:ascii="Times New Roman" w:eastAsia="Times New Roman" w:hAnsi="Times New Roman" w:cs="Times New Roman"/>
                <w:bCs/>
                <w:color w:val="000000" w:themeColor="text1"/>
              </w:rPr>
              <w:t>12</w:t>
            </w:r>
          </w:p>
        </w:tc>
        <w:tc>
          <w:tcPr>
            <w:tcW w:w="0" w:type="auto"/>
          </w:tcPr>
          <w:p w:rsidR="00A926A5" w:rsidRPr="00AF0BB1" w:rsidRDefault="00A926A5" w:rsidP="00D06212">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rPr>
            </w:pPr>
            <w:r w:rsidRPr="00AF0BB1">
              <w:rPr>
                <w:rFonts w:ascii="Times New Roman" w:eastAsia="Times New Roman" w:hAnsi="Times New Roman" w:cs="Times New Roman"/>
                <w:bCs/>
                <w:color w:val="000000" w:themeColor="text1"/>
              </w:rPr>
              <w:t>12</w:t>
            </w:r>
          </w:p>
        </w:tc>
        <w:tc>
          <w:tcPr>
            <w:tcW w:w="0" w:type="auto"/>
          </w:tcPr>
          <w:p w:rsidR="00A926A5" w:rsidRPr="00AF0BB1" w:rsidRDefault="00A926A5" w:rsidP="00D06212">
            <w:pPr>
              <w:widowControl w:val="0"/>
              <w:autoSpaceDE w:val="0"/>
              <w:autoSpaceDN w:val="0"/>
              <w:adjustRightInd w:val="0"/>
              <w:spacing w:before="108" w:after="108"/>
              <w:jc w:val="center"/>
              <w:outlineLvl w:val="0"/>
              <w:rPr>
                <w:rFonts w:eastAsia="Times New Roman"/>
                <w:bCs/>
                <w:color w:val="FF0000"/>
              </w:rPr>
            </w:pPr>
            <w:r w:rsidRPr="00AF0BB1">
              <w:rPr>
                <w:rFonts w:eastAsia="Times New Roman"/>
                <w:bCs/>
              </w:rPr>
              <w:t>12</w:t>
            </w:r>
          </w:p>
        </w:tc>
      </w:tr>
    </w:tbl>
    <w:p w:rsidR="00A926A5" w:rsidRPr="0090678B" w:rsidRDefault="00A926A5" w:rsidP="00A926A5">
      <w:pPr>
        <w:autoSpaceDE w:val="0"/>
        <w:autoSpaceDN w:val="0"/>
        <w:adjustRightInd w:val="0"/>
        <w:jc w:val="center"/>
        <w:rPr>
          <w:b/>
          <w:bCs/>
          <w:iCs/>
          <w:szCs w:val="28"/>
        </w:rPr>
      </w:pPr>
    </w:p>
    <w:p w:rsidR="00A926A5" w:rsidRPr="0090678B" w:rsidRDefault="00A926A5" w:rsidP="00A926A5">
      <w:pPr>
        <w:autoSpaceDE w:val="0"/>
        <w:autoSpaceDN w:val="0"/>
        <w:adjustRightInd w:val="0"/>
        <w:jc w:val="center"/>
        <w:rPr>
          <w:b/>
          <w:bCs/>
          <w:iCs/>
          <w:szCs w:val="28"/>
        </w:rPr>
      </w:pPr>
    </w:p>
    <w:p w:rsidR="00A926A5" w:rsidRPr="0090678B" w:rsidRDefault="00A926A5" w:rsidP="00A926A5">
      <w:pPr>
        <w:autoSpaceDE w:val="0"/>
        <w:autoSpaceDN w:val="0"/>
        <w:adjustRightInd w:val="0"/>
        <w:jc w:val="center"/>
        <w:rPr>
          <w:b/>
          <w:bCs/>
          <w:iCs/>
          <w:szCs w:val="28"/>
        </w:rPr>
      </w:pPr>
    </w:p>
    <w:p w:rsidR="00A926A5" w:rsidRPr="0090678B" w:rsidRDefault="00A926A5" w:rsidP="00A926A5">
      <w:pPr>
        <w:autoSpaceDE w:val="0"/>
        <w:autoSpaceDN w:val="0"/>
        <w:adjustRightInd w:val="0"/>
        <w:jc w:val="center"/>
        <w:rPr>
          <w:b/>
          <w:bCs/>
          <w:iCs/>
          <w:szCs w:val="28"/>
        </w:rPr>
      </w:pPr>
    </w:p>
    <w:p w:rsidR="00A926A5" w:rsidRDefault="00A926A5" w:rsidP="00A926A5">
      <w:pPr>
        <w:autoSpaceDE w:val="0"/>
        <w:autoSpaceDN w:val="0"/>
        <w:adjustRightInd w:val="0"/>
        <w:jc w:val="center"/>
        <w:rPr>
          <w:b/>
          <w:bCs/>
          <w:iCs/>
          <w:szCs w:val="28"/>
        </w:rPr>
        <w:sectPr w:rsidR="00A926A5" w:rsidSect="00B96745">
          <w:pgSz w:w="11906" w:h="16838"/>
          <w:pgMar w:top="1134" w:right="1134" w:bottom="1134" w:left="1701" w:header="708" w:footer="708" w:gutter="0"/>
          <w:cols w:space="708"/>
          <w:docGrid w:linePitch="360"/>
        </w:sectPr>
      </w:pPr>
    </w:p>
    <w:p w:rsidR="00A926A5" w:rsidRPr="0090678B" w:rsidRDefault="00A926A5" w:rsidP="00A926A5">
      <w:pPr>
        <w:autoSpaceDE w:val="0"/>
        <w:autoSpaceDN w:val="0"/>
        <w:adjustRightInd w:val="0"/>
        <w:jc w:val="center"/>
        <w:rPr>
          <w:b/>
          <w:bCs/>
          <w:iCs/>
          <w:szCs w:val="28"/>
        </w:rPr>
      </w:pPr>
      <w:r w:rsidRPr="0090678B">
        <w:rPr>
          <w:b/>
          <w:bCs/>
          <w:iCs/>
          <w:szCs w:val="28"/>
        </w:rPr>
        <w:t xml:space="preserve">6. Сведения о порядке сбора информации и методика расчета целевых показателей (индикаторов) подпрограммы </w:t>
      </w:r>
    </w:p>
    <w:p w:rsidR="00A926A5" w:rsidRPr="0090678B" w:rsidRDefault="00A926A5" w:rsidP="00A926A5">
      <w:pPr>
        <w:autoSpaceDE w:val="0"/>
        <w:autoSpaceDN w:val="0"/>
        <w:adjustRightInd w:val="0"/>
        <w:jc w:val="center"/>
        <w:rPr>
          <w:bCs/>
          <w:iCs/>
          <w:szCs w:val="28"/>
        </w:rPr>
      </w:pPr>
    </w:p>
    <w:p w:rsidR="00A926A5" w:rsidRPr="0090678B" w:rsidRDefault="00A926A5" w:rsidP="00A926A5">
      <w:pPr>
        <w:ind w:firstLine="709"/>
        <w:contextualSpacing/>
        <w:jc w:val="both"/>
        <w:rPr>
          <w:szCs w:val="28"/>
        </w:rPr>
      </w:pPr>
      <w:r w:rsidRPr="0090678B">
        <w:rPr>
          <w:szCs w:val="28"/>
        </w:rPr>
        <w:t xml:space="preserve">Сведения о порядке сбора информации и методика расчета целевых показателей (индикаторов) подпрограммы представлены в Таблице № </w:t>
      </w:r>
      <w:r>
        <w:rPr>
          <w:szCs w:val="28"/>
        </w:rPr>
        <w:t>2</w:t>
      </w:r>
      <w:r w:rsidRPr="0090678B">
        <w:rPr>
          <w:szCs w:val="28"/>
        </w:rPr>
        <w:t>.5.</w:t>
      </w:r>
    </w:p>
    <w:p w:rsidR="00A926A5" w:rsidRPr="0090678B" w:rsidRDefault="00A926A5" w:rsidP="00A926A5">
      <w:pPr>
        <w:spacing w:line="276" w:lineRule="auto"/>
        <w:ind w:left="360"/>
        <w:contextualSpacing/>
        <w:jc w:val="right"/>
        <w:rPr>
          <w:szCs w:val="28"/>
        </w:rPr>
      </w:pPr>
    </w:p>
    <w:p w:rsidR="00A926A5" w:rsidRPr="0090678B" w:rsidRDefault="00A926A5" w:rsidP="00A926A5">
      <w:pPr>
        <w:spacing w:line="276" w:lineRule="auto"/>
        <w:ind w:left="360"/>
        <w:contextualSpacing/>
        <w:jc w:val="right"/>
        <w:rPr>
          <w:szCs w:val="28"/>
        </w:rPr>
      </w:pPr>
      <w:r w:rsidRPr="0090678B">
        <w:rPr>
          <w:szCs w:val="28"/>
        </w:rPr>
        <w:t xml:space="preserve">Таблица № </w:t>
      </w:r>
      <w:r>
        <w:rPr>
          <w:szCs w:val="28"/>
        </w:rPr>
        <w:t>2</w:t>
      </w:r>
      <w:r w:rsidRPr="0090678B">
        <w:rPr>
          <w:szCs w:val="28"/>
        </w:rPr>
        <w:t>.5</w:t>
      </w:r>
    </w:p>
    <w:p w:rsidR="00A926A5" w:rsidRPr="0090678B" w:rsidRDefault="00A926A5" w:rsidP="00A926A5">
      <w:pPr>
        <w:spacing w:line="276" w:lineRule="auto"/>
        <w:ind w:left="360"/>
        <w:contextualSpacing/>
        <w:jc w:val="right"/>
        <w:rPr>
          <w:szCs w:val="28"/>
        </w:rPr>
      </w:pPr>
    </w:p>
    <w:p w:rsidR="00A926A5" w:rsidRPr="0090678B" w:rsidRDefault="00A926A5" w:rsidP="00A926A5">
      <w:pPr>
        <w:ind w:firstLine="567"/>
        <w:jc w:val="center"/>
        <w:rPr>
          <w:b/>
          <w:szCs w:val="28"/>
        </w:rPr>
      </w:pPr>
      <w:r>
        <w:rPr>
          <w:b/>
          <w:szCs w:val="28"/>
        </w:rPr>
        <w:t>М</w:t>
      </w:r>
      <w:r w:rsidRPr="0090678B">
        <w:rPr>
          <w:b/>
          <w:szCs w:val="28"/>
        </w:rPr>
        <w:t xml:space="preserve">етодика расчета целевых показателей (индикаторов) </w:t>
      </w:r>
    </w:p>
    <w:p w:rsidR="00A926A5" w:rsidRDefault="00A926A5" w:rsidP="00A926A5">
      <w:pPr>
        <w:ind w:firstLine="567"/>
        <w:jc w:val="center"/>
        <w:rPr>
          <w:b/>
          <w:szCs w:val="28"/>
        </w:rPr>
      </w:pPr>
      <w:r w:rsidRPr="0090678B">
        <w:rPr>
          <w:b/>
          <w:szCs w:val="28"/>
        </w:rPr>
        <w:t>подпрограммы муниципальной программы</w:t>
      </w:r>
    </w:p>
    <w:p w:rsidR="00A926A5" w:rsidRDefault="00A926A5" w:rsidP="00A926A5">
      <w:pPr>
        <w:ind w:firstLine="567"/>
        <w:jc w:val="center"/>
        <w:rPr>
          <w:b/>
          <w:szCs w:val="28"/>
        </w:rPr>
      </w:pPr>
    </w:p>
    <w:tbl>
      <w:tblPr>
        <w:tblStyle w:val="a6"/>
        <w:tblW w:w="0" w:type="auto"/>
        <w:tblLayout w:type="fixed"/>
        <w:tblLook w:val="04A0" w:firstRow="1" w:lastRow="0" w:firstColumn="1" w:lastColumn="0" w:noHBand="0" w:noVBand="1"/>
      </w:tblPr>
      <w:tblGrid>
        <w:gridCol w:w="591"/>
        <w:gridCol w:w="1644"/>
        <w:gridCol w:w="1984"/>
        <w:gridCol w:w="1701"/>
        <w:gridCol w:w="1701"/>
        <w:gridCol w:w="1843"/>
        <w:gridCol w:w="1559"/>
        <w:gridCol w:w="1701"/>
        <w:gridCol w:w="1985"/>
      </w:tblGrid>
      <w:tr w:rsidR="00A926A5" w:rsidRPr="006A30A8" w:rsidTr="00D06212">
        <w:tc>
          <w:tcPr>
            <w:tcW w:w="591" w:type="dxa"/>
            <w:vMerge w:val="restart"/>
          </w:tcPr>
          <w:p w:rsidR="00A926A5" w:rsidRPr="006968E9" w:rsidRDefault="00A926A5" w:rsidP="00D06212">
            <w:pPr>
              <w:spacing w:line="276" w:lineRule="auto"/>
              <w:jc w:val="center"/>
            </w:pPr>
            <w:r w:rsidRPr="006968E9">
              <w:t xml:space="preserve">№ </w:t>
            </w:r>
            <w:proofErr w:type="gramStart"/>
            <w:r w:rsidRPr="006968E9">
              <w:t>п</w:t>
            </w:r>
            <w:proofErr w:type="gramEnd"/>
            <w:r w:rsidRPr="006968E9">
              <w:t>/п</w:t>
            </w:r>
          </w:p>
        </w:tc>
        <w:tc>
          <w:tcPr>
            <w:tcW w:w="1644" w:type="dxa"/>
            <w:vMerge w:val="restart"/>
          </w:tcPr>
          <w:p w:rsidR="00A926A5" w:rsidRPr="006968E9" w:rsidRDefault="00A926A5" w:rsidP="00D06212">
            <w:pPr>
              <w:spacing w:line="276" w:lineRule="auto"/>
              <w:jc w:val="center"/>
            </w:pPr>
            <w:r w:rsidRPr="006968E9">
              <w:t>Наименование целевого показателя (индикатора)</w:t>
            </w:r>
          </w:p>
        </w:tc>
        <w:tc>
          <w:tcPr>
            <w:tcW w:w="10489" w:type="dxa"/>
            <w:gridSpan w:val="6"/>
          </w:tcPr>
          <w:p w:rsidR="00A926A5" w:rsidRPr="006968E9" w:rsidRDefault="00A926A5" w:rsidP="00D06212">
            <w:pPr>
              <w:spacing w:line="276" w:lineRule="auto"/>
              <w:jc w:val="center"/>
            </w:pPr>
            <w:r w:rsidRPr="006968E9">
              <w:t>Методика расчета целевого показателя (индикатора)</w:t>
            </w:r>
          </w:p>
        </w:tc>
        <w:tc>
          <w:tcPr>
            <w:tcW w:w="1985" w:type="dxa"/>
            <w:vMerge w:val="restart"/>
          </w:tcPr>
          <w:p w:rsidR="00A926A5" w:rsidRPr="006968E9" w:rsidRDefault="00A926A5" w:rsidP="00D06212">
            <w:pPr>
              <w:spacing w:line="276" w:lineRule="auto"/>
              <w:jc w:val="center"/>
            </w:pPr>
            <w:r w:rsidRPr="006968E9">
              <w:t>Источник получения информации</w:t>
            </w:r>
          </w:p>
        </w:tc>
      </w:tr>
      <w:tr w:rsidR="00A926A5" w:rsidRPr="006A30A8" w:rsidTr="00D06212">
        <w:tc>
          <w:tcPr>
            <w:tcW w:w="591" w:type="dxa"/>
            <w:vMerge/>
          </w:tcPr>
          <w:p w:rsidR="00A926A5" w:rsidRPr="006968E9" w:rsidRDefault="00A926A5" w:rsidP="00D06212">
            <w:pPr>
              <w:spacing w:line="276" w:lineRule="auto"/>
              <w:jc w:val="center"/>
            </w:pPr>
          </w:p>
        </w:tc>
        <w:tc>
          <w:tcPr>
            <w:tcW w:w="1644" w:type="dxa"/>
            <w:vMerge/>
          </w:tcPr>
          <w:p w:rsidR="00A926A5" w:rsidRPr="006968E9" w:rsidRDefault="00A926A5" w:rsidP="00D06212">
            <w:pPr>
              <w:spacing w:line="276" w:lineRule="auto"/>
              <w:jc w:val="center"/>
            </w:pPr>
          </w:p>
        </w:tc>
        <w:tc>
          <w:tcPr>
            <w:tcW w:w="1984" w:type="dxa"/>
            <w:vMerge w:val="restart"/>
          </w:tcPr>
          <w:p w:rsidR="00A926A5" w:rsidRPr="006968E9" w:rsidRDefault="00A926A5" w:rsidP="00D06212">
            <w:pPr>
              <w:spacing w:line="276" w:lineRule="auto"/>
              <w:jc w:val="center"/>
            </w:pPr>
            <w:r w:rsidRPr="006968E9">
              <w:t>Формула расчета</w:t>
            </w:r>
          </w:p>
        </w:tc>
        <w:tc>
          <w:tcPr>
            <w:tcW w:w="8505" w:type="dxa"/>
            <w:gridSpan w:val="5"/>
          </w:tcPr>
          <w:p w:rsidR="00A926A5" w:rsidRPr="006968E9" w:rsidRDefault="00A926A5" w:rsidP="00D06212">
            <w:pPr>
              <w:spacing w:line="276" w:lineRule="auto"/>
              <w:jc w:val="center"/>
            </w:pPr>
            <w:r w:rsidRPr="006968E9">
              <w:t>Расчет целевого показателя по годам</w:t>
            </w:r>
          </w:p>
        </w:tc>
        <w:tc>
          <w:tcPr>
            <w:tcW w:w="1985" w:type="dxa"/>
            <w:vMerge/>
          </w:tcPr>
          <w:p w:rsidR="00A926A5" w:rsidRPr="006968E9" w:rsidRDefault="00A926A5" w:rsidP="00D06212">
            <w:pPr>
              <w:spacing w:line="276" w:lineRule="auto"/>
              <w:jc w:val="center"/>
            </w:pPr>
          </w:p>
        </w:tc>
      </w:tr>
      <w:tr w:rsidR="00A926A5" w:rsidRPr="006A30A8" w:rsidTr="00D06212">
        <w:tc>
          <w:tcPr>
            <w:tcW w:w="591" w:type="dxa"/>
            <w:vMerge/>
          </w:tcPr>
          <w:p w:rsidR="00A926A5" w:rsidRPr="006968E9" w:rsidRDefault="00A926A5" w:rsidP="00D06212">
            <w:pPr>
              <w:spacing w:line="276" w:lineRule="auto"/>
              <w:jc w:val="center"/>
            </w:pPr>
          </w:p>
        </w:tc>
        <w:tc>
          <w:tcPr>
            <w:tcW w:w="1644" w:type="dxa"/>
            <w:vMerge/>
          </w:tcPr>
          <w:p w:rsidR="00A926A5" w:rsidRPr="006968E9" w:rsidRDefault="00A926A5" w:rsidP="00D06212">
            <w:pPr>
              <w:spacing w:line="276" w:lineRule="auto"/>
              <w:jc w:val="center"/>
            </w:pPr>
          </w:p>
        </w:tc>
        <w:tc>
          <w:tcPr>
            <w:tcW w:w="1984" w:type="dxa"/>
            <w:vMerge/>
          </w:tcPr>
          <w:p w:rsidR="00A926A5" w:rsidRPr="006968E9" w:rsidRDefault="00A926A5" w:rsidP="00D06212">
            <w:pPr>
              <w:spacing w:line="276" w:lineRule="auto"/>
              <w:jc w:val="center"/>
            </w:pPr>
          </w:p>
        </w:tc>
        <w:tc>
          <w:tcPr>
            <w:tcW w:w="1701" w:type="dxa"/>
          </w:tcPr>
          <w:p w:rsidR="00A926A5" w:rsidRPr="006968E9" w:rsidRDefault="00A926A5" w:rsidP="00D06212">
            <w:pPr>
              <w:spacing w:line="276" w:lineRule="auto"/>
              <w:jc w:val="center"/>
            </w:pPr>
            <w:r w:rsidRPr="006968E9">
              <w:t>2022</w:t>
            </w:r>
          </w:p>
        </w:tc>
        <w:tc>
          <w:tcPr>
            <w:tcW w:w="1701" w:type="dxa"/>
          </w:tcPr>
          <w:p w:rsidR="00A926A5" w:rsidRPr="006968E9" w:rsidRDefault="00A926A5" w:rsidP="00D06212">
            <w:pPr>
              <w:spacing w:line="276" w:lineRule="auto"/>
              <w:jc w:val="center"/>
            </w:pPr>
            <w:r w:rsidRPr="006968E9">
              <w:t>2023</w:t>
            </w:r>
          </w:p>
        </w:tc>
        <w:tc>
          <w:tcPr>
            <w:tcW w:w="1843" w:type="dxa"/>
          </w:tcPr>
          <w:p w:rsidR="00A926A5" w:rsidRPr="006968E9" w:rsidRDefault="00A926A5" w:rsidP="00D06212">
            <w:pPr>
              <w:spacing w:line="276" w:lineRule="auto"/>
              <w:jc w:val="center"/>
            </w:pPr>
            <w:r w:rsidRPr="006968E9">
              <w:t>2024</w:t>
            </w:r>
          </w:p>
        </w:tc>
        <w:tc>
          <w:tcPr>
            <w:tcW w:w="1559" w:type="dxa"/>
          </w:tcPr>
          <w:p w:rsidR="00A926A5" w:rsidRPr="006968E9" w:rsidRDefault="00A926A5" w:rsidP="00D06212">
            <w:pPr>
              <w:spacing w:line="276" w:lineRule="auto"/>
              <w:jc w:val="center"/>
            </w:pPr>
            <w:r w:rsidRPr="006968E9">
              <w:t>2025</w:t>
            </w:r>
          </w:p>
        </w:tc>
        <w:tc>
          <w:tcPr>
            <w:tcW w:w="1701" w:type="dxa"/>
          </w:tcPr>
          <w:p w:rsidR="00A926A5" w:rsidRPr="006968E9" w:rsidRDefault="00A926A5" w:rsidP="00D06212">
            <w:pPr>
              <w:spacing w:line="276" w:lineRule="auto"/>
              <w:jc w:val="center"/>
            </w:pPr>
            <w:r w:rsidRPr="006968E9">
              <w:t>2026</w:t>
            </w:r>
          </w:p>
        </w:tc>
        <w:tc>
          <w:tcPr>
            <w:tcW w:w="1985" w:type="dxa"/>
            <w:vMerge/>
          </w:tcPr>
          <w:p w:rsidR="00A926A5" w:rsidRPr="006968E9" w:rsidRDefault="00A926A5" w:rsidP="00D06212">
            <w:pPr>
              <w:spacing w:line="276" w:lineRule="auto"/>
              <w:jc w:val="center"/>
            </w:pPr>
          </w:p>
        </w:tc>
      </w:tr>
      <w:tr w:rsidR="00A926A5" w:rsidRPr="00073CD2" w:rsidTr="00D06212">
        <w:tc>
          <w:tcPr>
            <w:tcW w:w="14709" w:type="dxa"/>
            <w:gridSpan w:val="9"/>
          </w:tcPr>
          <w:p w:rsidR="00A926A5" w:rsidRPr="006968E9" w:rsidRDefault="00A926A5" w:rsidP="00D06212">
            <w:pPr>
              <w:spacing w:line="276" w:lineRule="auto"/>
              <w:jc w:val="center"/>
            </w:pPr>
            <w:r>
              <w:t xml:space="preserve">Подпрограмма </w:t>
            </w:r>
            <w:r w:rsidRPr="006968E9">
              <w:t>«Управление муниципальным долгом»</w:t>
            </w:r>
          </w:p>
        </w:tc>
      </w:tr>
      <w:tr w:rsidR="00A926A5" w:rsidRPr="006A30A8" w:rsidTr="00D06212">
        <w:tc>
          <w:tcPr>
            <w:tcW w:w="591" w:type="dxa"/>
          </w:tcPr>
          <w:p w:rsidR="00A926A5" w:rsidRPr="006968E9" w:rsidRDefault="00A926A5" w:rsidP="00D06212">
            <w:pPr>
              <w:spacing w:line="276" w:lineRule="auto"/>
              <w:jc w:val="center"/>
            </w:pPr>
            <w:r w:rsidRPr="006968E9">
              <w:t>1.</w:t>
            </w:r>
          </w:p>
        </w:tc>
        <w:tc>
          <w:tcPr>
            <w:tcW w:w="1644" w:type="dxa"/>
          </w:tcPr>
          <w:p w:rsidR="00A926A5" w:rsidRPr="006968E9" w:rsidRDefault="00A926A5" w:rsidP="00D06212">
            <w:pPr>
              <w:spacing w:line="276" w:lineRule="auto"/>
              <w:jc w:val="center"/>
            </w:pPr>
            <w:r w:rsidRPr="006968E9">
              <w:rPr>
                <w:rFonts w:eastAsia="Calibri"/>
              </w:rPr>
              <w:t>Отношение объема муниципального долга к общему годовому объему доходов бюджета муниципального образования «Город Майкоп» без учета безвозмездных поступлений и (или) поступлений налоговых доходов по дополнительным нормативам отчислений, %</w:t>
            </w:r>
          </w:p>
        </w:tc>
        <w:tc>
          <w:tcPr>
            <w:tcW w:w="1984" w:type="dxa"/>
          </w:tcPr>
          <w:p w:rsidR="00A926A5" w:rsidRPr="001460CC" w:rsidRDefault="00A926A5" w:rsidP="00D06212">
            <w:pPr>
              <w:rPr>
                <w:rFonts w:eastAsia="Calibri"/>
                <w:noProof/>
              </w:rPr>
            </w:pPr>
            <w:r>
              <w:rPr>
                <w:rFonts w:eastAsia="Calibri"/>
                <w:noProof/>
                <w:lang w:val="en-US"/>
              </w:rPr>
              <w:t>V</w:t>
            </w:r>
            <w:r w:rsidRPr="001460CC">
              <w:rPr>
                <w:rFonts w:eastAsia="Calibri"/>
                <w:noProof/>
              </w:rPr>
              <w:t>=</w:t>
            </w:r>
            <w:r>
              <w:rPr>
                <w:rFonts w:eastAsia="Calibri"/>
                <w:noProof/>
                <w:lang w:val="en-US"/>
              </w:rPr>
              <w:t>A</w:t>
            </w:r>
            <w:r w:rsidRPr="001460CC">
              <w:rPr>
                <w:rFonts w:eastAsia="Calibri"/>
                <w:noProof/>
              </w:rPr>
              <w:t>/</w:t>
            </w:r>
            <w:r>
              <w:rPr>
                <w:rFonts w:eastAsia="Calibri"/>
                <w:noProof/>
                <w:lang w:val="en-US"/>
              </w:rPr>
              <w:t>B</w:t>
            </w:r>
            <w:r w:rsidRPr="001460CC">
              <w:rPr>
                <w:rFonts w:eastAsia="Calibri"/>
                <w:noProof/>
              </w:rPr>
              <w:t>*</w:t>
            </w:r>
          </w:p>
          <w:p w:rsidR="00A926A5" w:rsidRPr="006968E9" w:rsidRDefault="00A926A5" w:rsidP="00D06212">
            <w:pPr>
              <w:rPr>
                <w:rFonts w:eastAsia="Calibri"/>
              </w:rPr>
            </w:pPr>
            <w:r w:rsidRPr="001460CC">
              <w:rPr>
                <w:rFonts w:eastAsia="Calibri"/>
                <w:noProof/>
              </w:rPr>
              <w:t>100%</w:t>
            </w:r>
            <w:r w:rsidRPr="006968E9">
              <w:rPr>
                <w:rFonts w:eastAsia="Calibri"/>
              </w:rPr>
              <w:t>,</w:t>
            </w:r>
          </w:p>
          <w:p w:rsidR="00A926A5" w:rsidRPr="006968E9" w:rsidRDefault="00A926A5" w:rsidP="00D06212">
            <w:pPr>
              <w:rPr>
                <w:rFonts w:eastAsia="Calibri"/>
              </w:rPr>
            </w:pPr>
            <w:r w:rsidRPr="006968E9">
              <w:rPr>
                <w:rFonts w:eastAsia="Calibri"/>
              </w:rPr>
              <w:t>где:</w:t>
            </w:r>
          </w:p>
          <w:p w:rsidR="00A926A5" w:rsidRPr="006968E9" w:rsidRDefault="00A926A5" w:rsidP="00D06212">
            <w:pPr>
              <w:rPr>
                <w:rFonts w:eastAsia="Calibri"/>
              </w:rPr>
            </w:pPr>
          </w:p>
          <w:p w:rsidR="00A926A5" w:rsidRPr="006968E9" w:rsidRDefault="00A926A5" w:rsidP="00D06212">
            <w:pPr>
              <w:rPr>
                <w:rFonts w:eastAsia="Calibri"/>
              </w:rPr>
            </w:pPr>
            <w:r w:rsidRPr="006968E9">
              <w:rPr>
                <w:rFonts w:eastAsia="Calibri"/>
              </w:rPr>
              <w:t xml:space="preserve"> А - объем муниципального долга муниципального образования «Город Майкоп» согласно долговой книге</w:t>
            </w:r>
            <w:r w:rsidRPr="006968E9">
              <w:t xml:space="preserve"> </w:t>
            </w:r>
            <w:r w:rsidRPr="006968E9">
              <w:rPr>
                <w:rFonts w:eastAsia="Calibri"/>
              </w:rPr>
              <w:t>муниципального образования «Город Майкоп»;</w:t>
            </w:r>
          </w:p>
          <w:p w:rsidR="00A926A5" w:rsidRPr="006968E9" w:rsidRDefault="00A926A5" w:rsidP="00D06212">
            <w:pPr>
              <w:rPr>
                <w:rFonts w:eastAsia="Calibri"/>
              </w:rPr>
            </w:pPr>
          </w:p>
          <w:p w:rsidR="00A926A5" w:rsidRPr="006968E9" w:rsidRDefault="00A926A5" w:rsidP="00D06212">
            <w:pPr>
              <w:spacing w:line="276" w:lineRule="auto"/>
            </w:pPr>
            <w:r w:rsidRPr="006968E9">
              <w:rPr>
                <w:rFonts w:eastAsia="Calibri"/>
              </w:rPr>
              <w:t xml:space="preserve"> В - объем доходов бюджета муниципального образования «Город Майкоп» без учета безвозмездных поступлений и (или) поступлений налоговых доходов по дополнительным нормативам отчислений</w:t>
            </w:r>
          </w:p>
        </w:tc>
        <w:tc>
          <w:tcPr>
            <w:tcW w:w="1701" w:type="dxa"/>
          </w:tcPr>
          <w:p w:rsidR="00A926A5" w:rsidRDefault="00A926A5" w:rsidP="00D06212">
            <w:pPr>
              <w:spacing w:line="276" w:lineRule="auto"/>
              <w:jc w:val="center"/>
              <w:rPr>
                <w:lang w:val="en-US"/>
              </w:rPr>
            </w:pPr>
            <w:r>
              <w:t xml:space="preserve">871000,0/ </w:t>
            </w:r>
          </w:p>
          <w:p w:rsidR="00A926A5" w:rsidRDefault="00A926A5" w:rsidP="00D06212">
            <w:pPr>
              <w:spacing w:line="276" w:lineRule="auto"/>
              <w:jc w:val="center"/>
              <w:rPr>
                <w:lang w:val="en-US"/>
              </w:rPr>
            </w:pPr>
            <w:r>
              <w:t xml:space="preserve">1544487,9 </w:t>
            </w:r>
            <w:r>
              <w:rPr>
                <w:lang w:val="en-US"/>
              </w:rPr>
              <w:t>*</w:t>
            </w:r>
          </w:p>
          <w:p w:rsidR="00A926A5" w:rsidRPr="006968E9" w:rsidRDefault="00A926A5" w:rsidP="00D06212">
            <w:pPr>
              <w:spacing w:line="276" w:lineRule="auto"/>
              <w:jc w:val="center"/>
            </w:pPr>
            <w:r>
              <w:t>100</w:t>
            </w:r>
            <w:r>
              <w:rPr>
                <w:lang w:val="en-US"/>
              </w:rPr>
              <w:t>%</w:t>
            </w:r>
            <w:r>
              <w:t>= 56,4</w:t>
            </w:r>
          </w:p>
        </w:tc>
        <w:tc>
          <w:tcPr>
            <w:tcW w:w="1701" w:type="dxa"/>
          </w:tcPr>
          <w:p w:rsidR="00A926A5" w:rsidRDefault="00A926A5" w:rsidP="00D06212">
            <w:pPr>
              <w:spacing w:line="276" w:lineRule="auto"/>
              <w:jc w:val="center"/>
              <w:rPr>
                <w:lang w:val="en-US"/>
              </w:rPr>
            </w:pPr>
            <w:r>
              <w:t>871000,0/</w:t>
            </w:r>
          </w:p>
          <w:p w:rsidR="00A926A5" w:rsidRDefault="00A926A5" w:rsidP="00D06212">
            <w:pPr>
              <w:spacing w:line="276" w:lineRule="auto"/>
              <w:jc w:val="center"/>
              <w:rPr>
                <w:lang w:val="en-US"/>
              </w:rPr>
            </w:pPr>
            <w:r>
              <w:t xml:space="preserve"> 1611199,6</w:t>
            </w:r>
            <w:r>
              <w:rPr>
                <w:lang w:val="en-US"/>
              </w:rPr>
              <w:t>*</w:t>
            </w:r>
          </w:p>
          <w:p w:rsidR="00A926A5" w:rsidRPr="006968E9" w:rsidRDefault="00A926A5" w:rsidP="00D06212">
            <w:pPr>
              <w:spacing w:line="276" w:lineRule="auto"/>
              <w:jc w:val="center"/>
            </w:pPr>
            <w:r>
              <w:t>100%=54,1</w:t>
            </w:r>
          </w:p>
        </w:tc>
        <w:tc>
          <w:tcPr>
            <w:tcW w:w="1843" w:type="dxa"/>
          </w:tcPr>
          <w:p w:rsidR="00A926A5" w:rsidRDefault="00A926A5" w:rsidP="00D06212">
            <w:pPr>
              <w:spacing w:line="276" w:lineRule="auto"/>
              <w:jc w:val="center"/>
              <w:rPr>
                <w:lang w:val="en-US"/>
              </w:rPr>
            </w:pPr>
            <w:r>
              <w:t xml:space="preserve">955200,0/ </w:t>
            </w:r>
          </w:p>
          <w:p w:rsidR="00A926A5" w:rsidRDefault="00A926A5" w:rsidP="00D06212">
            <w:pPr>
              <w:spacing w:line="276" w:lineRule="auto"/>
              <w:jc w:val="center"/>
              <w:rPr>
                <w:lang w:val="en-US"/>
              </w:rPr>
            </w:pPr>
            <w:r>
              <w:t>1683200,0</w:t>
            </w:r>
            <w:r>
              <w:rPr>
                <w:lang w:val="en-US"/>
              </w:rPr>
              <w:t>*</w:t>
            </w:r>
          </w:p>
          <w:p w:rsidR="00A926A5" w:rsidRPr="006968E9" w:rsidRDefault="00A926A5" w:rsidP="00D06212">
            <w:pPr>
              <w:spacing w:line="276" w:lineRule="auto"/>
              <w:jc w:val="center"/>
            </w:pPr>
            <w:r>
              <w:t>100</w:t>
            </w:r>
            <w:r w:rsidRPr="006968E9">
              <w:t>%=</w:t>
            </w:r>
            <w:r>
              <w:t>56,7</w:t>
            </w:r>
          </w:p>
        </w:tc>
        <w:tc>
          <w:tcPr>
            <w:tcW w:w="1559" w:type="dxa"/>
          </w:tcPr>
          <w:p w:rsidR="00A926A5" w:rsidRDefault="00A926A5" w:rsidP="00D06212">
            <w:pPr>
              <w:spacing w:line="276" w:lineRule="auto"/>
              <w:jc w:val="center"/>
              <w:rPr>
                <w:lang w:val="en-US"/>
              </w:rPr>
            </w:pPr>
            <w:r>
              <w:t>1015200,0/</w:t>
            </w:r>
          </w:p>
          <w:p w:rsidR="00A926A5" w:rsidRPr="0017464B" w:rsidRDefault="00A926A5" w:rsidP="00D06212">
            <w:pPr>
              <w:spacing w:line="276" w:lineRule="auto"/>
              <w:jc w:val="center"/>
            </w:pPr>
            <w:r>
              <w:t xml:space="preserve"> 1770300,0 </w:t>
            </w:r>
            <w:r>
              <w:rPr>
                <w:lang w:val="en-US"/>
              </w:rPr>
              <w:t>*</w:t>
            </w:r>
            <w:r>
              <w:t xml:space="preserve"> 100%= 57,3</w:t>
            </w:r>
          </w:p>
        </w:tc>
        <w:tc>
          <w:tcPr>
            <w:tcW w:w="1701" w:type="dxa"/>
          </w:tcPr>
          <w:p w:rsidR="00A926A5" w:rsidRPr="0017464B" w:rsidRDefault="00A926A5" w:rsidP="00D06212">
            <w:pPr>
              <w:spacing w:line="276" w:lineRule="auto"/>
              <w:jc w:val="center"/>
            </w:pPr>
            <w:r>
              <w:t xml:space="preserve">979200,0/ 1865400,0 </w:t>
            </w:r>
            <w:r>
              <w:rPr>
                <w:lang w:val="en-US"/>
              </w:rPr>
              <w:t>*</w:t>
            </w:r>
            <w:r>
              <w:t xml:space="preserve"> 100</w:t>
            </w:r>
            <w:r w:rsidRPr="0017464B">
              <w:t xml:space="preserve">%= </w:t>
            </w:r>
            <w:r>
              <w:t>52,5</w:t>
            </w:r>
          </w:p>
        </w:tc>
        <w:tc>
          <w:tcPr>
            <w:tcW w:w="1985" w:type="dxa"/>
          </w:tcPr>
          <w:p w:rsidR="00A926A5" w:rsidRDefault="00A926A5" w:rsidP="00D06212">
            <w:pPr>
              <w:autoSpaceDE w:val="0"/>
              <w:autoSpaceDN w:val="0"/>
              <w:adjustRightInd w:val="0"/>
              <w:spacing w:after="200" w:line="276" w:lineRule="auto"/>
              <w:rPr>
                <w:rFonts w:eastAsia="Calibri"/>
                <w:color w:val="000000" w:themeColor="text1"/>
              </w:rPr>
            </w:pPr>
            <w:r>
              <w:rPr>
                <w:rFonts w:eastAsia="Calibri"/>
                <w:color w:val="000000" w:themeColor="text1"/>
              </w:rPr>
              <w:t>Информация бюджетного отдела Финансового управления;</w:t>
            </w:r>
          </w:p>
          <w:p w:rsidR="00A926A5" w:rsidRDefault="00A926A5" w:rsidP="00D06212">
            <w:pPr>
              <w:autoSpaceDE w:val="0"/>
              <w:autoSpaceDN w:val="0"/>
              <w:adjustRightInd w:val="0"/>
              <w:spacing w:after="200" w:line="276" w:lineRule="auto"/>
              <w:jc w:val="center"/>
              <w:rPr>
                <w:rFonts w:eastAsia="Calibri"/>
                <w:color w:val="000000" w:themeColor="text1"/>
              </w:rPr>
            </w:pPr>
            <w:r>
              <w:rPr>
                <w:rFonts w:eastAsia="Calibri"/>
                <w:color w:val="000000" w:themeColor="text1"/>
              </w:rPr>
              <w:t>Бюджетный прогноз муниципального образования «Город Майкоп» на долгосрочный период до 2030 года</w:t>
            </w:r>
          </w:p>
          <w:p w:rsidR="00A926A5" w:rsidRPr="006968E9" w:rsidRDefault="00A926A5" w:rsidP="00D06212">
            <w:pPr>
              <w:autoSpaceDE w:val="0"/>
              <w:autoSpaceDN w:val="0"/>
              <w:adjustRightInd w:val="0"/>
              <w:spacing w:after="200" w:line="276" w:lineRule="auto"/>
            </w:pPr>
            <w:r w:rsidRPr="006968E9">
              <w:t xml:space="preserve"> </w:t>
            </w:r>
          </w:p>
        </w:tc>
      </w:tr>
      <w:tr w:rsidR="00A926A5" w:rsidRPr="006A30A8" w:rsidTr="00D06212">
        <w:tc>
          <w:tcPr>
            <w:tcW w:w="591" w:type="dxa"/>
          </w:tcPr>
          <w:p w:rsidR="00A926A5" w:rsidRPr="006968E9" w:rsidRDefault="00A926A5" w:rsidP="00D06212">
            <w:pPr>
              <w:spacing w:line="276" w:lineRule="auto"/>
              <w:jc w:val="center"/>
            </w:pPr>
            <w:r w:rsidRPr="006968E9">
              <w:t>2.</w:t>
            </w:r>
          </w:p>
        </w:tc>
        <w:tc>
          <w:tcPr>
            <w:tcW w:w="1644" w:type="dxa"/>
          </w:tcPr>
          <w:p w:rsidR="00A926A5" w:rsidRPr="006968E9" w:rsidRDefault="00A926A5" w:rsidP="00D06212">
            <w:pPr>
              <w:spacing w:line="276" w:lineRule="auto"/>
              <w:jc w:val="center"/>
            </w:pPr>
            <w:r w:rsidRPr="006968E9">
              <w:rPr>
                <w:rFonts w:eastAsia="Calibri"/>
              </w:rPr>
              <w:t>Доля расходов на обслуживание муниципального долга в общем объеме расходов бюджета муниципального образования «Город Майкоп»</w:t>
            </w:r>
            <w:proofErr w:type="gramStart"/>
            <w:r w:rsidRPr="006968E9">
              <w:t xml:space="preserve"> </w:t>
            </w:r>
            <w:r w:rsidRPr="006968E9">
              <w:rPr>
                <w:rFonts w:eastAsia="Calibri"/>
              </w:rPr>
              <w:t>,</w:t>
            </w:r>
            <w:proofErr w:type="gramEnd"/>
            <w:r w:rsidRPr="006968E9">
              <w:rPr>
                <w:rFonts w:eastAsia="Calibri"/>
              </w:rPr>
              <w:t xml:space="preserve"> %.</w:t>
            </w:r>
          </w:p>
        </w:tc>
        <w:tc>
          <w:tcPr>
            <w:tcW w:w="1984" w:type="dxa"/>
          </w:tcPr>
          <w:p w:rsidR="00A926A5" w:rsidRDefault="00A926A5" w:rsidP="00D06212">
            <w:pPr>
              <w:jc w:val="center"/>
              <w:rPr>
                <w:rFonts w:eastAsia="Calibri"/>
              </w:rPr>
            </w:pPr>
            <w:r w:rsidRPr="006968E9">
              <w:rPr>
                <w:rFonts w:eastAsia="Calibri"/>
                <w:noProof/>
              </w:rPr>
              <w:drawing>
                <wp:inline distT="0" distB="0" distL="0" distR="0" wp14:anchorId="7021DBD3" wp14:editId="5DFB1115">
                  <wp:extent cx="1155700" cy="20955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55700" cy="209550"/>
                          </a:xfrm>
                          <a:prstGeom prst="rect">
                            <a:avLst/>
                          </a:prstGeom>
                          <a:noFill/>
                          <a:ln>
                            <a:noFill/>
                          </a:ln>
                        </pic:spPr>
                      </pic:pic>
                    </a:graphicData>
                  </a:graphic>
                </wp:inline>
              </w:drawing>
            </w:r>
          </w:p>
          <w:p w:rsidR="00A926A5" w:rsidRPr="006968E9" w:rsidRDefault="00A926A5" w:rsidP="00D06212">
            <w:pPr>
              <w:jc w:val="center"/>
              <w:rPr>
                <w:rFonts w:eastAsia="Calibri"/>
              </w:rPr>
            </w:pPr>
            <w:r w:rsidRPr="006968E9">
              <w:rPr>
                <w:rFonts w:eastAsia="Calibri"/>
              </w:rPr>
              <w:t>,</w:t>
            </w:r>
          </w:p>
          <w:p w:rsidR="00A926A5" w:rsidRPr="006968E9" w:rsidRDefault="00A926A5" w:rsidP="00D06212">
            <w:pPr>
              <w:rPr>
                <w:rFonts w:eastAsia="Calibri"/>
              </w:rPr>
            </w:pPr>
            <w:r w:rsidRPr="006968E9">
              <w:rPr>
                <w:rFonts w:eastAsia="Calibri"/>
              </w:rPr>
              <w:t>где</w:t>
            </w:r>
          </w:p>
          <w:p w:rsidR="00A926A5" w:rsidRPr="006968E9" w:rsidRDefault="00A926A5" w:rsidP="00D06212">
            <w:pPr>
              <w:pStyle w:val="s16"/>
              <w:shd w:val="clear" w:color="auto" w:fill="FFFFFF"/>
              <w:spacing w:before="0" w:beforeAutospacing="0" w:after="0" w:afterAutospacing="0"/>
              <w:rPr>
                <w:rFonts w:ascii="PT Serif" w:hAnsi="PT Serif"/>
                <w:sz w:val="22"/>
                <w:szCs w:val="22"/>
              </w:rPr>
            </w:pPr>
            <w:r w:rsidRPr="006968E9">
              <w:rPr>
                <w:rFonts w:ascii="PT Serif" w:hAnsi="PT Serif"/>
                <w:noProof/>
                <w:color w:val="22272F"/>
                <w:sz w:val="22"/>
                <w:szCs w:val="22"/>
                <w:lang w:eastAsia="ru-RU" w:bidi="ar-SA"/>
              </w:rPr>
              <mc:AlternateContent>
                <mc:Choice Requires="wps">
                  <w:drawing>
                    <wp:inline distT="0" distB="0" distL="0" distR="0" wp14:anchorId="2CC11E00" wp14:editId="07A8B80D">
                      <wp:extent cx="152400" cy="200660"/>
                      <wp:effectExtent l="0" t="0" r="0" b="0"/>
                      <wp:docPr id="32" name="Auto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style="width:12pt;height:15.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" filled="f" stroked="f">
                      <o:lock v:ext="edit" aspectratio="t"/>
                      <w10:anchorlock/>
                    </v:rect>
                  </w:pict>
                </mc:Fallback>
              </mc:AlternateContent>
            </w:r>
            <w:r w:rsidRPr="006968E9">
              <w:rPr>
                <w:rFonts w:ascii="PT Serif" w:hAnsi="PT Serif"/>
                <w:sz w:val="22"/>
                <w:szCs w:val="22"/>
              </w:rPr>
              <w:t>А - объем расходов муниципального долга муниципального образования «Город Майкоп»;</w:t>
            </w:r>
          </w:p>
          <w:p w:rsidR="00A926A5" w:rsidRPr="006968E9" w:rsidRDefault="00A926A5" w:rsidP="00D06212">
            <w:pPr>
              <w:spacing w:line="276" w:lineRule="auto"/>
            </w:pPr>
            <w:r w:rsidRPr="006968E9">
              <w:rPr>
                <w:rFonts w:ascii="PT Serif" w:hAnsi="PT Serif"/>
                <w:noProof/>
                <w:color w:val="22272F"/>
              </w:rPr>
              <mc:AlternateContent>
                <mc:Choice Requires="wps">
                  <w:drawing>
                    <wp:inline distT="0" distB="0" distL="0" distR="0" wp14:anchorId="76C2E30D" wp14:editId="2D8D5DCA">
                      <wp:extent cx="145415" cy="200660"/>
                      <wp:effectExtent l="0" t="0" r="0" b="0"/>
                      <wp:docPr id="33" name="AutoShap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5415"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style="width:11.45pt;height:15.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" filled="f" stroked="f">
                      <o:lock v:ext="edit" aspectratio="t"/>
                      <w10:anchorlock/>
                    </v:rect>
                  </w:pict>
                </mc:Fallback>
              </mc:AlternateContent>
            </w:r>
            <w:r w:rsidRPr="006968E9">
              <w:rPr>
                <w:rFonts w:ascii="PT Serif" w:hAnsi="PT Serif"/>
                <w:color w:val="22272F"/>
              </w:rPr>
              <w:t>В - объем расходов бюджета муниципального образования «Город Майкоп» за исключением объема расходов, которые осуществляются за счет субвенций, предоставляемых из бюджетов бюджетной системы Российской Федерации</w:t>
            </w:r>
          </w:p>
        </w:tc>
        <w:tc>
          <w:tcPr>
            <w:tcW w:w="1701" w:type="dxa"/>
          </w:tcPr>
          <w:p w:rsidR="00A926A5" w:rsidRDefault="00A926A5" w:rsidP="00D06212">
            <w:pPr>
              <w:spacing w:line="276" w:lineRule="auto"/>
              <w:jc w:val="center"/>
              <w:rPr>
                <w:lang w:val="en-US"/>
              </w:rPr>
            </w:pPr>
            <w:r>
              <w:t xml:space="preserve">54326,2/ </w:t>
            </w:r>
          </w:p>
          <w:p w:rsidR="00A926A5" w:rsidRPr="002C38E2" w:rsidRDefault="00A926A5" w:rsidP="00D06212">
            <w:pPr>
              <w:spacing w:line="276" w:lineRule="auto"/>
              <w:jc w:val="center"/>
            </w:pPr>
            <w:r>
              <w:t xml:space="preserve">3151200,8 </w:t>
            </w:r>
            <w:r>
              <w:rPr>
                <w:lang w:val="en-US"/>
              </w:rPr>
              <w:t>*</w:t>
            </w:r>
            <w:r>
              <w:t>100%= 1,7</w:t>
            </w:r>
          </w:p>
        </w:tc>
        <w:tc>
          <w:tcPr>
            <w:tcW w:w="1701" w:type="dxa"/>
          </w:tcPr>
          <w:p w:rsidR="00A926A5" w:rsidRPr="002C38E2" w:rsidRDefault="00A926A5" w:rsidP="00D06212">
            <w:pPr>
              <w:spacing w:line="276" w:lineRule="auto"/>
              <w:jc w:val="center"/>
            </w:pPr>
            <w:r>
              <w:t xml:space="preserve">58714,4/ 3197324,3 </w:t>
            </w:r>
            <w:r>
              <w:rPr>
                <w:lang w:val="en-US"/>
              </w:rPr>
              <w:t>*100</w:t>
            </w:r>
            <w:r>
              <w:t>%= 1,8</w:t>
            </w:r>
          </w:p>
        </w:tc>
        <w:tc>
          <w:tcPr>
            <w:tcW w:w="1843" w:type="dxa"/>
          </w:tcPr>
          <w:p w:rsidR="00A926A5" w:rsidRPr="00AA44FD" w:rsidRDefault="00A926A5" w:rsidP="00D06212">
            <w:pPr>
              <w:spacing w:line="276" w:lineRule="auto"/>
              <w:jc w:val="center"/>
            </w:pPr>
            <w:r>
              <w:t xml:space="preserve">31813,2/ 1767400,0 </w:t>
            </w:r>
            <w:r>
              <w:rPr>
                <w:lang w:val="en-US"/>
              </w:rPr>
              <w:t>*</w:t>
            </w:r>
            <w:r>
              <w:t>100%= 1,8</w:t>
            </w:r>
          </w:p>
        </w:tc>
        <w:tc>
          <w:tcPr>
            <w:tcW w:w="1559" w:type="dxa"/>
          </w:tcPr>
          <w:p w:rsidR="00A926A5" w:rsidRPr="00AA44FD" w:rsidRDefault="00A926A5" w:rsidP="00D06212">
            <w:pPr>
              <w:spacing w:line="276" w:lineRule="auto"/>
              <w:jc w:val="center"/>
            </w:pPr>
            <w:r>
              <w:t xml:space="preserve">32945,4/ 1830300,0 </w:t>
            </w:r>
            <w:r>
              <w:rPr>
                <w:lang w:val="en-US"/>
              </w:rPr>
              <w:t>*</w:t>
            </w:r>
            <w:r>
              <w:t>100%= 1,8</w:t>
            </w:r>
          </w:p>
        </w:tc>
        <w:tc>
          <w:tcPr>
            <w:tcW w:w="1701" w:type="dxa"/>
          </w:tcPr>
          <w:p w:rsidR="00A926A5" w:rsidRPr="00AA44FD" w:rsidRDefault="00A926A5" w:rsidP="00D06212">
            <w:pPr>
              <w:spacing w:line="276" w:lineRule="auto"/>
              <w:jc w:val="center"/>
            </w:pPr>
            <w:r>
              <w:t xml:space="preserve">33577,2/ 1865400,0 </w:t>
            </w:r>
            <w:r>
              <w:rPr>
                <w:lang w:val="en-US"/>
              </w:rPr>
              <w:t>*</w:t>
            </w:r>
            <w:r>
              <w:t>100%=1,8</w:t>
            </w:r>
          </w:p>
        </w:tc>
        <w:tc>
          <w:tcPr>
            <w:tcW w:w="1985" w:type="dxa"/>
          </w:tcPr>
          <w:p w:rsidR="00A926A5" w:rsidRPr="005A3E93" w:rsidRDefault="00A926A5" w:rsidP="00D06212">
            <w:pPr>
              <w:autoSpaceDE w:val="0"/>
              <w:autoSpaceDN w:val="0"/>
              <w:adjustRightInd w:val="0"/>
              <w:spacing w:after="200" w:line="276" w:lineRule="auto"/>
              <w:rPr>
                <w:rFonts w:eastAsia="Calibri"/>
                <w:color w:val="000000" w:themeColor="text1"/>
              </w:rPr>
            </w:pPr>
            <w:r>
              <w:rPr>
                <w:rFonts w:eastAsia="Calibri"/>
                <w:color w:val="000000" w:themeColor="text1"/>
              </w:rPr>
              <w:t>Информация бюджетного отдела Финансового управления</w:t>
            </w:r>
          </w:p>
          <w:p w:rsidR="00A926A5" w:rsidRPr="006968E9" w:rsidRDefault="00A926A5" w:rsidP="00D06212">
            <w:pPr>
              <w:spacing w:line="276" w:lineRule="auto"/>
              <w:jc w:val="center"/>
            </w:pPr>
          </w:p>
        </w:tc>
      </w:tr>
      <w:tr w:rsidR="00A926A5" w:rsidRPr="006A30A8" w:rsidTr="00D06212">
        <w:tc>
          <w:tcPr>
            <w:tcW w:w="591" w:type="dxa"/>
          </w:tcPr>
          <w:p w:rsidR="00A926A5" w:rsidRPr="006968E9" w:rsidRDefault="00A926A5" w:rsidP="00D06212">
            <w:pPr>
              <w:spacing w:line="276" w:lineRule="auto"/>
              <w:jc w:val="center"/>
            </w:pPr>
            <w:r w:rsidRPr="006968E9">
              <w:t>3.</w:t>
            </w:r>
          </w:p>
        </w:tc>
        <w:tc>
          <w:tcPr>
            <w:tcW w:w="1644" w:type="dxa"/>
          </w:tcPr>
          <w:p w:rsidR="00A926A5" w:rsidRPr="006968E9" w:rsidRDefault="00A926A5" w:rsidP="00D06212">
            <w:pPr>
              <w:spacing w:line="276" w:lineRule="auto"/>
              <w:jc w:val="center"/>
            </w:pPr>
            <w:r>
              <w:rPr>
                <w:rFonts w:eastAsia="Calibri"/>
              </w:rPr>
              <w:t>Объем просроченной задолженности</w:t>
            </w:r>
            <w:r w:rsidRPr="006968E9">
              <w:rPr>
                <w:rFonts w:eastAsia="Calibri"/>
              </w:rPr>
              <w:t xml:space="preserve"> по долговым обязательствам муниципального образования «Город Майкоп», тыс. рублей</w:t>
            </w:r>
          </w:p>
        </w:tc>
        <w:tc>
          <w:tcPr>
            <w:tcW w:w="1984" w:type="dxa"/>
          </w:tcPr>
          <w:p w:rsidR="00A926A5" w:rsidRPr="006968E9" w:rsidRDefault="00A926A5" w:rsidP="00D06212">
            <w:pPr>
              <w:shd w:val="clear" w:color="auto" w:fill="FFFFFF"/>
              <w:rPr>
                <w:rFonts w:ascii="PT Serif" w:hAnsi="PT Serif"/>
                <w:color w:val="22272F"/>
                <w:lang w:eastAsia="zh-CN" w:bidi="hi-IN"/>
              </w:rPr>
            </w:pPr>
            <w:r>
              <w:rPr>
                <w:rFonts w:ascii="PT Serif" w:hAnsi="PT Serif"/>
                <w:color w:val="22272F"/>
                <w:lang w:eastAsia="zh-CN" w:bidi="hi-IN"/>
              </w:rPr>
              <w:t>показатель не требует расчета</w:t>
            </w:r>
          </w:p>
          <w:p w:rsidR="00A926A5" w:rsidRPr="006968E9" w:rsidRDefault="00A926A5" w:rsidP="00D06212">
            <w:pPr>
              <w:spacing w:line="276" w:lineRule="auto"/>
            </w:pPr>
          </w:p>
        </w:tc>
        <w:tc>
          <w:tcPr>
            <w:tcW w:w="1701" w:type="dxa"/>
          </w:tcPr>
          <w:p w:rsidR="00A926A5" w:rsidRPr="006968E9" w:rsidRDefault="00A926A5" w:rsidP="00D06212">
            <w:pPr>
              <w:spacing w:line="276" w:lineRule="auto"/>
              <w:jc w:val="center"/>
            </w:pPr>
            <w:r>
              <w:t>0,0</w:t>
            </w:r>
          </w:p>
        </w:tc>
        <w:tc>
          <w:tcPr>
            <w:tcW w:w="1701" w:type="dxa"/>
          </w:tcPr>
          <w:p w:rsidR="00A926A5" w:rsidRPr="006968E9" w:rsidRDefault="00A926A5" w:rsidP="00D06212">
            <w:pPr>
              <w:spacing w:line="276" w:lineRule="auto"/>
              <w:jc w:val="center"/>
            </w:pPr>
            <w:r w:rsidRPr="00C96DF6">
              <w:t>0,0</w:t>
            </w:r>
          </w:p>
        </w:tc>
        <w:tc>
          <w:tcPr>
            <w:tcW w:w="1843" w:type="dxa"/>
          </w:tcPr>
          <w:p w:rsidR="00A926A5" w:rsidRPr="006968E9" w:rsidRDefault="00A926A5" w:rsidP="00D06212">
            <w:pPr>
              <w:spacing w:line="276" w:lineRule="auto"/>
              <w:jc w:val="center"/>
            </w:pPr>
            <w:r w:rsidRPr="00C96DF6">
              <w:t>0,0</w:t>
            </w:r>
          </w:p>
        </w:tc>
        <w:tc>
          <w:tcPr>
            <w:tcW w:w="1559" w:type="dxa"/>
          </w:tcPr>
          <w:p w:rsidR="00A926A5" w:rsidRPr="006968E9" w:rsidRDefault="00A926A5" w:rsidP="00D06212">
            <w:pPr>
              <w:spacing w:line="276" w:lineRule="auto"/>
              <w:jc w:val="center"/>
            </w:pPr>
            <w:r w:rsidRPr="00C96DF6">
              <w:t>0,0</w:t>
            </w:r>
          </w:p>
        </w:tc>
        <w:tc>
          <w:tcPr>
            <w:tcW w:w="1701" w:type="dxa"/>
          </w:tcPr>
          <w:p w:rsidR="00A926A5" w:rsidRPr="006968E9" w:rsidRDefault="00A926A5" w:rsidP="00D06212">
            <w:pPr>
              <w:spacing w:line="276" w:lineRule="auto"/>
              <w:jc w:val="center"/>
            </w:pPr>
            <w:r w:rsidRPr="00C96DF6">
              <w:t>0,0</w:t>
            </w:r>
          </w:p>
        </w:tc>
        <w:tc>
          <w:tcPr>
            <w:tcW w:w="1985" w:type="dxa"/>
          </w:tcPr>
          <w:p w:rsidR="00A926A5" w:rsidRPr="006968E9" w:rsidRDefault="00A926A5" w:rsidP="00D06212">
            <w:pPr>
              <w:spacing w:line="276" w:lineRule="auto"/>
              <w:jc w:val="center"/>
            </w:pPr>
            <w:r>
              <w:rPr>
                <w:rFonts w:ascii="PT Serif" w:hAnsi="PT Serif"/>
                <w:color w:val="22272F"/>
                <w:shd w:val="clear" w:color="auto" w:fill="FFFFFF"/>
              </w:rPr>
              <w:t>Информация отдела учета и отчетности Финансового управления</w:t>
            </w:r>
          </w:p>
        </w:tc>
      </w:tr>
    </w:tbl>
    <w:p w:rsidR="00A926A5" w:rsidRPr="0090678B" w:rsidRDefault="00A926A5" w:rsidP="00A926A5">
      <w:pPr>
        <w:spacing w:line="276" w:lineRule="auto"/>
        <w:ind w:firstLine="567"/>
        <w:jc w:val="center"/>
        <w:rPr>
          <w:b/>
          <w:szCs w:val="28"/>
        </w:rPr>
      </w:pPr>
    </w:p>
    <w:p w:rsidR="00A926A5" w:rsidRDefault="00A926A5" w:rsidP="00A926A5">
      <w:pPr>
        <w:spacing w:line="276" w:lineRule="auto"/>
        <w:ind w:firstLine="567"/>
        <w:jc w:val="both"/>
        <w:rPr>
          <w:b/>
          <w:szCs w:val="28"/>
        </w:rPr>
        <w:sectPr w:rsidR="00A926A5" w:rsidSect="00AF0BB1">
          <w:pgSz w:w="16838" w:h="11906" w:orient="landscape"/>
          <w:pgMar w:top="1701" w:right="1134" w:bottom="1134" w:left="1134" w:header="709" w:footer="709" w:gutter="0"/>
          <w:cols w:space="708"/>
          <w:docGrid w:linePitch="360"/>
        </w:sectPr>
      </w:pPr>
    </w:p>
    <w:p w:rsidR="00A926A5" w:rsidRPr="0090678B" w:rsidRDefault="00A926A5" w:rsidP="00A926A5">
      <w:pPr>
        <w:spacing w:line="276" w:lineRule="auto"/>
        <w:ind w:firstLine="567"/>
        <w:jc w:val="both"/>
        <w:rPr>
          <w:b/>
          <w:szCs w:val="28"/>
        </w:rPr>
      </w:pPr>
    </w:p>
    <w:p w:rsidR="00A926A5" w:rsidRPr="0090678B" w:rsidRDefault="00A926A5" w:rsidP="00A926A5">
      <w:pPr>
        <w:jc w:val="center"/>
        <w:rPr>
          <w:b/>
          <w:szCs w:val="28"/>
        </w:rPr>
      </w:pPr>
      <w:r w:rsidRPr="0090678B">
        <w:rPr>
          <w:b/>
          <w:szCs w:val="28"/>
        </w:rPr>
        <w:t>7. Анализ рисков реализации подпрограммы описание механизмов управления рисками и мер по их минимизации</w:t>
      </w:r>
    </w:p>
    <w:p w:rsidR="00A926A5" w:rsidRPr="0090678B" w:rsidRDefault="00A926A5" w:rsidP="00A926A5">
      <w:pPr>
        <w:ind w:firstLine="708"/>
        <w:jc w:val="center"/>
        <w:rPr>
          <w:b/>
          <w:szCs w:val="28"/>
        </w:rPr>
      </w:pPr>
    </w:p>
    <w:p w:rsidR="00A926A5" w:rsidRPr="004F5A8D" w:rsidRDefault="00A926A5" w:rsidP="00A926A5">
      <w:pPr>
        <w:ind w:firstLine="709"/>
        <w:jc w:val="both"/>
        <w:rPr>
          <w:rFonts w:eastAsiaTheme="minorEastAsia"/>
          <w:szCs w:val="28"/>
        </w:rPr>
      </w:pPr>
      <w:r w:rsidRPr="009C5657">
        <w:rPr>
          <w:color w:val="020B22"/>
          <w:szCs w:val="28"/>
        </w:rPr>
        <w:t>С</w:t>
      </w:r>
      <w:r>
        <w:rPr>
          <w:rFonts w:ascii="Roboto" w:hAnsi="Roboto"/>
          <w:color w:val="020B22"/>
        </w:rPr>
        <w:t xml:space="preserve"> </w:t>
      </w:r>
      <w:r w:rsidRPr="004F5A8D">
        <w:rPr>
          <w:rFonts w:eastAsiaTheme="minorEastAsia"/>
          <w:szCs w:val="28"/>
        </w:rPr>
        <w:t xml:space="preserve">учетом текущего состояния </w:t>
      </w:r>
      <w:bookmarkStart w:id="22" w:name="_Hlk80551908"/>
      <w:r>
        <w:rPr>
          <w:rFonts w:eastAsiaTheme="minorEastAsia"/>
          <w:szCs w:val="28"/>
        </w:rPr>
        <w:t xml:space="preserve">муниципального долга </w:t>
      </w:r>
      <w:bookmarkStart w:id="23" w:name="_Hlk80551874"/>
      <w:r>
        <w:rPr>
          <w:rFonts w:eastAsiaTheme="minorEastAsia"/>
          <w:szCs w:val="28"/>
        </w:rPr>
        <w:t>муниципального образования «Город Майкоп»</w:t>
      </w:r>
      <w:bookmarkEnd w:id="22"/>
      <w:bookmarkEnd w:id="23"/>
      <w:r w:rsidRPr="004F5A8D">
        <w:rPr>
          <w:rFonts w:eastAsiaTheme="minorEastAsia"/>
          <w:szCs w:val="28"/>
        </w:rPr>
        <w:t xml:space="preserve"> основными являются следующие риски:</w:t>
      </w:r>
    </w:p>
    <w:p w:rsidR="00A926A5" w:rsidRPr="004F5A8D" w:rsidRDefault="00A926A5" w:rsidP="00A926A5">
      <w:pPr>
        <w:pStyle w:val="af3"/>
        <w:numPr>
          <w:ilvl w:val="0"/>
          <w:numId w:val="14"/>
        </w:numPr>
        <w:spacing w:after="0" w:line="240" w:lineRule="auto"/>
        <w:jc w:val="both"/>
        <w:rPr>
          <w:rFonts w:ascii="Times New Roman" w:eastAsiaTheme="minorEastAsia" w:hAnsi="Times New Roman" w:cs="Times New Roman"/>
          <w:sz w:val="28"/>
          <w:szCs w:val="28"/>
          <w:lang w:eastAsia="ru-RU"/>
        </w:rPr>
      </w:pPr>
      <w:r w:rsidRPr="004F5A8D">
        <w:rPr>
          <w:rFonts w:ascii="Times New Roman" w:eastAsiaTheme="minorEastAsia" w:hAnsi="Times New Roman" w:cs="Times New Roman"/>
          <w:sz w:val="28"/>
          <w:szCs w:val="28"/>
          <w:lang w:eastAsia="ru-RU"/>
        </w:rPr>
        <w:t>риск рефинансирования долговых обязательств</w:t>
      </w:r>
      <w:r>
        <w:rPr>
          <w:rFonts w:ascii="Times New Roman" w:eastAsiaTheme="minorEastAsia" w:hAnsi="Times New Roman" w:cs="Times New Roman"/>
          <w:sz w:val="28"/>
          <w:szCs w:val="28"/>
          <w:lang w:eastAsia="ru-RU"/>
        </w:rPr>
        <w:t>.</w:t>
      </w:r>
    </w:p>
    <w:p w:rsidR="00A926A5" w:rsidRDefault="00A926A5" w:rsidP="00A926A5">
      <w:pPr>
        <w:ind w:firstLine="709"/>
        <w:jc w:val="both"/>
        <w:rPr>
          <w:rFonts w:eastAsiaTheme="minorEastAsia"/>
          <w:szCs w:val="28"/>
        </w:rPr>
      </w:pPr>
      <w:r>
        <w:rPr>
          <w:rFonts w:eastAsiaTheme="minorEastAsia"/>
          <w:szCs w:val="28"/>
        </w:rPr>
        <w:t>О</w:t>
      </w:r>
      <w:r w:rsidRPr="004F5A8D">
        <w:rPr>
          <w:rFonts w:eastAsiaTheme="minorEastAsia"/>
          <w:szCs w:val="28"/>
        </w:rPr>
        <w:t>тсутствие возможности осуществить на приемлемых условиях новые заимствования для своевременного погашения долговых обязательств. В целях оценки риска рефинансирования необходимо на постоянной основе осуществлять мониторинг рынка финансовых услуг, учитывая складывающиеся на нем тенденции</w:t>
      </w:r>
      <w:r>
        <w:rPr>
          <w:rFonts w:eastAsiaTheme="minorEastAsia"/>
          <w:szCs w:val="28"/>
        </w:rPr>
        <w:t>;</w:t>
      </w:r>
    </w:p>
    <w:p w:rsidR="00A926A5" w:rsidRPr="00A24573" w:rsidRDefault="00A926A5" w:rsidP="00A926A5">
      <w:pPr>
        <w:pStyle w:val="af3"/>
        <w:numPr>
          <w:ilvl w:val="0"/>
          <w:numId w:val="14"/>
        </w:numPr>
        <w:spacing w:after="0" w:line="240" w:lineRule="auto"/>
        <w:jc w:val="both"/>
        <w:rPr>
          <w:rFonts w:ascii="Times New Roman" w:eastAsiaTheme="minorEastAsia" w:hAnsi="Times New Roman" w:cs="Times New Roman"/>
          <w:sz w:val="28"/>
          <w:szCs w:val="28"/>
          <w:lang w:eastAsia="ru-RU"/>
        </w:rPr>
      </w:pPr>
      <w:r w:rsidRPr="00A24573">
        <w:rPr>
          <w:rFonts w:ascii="Times New Roman" w:eastAsiaTheme="minorEastAsia" w:hAnsi="Times New Roman" w:cs="Times New Roman"/>
          <w:sz w:val="28"/>
          <w:szCs w:val="28"/>
          <w:lang w:eastAsia="ru-RU"/>
        </w:rPr>
        <w:t>процентный риск</w:t>
      </w:r>
      <w:r>
        <w:rPr>
          <w:rFonts w:ascii="Times New Roman" w:eastAsiaTheme="minorEastAsia" w:hAnsi="Times New Roman" w:cs="Times New Roman"/>
          <w:sz w:val="28"/>
          <w:szCs w:val="28"/>
          <w:lang w:eastAsia="ru-RU"/>
        </w:rPr>
        <w:t>.</w:t>
      </w:r>
    </w:p>
    <w:p w:rsidR="00A926A5" w:rsidRDefault="00A926A5" w:rsidP="00A926A5">
      <w:pPr>
        <w:ind w:firstLine="708"/>
        <w:jc w:val="both"/>
        <w:rPr>
          <w:rFonts w:eastAsiaTheme="minorEastAsia"/>
          <w:szCs w:val="28"/>
        </w:rPr>
      </w:pPr>
      <w:r w:rsidRPr="00A24573">
        <w:rPr>
          <w:rFonts w:eastAsiaTheme="minorEastAsia"/>
          <w:szCs w:val="28"/>
        </w:rPr>
        <w:t xml:space="preserve">Вероятность увеличения суммы расходов бюджета </w:t>
      </w:r>
      <w:bookmarkStart w:id="24" w:name="_Hlk80552613"/>
      <w:r w:rsidRPr="00A24573">
        <w:rPr>
          <w:rFonts w:eastAsiaTheme="minorEastAsia"/>
          <w:szCs w:val="28"/>
        </w:rPr>
        <w:t>муниципального образования «Город Майкоп»</w:t>
      </w:r>
      <w:bookmarkEnd w:id="24"/>
      <w:r w:rsidRPr="00A24573">
        <w:rPr>
          <w:rFonts w:eastAsiaTheme="minorEastAsia"/>
          <w:szCs w:val="28"/>
        </w:rPr>
        <w:t xml:space="preserve"> на обслуживание муниципального долга </w:t>
      </w:r>
      <w:bookmarkStart w:id="25" w:name="_Hlk80563598"/>
      <w:r w:rsidRPr="00A24573">
        <w:rPr>
          <w:rFonts w:eastAsiaTheme="minorEastAsia"/>
          <w:szCs w:val="28"/>
        </w:rPr>
        <w:t>муниципального образования «Город Майкоп»</w:t>
      </w:r>
      <w:bookmarkEnd w:id="25"/>
      <w:r w:rsidRPr="00A24573">
        <w:rPr>
          <w:rFonts w:eastAsiaTheme="minorEastAsia"/>
          <w:szCs w:val="28"/>
        </w:rPr>
        <w:t xml:space="preserve"> вследствие увеличения процентных ставок по вновь привлекаемым кредитам от кредитных организаций. Оценка риска осуществляется путем анализа стоимости обслуживания кредитов кредитных организаций при различных сценариях изменения процентных ставок на рынке финансовых услуг, планирования и привлечения новых муниципальных заимствований путем выбора таких инструментов реализации долговой политики, для которых данный риск отсутствует либо минимален</w:t>
      </w:r>
      <w:r>
        <w:rPr>
          <w:rFonts w:eastAsiaTheme="minorEastAsia"/>
          <w:szCs w:val="28"/>
        </w:rPr>
        <w:t>;</w:t>
      </w:r>
    </w:p>
    <w:p w:rsidR="00A926A5" w:rsidRPr="00EA1889" w:rsidRDefault="00A926A5" w:rsidP="00A926A5">
      <w:pPr>
        <w:pStyle w:val="af3"/>
        <w:numPr>
          <w:ilvl w:val="0"/>
          <w:numId w:val="14"/>
        </w:numPr>
        <w:spacing w:after="0" w:line="240" w:lineRule="auto"/>
        <w:ind w:left="0" w:firstLine="709"/>
        <w:jc w:val="both"/>
        <w:rPr>
          <w:rFonts w:ascii="Times New Roman" w:eastAsiaTheme="minorEastAsia" w:hAnsi="Times New Roman" w:cs="Times New Roman"/>
          <w:sz w:val="28"/>
          <w:szCs w:val="28"/>
          <w:lang w:eastAsia="ru-RU"/>
        </w:rPr>
      </w:pPr>
      <w:r w:rsidRPr="00EA1889">
        <w:rPr>
          <w:rFonts w:ascii="Times New Roman" w:eastAsiaTheme="minorEastAsia" w:hAnsi="Times New Roman" w:cs="Times New Roman"/>
          <w:sz w:val="28"/>
          <w:szCs w:val="28"/>
          <w:lang w:eastAsia="ru-RU"/>
        </w:rPr>
        <w:t xml:space="preserve">риск ликвидности - отсутствие в </w:t>
      </w:r>
      <w:r w:rsidRPr="00CF2124">
        <w:rPr>
          <w:rFonts w:ascii="Times New Roman" w:eastAsiaTheme="minorEastAsia" w:hAnsi="Times New Roman" w:cs="Times New Roman"/>
          <w:sz w:val="28"/>
          <w:szCs w:val="28"/>
          <w:lang w:eastAsia="ru-RU"/>
        </w:rPr>
        <w:t>местном бюджете</w:t>
      </w:r>
      <w:r w:rsidRPr="00EA1889">
        <w:rPr>
          <w:rFonts w:ascii="Times New Roman" w:eastAsiaTheme="minorEastAsia" w:hAnsi="Times New Roman" w:cs="Times New Roman"/>
          <w:sz w:val="28"/>
          <w:szCs w:val="28"/>
          <w:lang w:eastAsia="ru-RU"/>
        </w:rPr>
        <w:t xml:space="preserve"> сре</w:t>
      </w:r>
      <w:proofErr w:type="gramStart"/>
      <w:r w:rsidRPr="00EA1889">
        <w:rPr>
          <w:rFonts w:ascii="Times New Roman" w:eastAsiaTheme="minorEastAsia" w:hAnsi="Times New Roman" w:cs="Times New Roman"/>
          <w:sz w:val="28"/>
          <w:szCs w:val="28"/>
          <w:lang w:eastAsia="ru-RU"/>
        </w:rPr>
        <w:t>дств дл</w:t>
      </w:r>
      <w:proofErr w:type="gramEnd"/>
      <w:r w:rsidRPr="00EA1889">
        <w:rPr>
          <w:rFonts w:ascii="Times New Roman" w:eastAsiaTheme="minorEastAsia" w:hAnsi="Times New Roman" w:cs="Times New Roman"/>
          <w:sz w:val="28"/>
          <w:szCs w:val="28"/>
          <w:lang w:eastAsia="ru-RU"/>
        </w:rPr>
        <w:t>я полного исполнения расходных и долговых обязательств в срок, в том числе по причине отсутствия участников в аукционах по привлечению кредитных ресурсов;</w:t>
      </w:r>
    </w:p>
    <w:p w:rsidR="00A926A5" w:rsidRDefault="00A926A5" w:rsidP="00A926A5">
      <w:pPr>
        <w:pStyle w:val="af3"/>
        <w:numPr>
          <w:ilvl w:val="0"/>
          <w:numId w:val="14"/>
        </w:numPr>
        <w:spacing w:after="0" w:line="240" w:lineRule="auto"/>
        <w:ind w:left="0" w:firstLine="709"/>
        <w:jc w:val="both"/>
        <w:rPr>
          <w:rFonts w:ascii="Times New Roman" w:eastAsiaTheme="minorEastAsia" w:hAnsi="Times New Roman" w:cs="Times New Roman"/>
          <w:sz w:val="28"/>
          <w:szCs w:val="28"/>
          <w:lang w:eastAsia="ru-RU"/>
        </w:rPr>
      </w:pPr>
      <w:r w:rsidRPr="00A24573">
        <w:rPr>
          <w:rFonts w:ascii="Times New Roman" w:eastAsiaTheme="minorEastAsia" w:hAnsi="Times New Roman" w:cs="Times New Roman"/>
          <w:sz w:val="28"/>
          <w:szCs w:val="28"/>
          <w:lang w:eastAsia="ru-RU"/>
        </w:rPr>
        <w:t xml:space="preserve">влияние ухудшения экономической ситуации на развитие отраслей экономики в связи с последствиями распространения новой </w:t>
      </w:r>
      <w:proofErr w:type="spellStart"/>
      <w:r w:rsidRPr="00A24573">
        <w:rPr>
          <w:rFonts w:ascii="Times New Roman" w:eastAsiaTheme="minorEastAsia" w:hAnsi="Times New Roman" w:cs="Times New Roman"/>
          <w:sz w:val="28"/>
          <w:szCs w:val="28"/>
          <w:lang w:eastAsia="ru-RU"/>
        </w:rPr>
        <w:t>коронавирусной</w:t>
      </w:r>
      <w:proofErr w:type="spellEnd"/>
      <w:r w:rsidRPr="00A24573">
        <w:rPr>
          <w:rFonts w:ascii="Times New Roman" w:eastAsiaTheme="minorEastAsia" w:hAnsi="Times New Roman" w:cs="Times New Roman"/>
          <w:sz w:val="28"/>
          <w:szCs w:val="28"/>
          <w:lang w:eastAsia="ru-RU"/>
        </w:rPr>
        <w:t xml:space="preserve"> инфекции.</w:t>
      </w:r>
    </w:p>
    <w:p w:rsidR="00A926A5" w:rsidRPr="00A24573" w:rsidRDefault="00A926A5" w:rsidP="00A926A5">
      <w:pPr>
        <w:pStyle w:val="af3"/>
        <w:spacing w:after="0" w:line="240" w:lineRule="auto"/>
        <w:ind w:left="0"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В</w:t>
      </w:r>
      <w:r w:rsidRPr="00A24573">
        <w:rPr>
          <w:rFonts w:ascii="Times New Roman" w:eastAsiaTheme="minorEastAsia" w:hAnsi="Times New Roman" w:cs="Times New Roman"/>
          <w:sz w:val="28"/>
          <w:szCs w:val="28"/>
          <w:lang w:eastAsia="ru-RU"/>
        </w:rPr>
        <w:t xml:space="preserve"> случае распространения новой </w:t>
      </w:r>
      <w:proofErr w:type="spellStart"/>
      <w:r w:rsidRPr="00A24573">
        <w:rPr>
          <w:rFonts w:ascii="Times New Roman" w:eastAsiaTheme="minorEastAsia" w:hAnsi="Times New Roman" w:cs="Times New Roman"/>
          <w:sz w:val="28"/>
          <w:szCs w:val="28"/>
          <w:lang w:eastAsia="ru-RU"/>
        </w:rPr>
        <w:t>коронавирусной</w:t>
      </w:r>
      <w:proofErr w:type="spellEnd"/>
      <w:r w:rsidRPr="00A24573">
        <w:rPr>
          <w:rFonts w:ascii="Times New Roman" w:eastAsiaTheme="minorEastAsia" w:hAnsi="Times New Roman" w:cs="Times New Roman"/>
          <w:sz w:val="28"/>
          <w:szCs w:val="28"/>
          <w:lang w:eastAsia="ru-RU"/>
        </w:rPr>
        <w:t xml:space="preserve"> инфекции ухудшение макроэкономической ситуации, в том числе повышение инфляции, снижение темпов экономического роста и, как следствие, снижение доступности заемных средств, а также рост стоимости заимствований;</w:t>
      </w:r>
    </w:p>
    <w:p w:rsidR="00A926A5" w:rsidRPr="00A24573" w:rsidRDefault="00A926A5" w:rsidP="00A926A5">
      <w:pPr>
        <w:pStyle w:val="af3"/>
        <w:numPr>
          <w:ilvl w:val="0"/>
          <w:numId w:val="14"/>
        </w:numPr>
        <w:spacing w:after="0" w:line="240" w:lineRule="auto"/>
        <w:ind w:left="0" w:firstLine="709"/>
        <w:jc w:val="both"/>
        <w:rPr>
          <w:rFonts w:ascii="Times New Roman" w:eastAsiaTheme="minorEastAsia" w:hAnsi="Times New Roman" w:cs="Times New Roman"/>
          <w:sz w:val="28"/>
          <w:szCs w:val="28"/>
          <w:lang w:eastAsia="ru-RU"/>
        </w:rPr>
      </w:pPr>
      <w:r w:rsidRPr="00A24573">
        <w:rPr>
          <w:rFonts w:ascii="Times New Roman" w:eastAsiaTheme="minorEastAsia" w:hAnsi="Times New Roman" w:cs="Times New Roman"/>
          <w:sz w:val="28"/>
          <w:szCs w:val="28"/>
          <w:lang w:eastAsia="ru-RU"/>
        </w:rPr>
        <w:t xml:space="preserve">недостаточное поступление доходов в </w:t>
      </w:r>
      <w:r w:rsidRPr="00CF2124">
        <w:rPr>
          <w:rFonts w:ascii="Times New Roman" w:eastAsiaTheme="minorEastAsia" w:hAnsi="Times New Roman" w:cs="Times New Roman"/>
          <w:sz w:val="28"/>
          <w:szCs w:val="28"/>
          <w:lang w:eastAsia="ru-RU"/>
        </w:rPr>
        <w:t>местный бюджет</w:t>
      </w:r>
      <w:r w:rsidRPr="009C5657">
        <w:t xml:space="preserve"> </w:t>
      </w:r>
      <w:r w:rsidRPr="00A24573">
        <w:rPr>
          <w:rFonts w:ascii="Times New Roman" w:eastAsiaTheme="minorEastAsia" w:hAnsi="Times New Roman" w:cs="Times New Roman"/>
          <w:sz w:val="28"/>
          <w:szCs w:val="28"/>
          <w:lang w:eastAsia="ru-RU"/>
        </w:rPr>
        <w:t>вследствие снижения налоговой базы по основным доходным источникам</w:t>
      </w:r>
      <w:r>
        <w:rPr>
          <w:rFonts w:ascii="Times New Roman" w:eastAsiaTheme="minorEastAsia" w:hAnsi="Times New Roman" w:cs="Times New Roman"/>
          <w:sz w:val="28"/>
          <w:szCs w:val="28"/>
          <w:lang w:eastAsia="ru-RU"/>
        </w:rPr>
        <w:t xml:space="preserve"> местного</w:t>
      </w:r>
      <w:r w:rsidRPr="00A24573">
        <w:rPr>
          <w:rFonts w:ascii="Times New Roman" w:eastAsiaTheme="minorEastAsia" w:hAnsi="Times New Roman" w:cs="Times New Roman"/>
          <w:sz w:val="28"/>
          <w:szCs w:val="28"/>
          <w:lang w:eastAsia="ru-RU"/>
        </w:rPr>
        <w:t xml:space="preserve"> бюджета и отсутствие в бюджете сре</w:t>
      </w:r>
      <w:proofErr w:type="gramStart"/>
      <w:r w:rsidRPr="00A24573">
        <w:rPr>
          <w:rFonts w:ascii="Times New Roman" w:eastAsiaTheme="minorEastAsia" w:hAnsi="Times New Roman" w:cs="Times New Roman"/>
          <w:sz w:val="28"/>
          <w:szCs w:val="28"/>
          <w:lang w:eastAsia="ru-RU"/>
        </w:rPr>
        <w:t>дств дл</w:t>
      </w:r>
      <w:proofErr w:type="gramEnd"/>
      <w:r w:rsidRPr="00A24573">
        <w:rPr>
          <w:rFonts w:ascii="Times New Roman" w:eastAsiaTheme="minorEastAsia" w:hAnsi="Times New Roman" w:cs="Times New Roman"/>
          <w:sz w:val="28"/>
          <w:szCs w:val="28"/>
          <w:lang w:eastAsia="ru-RU"/>
        </w:rPr>
        <w:t>я полного и своевременного исполнения обязательств.</w:t>
      </w:r>
    </w:p>
    <w:p w:rsidR="00A926A5" w:rsidRPr="004F5A8D" w:rsidRDefault="00A926A5" w:rsidP="00A926A5">
      <w:pPr>
        <w:ind w:firstLine="709"/>
        <w:jc w:val="both"/>
        <w:rPr>
          <w:rFonts w:eastAsiaTheme="minorEastAsia"/>
          <w:szCs w:val="28"/>
        </w:rPr>
      </w:pPr>
      <w:r w:rsidRPr="004F5A8D">
        <w:rPr>
          <w:rFonts w:eastAsiaTheme="minorEastAsia"/>
          <w:szCs w:val="28"/>
        </w:rPr>
        <w:t>Мероприятия по минимизации рисков, связанных с осуществлением заимствований, позволят более обоснованно и маневренно реагировать на возникающие кризисные явления.</w:t>
      </w:r>
    </w:p>
    <w:p w:rsidR="00A926A5" w:rsidRPr="004F5A8D" w:rsidRDefault="00A926A5" w:rsidP="00A926A5">
      <w:pPr>
        <w:ind w:firstLine="709"/>
        <w:jc w:val="both"/>
        <w:rPr>
          <w:rFonts w:eastAsiaTheme="minorEastAsia"/>
          <w:szCs w:val="28"/>
        </w:rPr>
      </w:pPr>
      <w:r w:rsidRPr="004F5A8D">
        <w:rPr>
          <w:rFonts w:eastAsiaTheme="minorEastAsia"/>
          <w:szCs w:val="28"/>
        </w:rPr>
        <w:t xml:space="preserve">С целью снижения указанных выше рисков и сохранения их на приемлемом уровне реализация долговой политики будет осуществляться на основе прогнозов поступления доходов, финансирования расходов, привлечения </w:t>
      </w:r>
      <w:r>
        <w:rPr>
          <w:rFonts w:eastAsiaTheme="minorEastAsia"/>
          <w:szCs w:val="28"/>
        </w:rPr>
        <w:t>муниципальных</w:t>
      </w:r>
      <w:r w:rsidRPr="004F5A8D">
        <w:rPr>
          <w:rFonts w:eastAsiaTheme="minorEastAsia"/>
          <w:szCs w:val="28"/>
        </w:rPr>
        <w:t xml:space="preserve"> заимствований, а также анализа исполнения бюджета предыдущих лет.</w:t>
      </w:r>
    </w:p>
    <w:p w:rsidR="00A926A5" w:rsidRPr="000744EC" w:rsidRDefault="00A926A5" w:rsidP="00A926A5">
      <w:pPr>
        <w:ind w:firstLine="709"/>
        <w:jc w:val="both"/>
        <w:rPr>
          <w:rFonts w:eastAsiaTheme="minorEastAsia"/>
          <w:szCs w:val="28"/>
        </w:rPr>
      </w:pPr>
      <w:r w:rsidRPr="000744EC">
        <w:rPr>
          <w:rFonts w:eastAsiaTheme="minorEastAsia"/>
          <w:szCs w:val="28"/>
        </w:rPr>
        <w:t>Управление рисками реализации подпрограммы будет осуществляться на основе федерального законодательства, законодательства Республики Адыгея и нормативно</w:t>
      </w:r>
      <w:r>
        <w:rPr>
          <w:rFonts w:eastAsiaTheme="minorEastAsia"/>
          <w:szCs w:val="28"/>
        </w:rPr>
        <w:t xml:space="preserve"> </w:t>
      </w:r>
      <w:r w:rsidRPr="000744EC">
        <w:rPr>
          <w:rFonts w:eastAsiaTheme="minorEastAsia"/>
          <w:szCs w:val="28"/>
        </w:rPr>
        <w:t xml:space="preserve">правовых актов муниципального образования </w:t>
      </w:r>
      <w:bookmarkStart w:id="26" w:name="_Hlk79951944"/>
      <w:r>
        <w:rPr>
          <w:rFonts w:eastAsiaTheme="minorEastAsia"/>
          <w:szCs w:val="28"/>
        </w:rPr>
        <w:t>«</w:t>
      </w:r>
      <w:r w:rsidRPr="000744EC">
        <w:rPr>
          <w:rFonts w:eastAsiaTheme="minorEastAsia"/>
          <w:szCs w:val="28"/>
        </w:rPr>
        <w:t>Город Майкоп</w:t>
      </w:r>
      <w:r>
        <w:rPr>
          <w:rFonts w:eastAsiaTheme="minorEastAsia"/>
          <w:szCs w:val="28"/>
        </w:rPr>
        <w:t>»</w:t>
      </w:r>
      <w:r w:rsidRPr="000744EC">
        <w:rPr>
          <w:rFonts w:eastAsiaTheme="minorEastAsia"/>
          <w:szCs w:val="28"/>
        </w:rPr>
        <w:t>.</w:t>
      </w:r>
      <w:bookmarkEnd w:id="26"/>
    </w:p>
    <w:p w:rsidR="00A926A5" w:rsidRDefault="00A926A5" w:rsidP="00A926A5">
      <w:pPr>
        <w:tabs>
          <w:tab w:val="left" w:pos="851"/>
        </w:tabs>
        <w:autoSpaceDE w:val="0"/>
        <w:autoSpaceDN w:val="0"/>
        <w:adjustRightInd w:val="0"/>
        <w:ind w:firstLine="709"/>
        <w:jc w:val="center"/>
        <w:rPr>
          <w:b/>
          <w:bCs/>
          <w:color w:val="000000" w:themeColor="text1"/>
          <w:szCs w:val="28"/>
        </w:rPr>
      </w:pPr>
    </w:p>
    <w:p w:rsidR="00A926A5" w:rsidRDefault="00A926A5" w:rsidP="00A926A5">
      <w:pPr>
        <w:tabs>
          <w:tab w:val="left" w:pos="851"/>
        </w:tabs>
        <w:autoSpaceDE w:val="0"/>
        <w:autoSpaceDN w:val="0"/>
        <w:adjustRightInd w:val="0"/>
        <w:ind w:firstLine="709"/>
        <w:jc w:val="center"/>
        <w:rPr>
          <w:b/>
          <w:bCs/>
          <w:color w:val="000000" w:themeColor="text1"/>
          <w:szCs w:val="28"/>
        </w:rPr>
      </w:pPr>
    </w:p>
    <w:p w:rsidR="00A926A5" w:rsidRDefault="00A926A5" w:rsidP="00A926A5">
      <w:pPr>
        <w:tabs>
          <w:tab w:val="left" w:pos="851"/>
        </w:tabs>
        <w:autoSpaceDE w:val="0"/>
        <w:autoSpaceDN w:val="0"/>
        <w:adjustRightInd w:val="0"/>
        <w:ind w:firstLine="709"/>
        <w:jc w:val="center"/>
        <w:rPr>
          <w:b/>
          <w:bCs/>
          <w:color w:val="000000" w:themeColor="text1"/>
          <w:szCs w:val="28"/>
        </w:rPr>
      </w:pPr>
    </w:p>
    <w:p w:rsidR="00A926A5" w:rsidRDefault="00A926A5" w:rsidP="00A926A5">
      <w:pPr>
        <w:tabs>
          <w:tab w:val="left" w:pos="851"/>
        </w:tabs>
        <w:autoSpaceDE w:val="0"/>
        <w:autoSpaceDN w:val="0"/>
        <w:adjustRightInd w:val="0"/>
        <w:ind w:firstLine="709"/>
        <w:jc w:val="center"/>
        <w:rPr>
          <w:b/>
          <w:bCs/>
          <w:color w:val="000000" w:themeColor="text1"/>
          <w:szCs w:val="28"/>
        </w:rPr>
      </w:pPr>
    </w:p>
    <w:p w:rsidR="00A926A5" w:rsidRDefault="00A926A5" w:rsidP="00A926A5">
      <w:pPr>
        <w:tabs>
          <w:tab w:val="left" w:pos="851"/>
        </w:tabs>
        <w:autoSpaceDE w:val="0"/>
        <w:autoSpaceDN w:val="0"/>
        <w:adjustRightInd w:val="0"/>
        <w:ind w:firstLine="709"/>
        <w:jc w:val="center"/>
        <w:rPr>
          <w:b/>
          <w:bCs/>
          <w:color w:val="000000" w:themeColor="text1"/>
          <w:szCs w:val="28"/>
        </w:rPr>
      </w:pPr>
    </w:p>
    <w:p w:rsidR="00A926A5" w:rsidRDefault="00A926A5" w:rsidP="00A926A5">
      <w:pPr>
        <w:tabs>
          <w:tab w:val="left" w:pos="851"/>
        </w:tabs>
        <w:autoSpaceDE w:val="0"/>
        <w:autoSpaceDN w:val="0"/>
        <w:adjustRightInd w:val="0"/>
        <w:ind w:firstLine="709"/>
        <w:jc w:val="center"/>
        <w:rPr>
          <w:b/>
          <w:bCs/>
          <w:color w:val="000000" w:themeColor="text1"/>
          <w:szCs w:val="28"/>
        </w:rPr>
      </w:pPr>
    </w:p>
    <w:p w:rsidR="00A926A5" w:rsidRDefault="00A926A5" w:rsidP="00A926A5">
      <w:pPr>
        <w:tabs>
          <w:tab w:val="left" w:pos="851"/>
        </w:tabs>
        <w:autoSpaceDE w:val="0"/>
        <w:autoSpaceDN w:val="0"/>
        <w:adjustRightInd w:val="0"/>
        <w:ind w:firstLine="709"/>
        <w:jc w:val="center"/>
        <w:rPr>
          <w:b/>
          <w:bCs/>
          <w:color w:val="000000" w:themeColor="text1"/>
          <w:szCs w:val="28"/>
        </w:rPr>
      </w:pPr>
    </w:p>
    <w:p w:rsidR="00A926A5" w:rsidRDefault="00A926A5" w:rsidP="00A926A5">
      <w:pPr>
        <w:tabs>
          <w:tab w:val="left" w:pos="851"/>
        </w:tabs>
        <w:autoSpaceDE w:val="0"/>
        <w:autoSpaceDN w:val="0"/>
        <w:adjustRightInd w:val="0"/>
        <w:ind w:firstLine="709"/>
        <w:jc w:val="center"/>
        <w:rPr>
          <w:b/>
          <w:bCs/>
          <w:color w:val="000000" w:themeColor="text1"/>
          <w:szCs w:val="28"/>
        </w:rPr>
      </w:pPr>
    </w:p>
    <w:p w:rsidR="00A926A5" w:rsidRDefault="00A926A5" w:rsidP="00A926A5">
      <w:pPr>
        <w:tabs>
          <w:tab w:val="left" w:pos="851"/>
        </w:tabs>
        <w:autoSpaceDE w:val="0"/>
        <w:autoSpaceDN w:val="0"/>
        <w:adjustRightInd w:val="0"/>
        <w:ind w:firstLine="709"/>
        <w:jc w:val="center"/>
        <w:rPr>
          <w:b/>
          <w:bCs/>
          <w:color w:val="000000" w:themeColor="text1"/>
          <w:szCs w:val="28"/>
        </w:rPr>
      </w:pPr>
    </w:p>
    <w:p w:rsidR="00A926A5" w:rsidRDefault="00A926A5" w:rsidP="00A926A5">
      <w:pPr>
        <w:tabs>
          <w:tab w:val="left" w:pos="851"/>
        </w:tabs>
        <w:autoSpaceDE w:val="0"/>
        <w:autoSpaceDN w:val="0"/>
        <w:adjustRightInd w:val="0"/>
        <w:ind w:firstLine="709"/>
        <w:jc w:val="center"/>
        <w:rPr>
          <w:b/>
          <w:bCs/>
          <w:color w:val="000000" w:themeColor="text1"/>
          <w:szCs w:val="28"/>
        </w:rPr>
      </w:pPr>
    </w:p>
    <w:p w:rsidR="00A926A5" w:rsidRDefault="00A926A5" w:rsidP="00A926A5">
      <w:pPr>
        <w:tabs>
          <w:tab w:val="left" w:pos="851"/>
        </w:tabs>
        <w:autoSpaceDE w:val="0"/>
        <w:autoSpaceDN w:val="0"/>
        <w:adjustRightInd w:val="0"/>
        <w:ind w:firstLine="709"/>
        <w:jc w:val="center"/>
        <w:rPr>
          <w:b/>
          <w:bCs/>
          <w:color w:val="000000" w:themeColor="text1"/>
          <w:szCs w:val="28"/>
        </w:rPr>
      </w:pPr>
    </w:p>
    <w:p w:rsidR="00A926A5" w:rsidRDefault="00A926A5" w:rsidP="00A926A5">
      <w:pPr>
        <w:tabs>
          <w:tab w:val="left" w:pos="851"/>
        </w:tabs>
        <w:autoSpaceDE w:val="0"/>
        <w:autoSpaceDN w:val="0"/>
        <w:adjustRightInd w:val="0"/>
        <w:ind w:firstLine="709"/>
        <w:jc w:val="center"/>
        <w:rPr>
          <w:b/>
          <w:bCs/>
          <w:color w:val="000000" w:themeColor="text1"/>
          <w:szCs w:val="28"/>
        </w:rPr>
      </w:pPr>
    </w:p>
    <w:p w:rsidR="00A926A5" w:rsidRDefault="00A926A5" w:rsidP="00A926A5">
      <w:pPr>
        <w:tabs>
          <w:tab w:val="left" w:pos="851"/>
        </w:tabs>
        <w:autoSpaceDE w:val="0"/>
        <w:autoSpaceDN w:val="0"/>
        <w:adjustRightInd w:val="0"/>
        <w:ind w:firstLine="709"/>
        <w:jc w:val="center"/>
        <w:rPr>
          <w:b/>
          <w:bCs/>
          <w:color w:val="000000" w:themeColor="text1"/>
          <w:szCs w:val="28"/>
        </w:rPr>
      </w:pPr>
    </w:p>
    <w:p w:rsidR="00A926A5" w:rsidRDefault="00A926A5" w:rsidP="00A926A5">
      <w:pPr>
        <w:tabs>
          <w:tab w:val="left" w:pos="851"/>
        </w:tabs>
        <w:autoSpaceDE w:val="0"/>
        <w:autoSpaceDN w:val="0"/>
        <w:adjustRightInd w:val="0"/>
        <w:ind w:firstLine="709"/>
        <w:jc w:val="center"/>
        <w:rPr>
          <w:b/>
          <w:bCs/>
          <w:color w:val="000000" w:themeColor="text1"/>
          <w:szCs w:val="28"/>
        </w:rPr>
      </w:pPr>
    </w:p>
    <w:p w:rsidR="00A926A5" w:rsidRDefault="00A926A5" w:rsidP="00A926A5">
      <w:pPr>
        <w:tabs>
          <w:tab w:val="left" w:pos="851"/>
        </w:tabs>
        <w:autoSpaceDE w:val="0"/>
        <w:autoSpaceDN w:val="0"/>
        <w:adjustRightInd w:val="0"/>
        <w:ind w:firstLine="709"/>
        <w:jc w:val="center"/>
        <w:rPr>
          <w:b/>
          <w:bCs/>
          <w:color w:val="000000" w:themeColor="text1"/>
          <w:szCs w:val="28"/>
        </w:rPr>
      </w:pPr>
    </w:p>
    <w:p w:rsidR="00A926A5" w:rsidRDefault="00A926A5" w:rsidP="00A926A5">
      <w:pPr>
        <w:tabs>
          <w:tab w:val="left" w:pos="851"/>
        </w:tabs>
        <w:autoSpaceDE w:val="0"/>
        <w:autoSpaceDN w:val="0"/>
        <w:adjustRightInd w:val="0"/>
        <w:ind w:firstLine="709"/>
        <w:jc w:val="center"/>
        <w:rPr>
          <w:b/>
          <w:bCs/>
          <w:color w:val="000000" w:themeColor="text1"/>
          <w:szCs w:val="28"/>
        </w:rPr>
      </w:pPr>
    </w:p>
    <w:p w:rsidR="00A926A5" w:rsidRDefault="00A926A5" w:rsidP="00A926A5">
      <w:pPr>
        <w:tabs>
          <w:tab w:val="left" w:pos="851"/>
        </w:tabs>
        <w:autoSpaceDE w:val="0"/>
        <w:autoSpaceDN w:val="0"/>
        <w:adjustRightInd w:val="0"/>
        <w:ind w:firstLine="709"/>
        <w:jc w:val="center"/>
        <w:rPr>
          <w:b/>
          <w:bCs/>
          <w:color w:val="000000" w:themeColor="text1"/>
          <w:szCs w:val="28"/>
        </w:rPr>
      </w:pPr>
    </w:p>
    <w:p w:rsidR="00A926A5" w:rsidRDefault="00A926A5" w:rsidP="00A926A5">
      <w:pPr>
        <w:tabs>
          <w:tab w:val="left" w:pos="851"/>
        </w:tabs>
        <w:autoSpaceDE w:val="0"/>
        <w:autoSpaceDN w:val="0"/>
        <w:adjustRightInd w:val="0"/>
        <w:ind w:firstLine="709"/>
        <w:jc w:val="center"/>
        <w:rPr>
          <w:b/>
          <w:bCs/>
          <w:color w:val="000000" w:themeColor="text1"/>
          <w:szCs w:val="28"/>
        </w:rPr>
      </w:pPr>
    </w:p>
    <w:p w:rsidR="00A926A5" w:rsidRDefault="00A926A5" w:rsidP="00A926A5">
      <w:pPr>
        <w:tabs>
          <w:tab w:val="left" w:pos="851"/>
        </w:tabs>
        <w:autoSpaceDE w:val="0"/>
        <w:autoSpaceDN w:val="0"/>
        <w:adjustRightInd w:val="0"/>
        <w:ind w:firstLine="709"/>
        <w:jc w:val="center"/>
        <w:rPr>
          <w:b/>
          <w:bCs/>
          <w:color w:val="000000" w:themeColor="text1"/>
          <w:szCs w:val="28"/>
        </w:rPr>
      </w:pPr>
    </w:p>
    <w:p w:rsidR="00A926A5" w:rsidRDefault="00A926A5" w:rsidP="00A926A5">
      <w:pPr>
        <w:tabs>
          <w:tab w:val="left" w:pos="851"/>
        </w:tabs>
        <w:autoSpaceDE w:val="0"/>
        <w:autoSpaceDN w:val="0"/>
        <w:adjustRightInd w:val="0"/>
        <w:ind w:firstLine="709"/>
        <w:jc w:val="center"/>
        <w:rPr>
          <w:b/>
          <w:bCs/>
          <w:color w:val="000000" w:themeColor="text1"/>
          <w:szCs w:val="28"/>
        </w:rPr>
      </w:pPr>
    </w:p>
    <w:p w:rsidR="00A926A5" w:rsidRDefault="00A926A5" w:rsidP="00A926A5">
      <w:pPr>
        <w:tabs>
          <w:tab w:val="left" w:pos="851"/>
        </w:tabs>
        <w:autoSpaceDE w:val="0"/>
        <w:autoSpaceDN w:val="0"/>
        <w:adjustRightInd w:val="0"/>
        <w:ind w:firstLine="709"/>
        <w:jc w:val="center"/>
        <w:rPr>
          <w:b/>
          <w:bCs/>
          <w:color w:val="000000" w:themeColor="text1"/>
          <w:szCs w:val="28"/>
        </w:rPr>
      </w:pPr>
    </w:p>
    <w:p w:rsidR="00A926A5" w:rsidRDefault="00A926A5" w:rsidP="00A926A5">
      <w:pPr>
        <w:tabs>
          <w:tab w:val="left" w:pos="851"/>
        </w:tabs>
        <w:autoSpaceDE w:val="0"/>
        <w:autoSpaceDN w:val="0"/>
        <w:adjustRightInd w:val="0"/>
        <w:ind w:firstLine="709"/>
        <w:jc w:val="center"/>
        <w:rPr>
          <w:b/>
          <w:bCs/>
          <w:color w:val="000000" w:themeColor="text1"/>
          <w:szCs w:val="28"/>
        </w:rPr>
      </w:pPr>
    </w:p>
    <w:p w:rsidR="00A926A5" w:rsidRDefault="00A926A5" w:rsidP="00A926A5">
      <w:pPr>
        <w:tabs>
          <w:tab w:val="left" w:pos="851"/>
        </w:tabs>
        <w:autoSpaceDE w:val="0"/>
        <w:autoSpaceDN w:val="0"/>
        <w:adjustRightInd w:val="0"/>
        <w:ind w:firstLine="709"/>
        <w:jc w:val="center"/>
        <w:rPr>
          <w:b/>
          <w:bCs/>
          <w:color w:val="000000" w:themeColor="text1"/>
          <w:szCs w:val="28"/>
        </w:rPr>
      </w:pPr>
    </w:p>
    <w:p w:rsidR="00A926A5" w:rsidRDefault="00A926A5" w:rsidP="00A926A5">
      <w:pPr>
        <w:tabs>
          <w:tab w:val="left" w:pos="851"/>
        </w:tabs>
        <w:autoSpaceDE w:val="0"/>
        <w:autoSpaceDN w:val="0"/>
        <w:adjustRightInd w:val="0"/>
        <w:ind w:firstLine="709"/>
        <w:jc w:val="center"/>
        <w:rPr>
          <w:b/>
          <w:bCs/>
          <w:color w:val="000000" w:themeColor="text1"/>
          <w:szCs w:val="28"/>
        </w:rPr>
      </w:pPr>
    </w:p>
    <w:p w:rsidR="00A926A5" w:rsidRDefault="00A926A5" w:rsidP="00A926A5">
      <w:pPr>
        <w:tabs>
          <w:tab w:val="left" w:pos="851"/>
        </w:tabs>
        <w:autoSpaceDE w:val="0"/>
        <w:autoSpaceDN w:val="0"/>
        <w:adjustRightInd w:val="0"/>
        <w:ind w:firstLine="709"/>
        <w:jc w:val="center"/>
        <w:rPr>
          <w:b/>
          <w:bCs/>
          <w:color w:val="000000" w:themeColor="text1"/>
          <w:szCs w:val="28"/>
        </w:rPr>
      </w:pPr>
    </w:p>
    <w:p w:rsidR="00A926A5" w:rsidRDefault="00A926A5" w:rsidP="00A926A5">
      <w:pPr>
        <w:tabs>
          <w:tab w:val="left" w:pos="851"/>
        </w:tabs>
        <w:autoSpaceDE w:val="0"/>
        <w:autoSpaceDN w:val="0"/>
        <w:adjustRightInd w:val="0"/>
        <w:ind w:firstLine="709"/>
        <w:jc w:val="center"/>
        <w:rPr>
          <w:b/>
          <w:bCs/>
          <w:color w:val="000000" w:themeColor="text1"/>
          <w:szCs w:val="28"/>
        </w:rPr>
      </w:pPr>
    </w:p>
    <w:p w:rsidR="00A926A5" w:rsidRDefault="00A926A5" w:rsidP="00A926A5">
      <w:pPr>
        <w:tabs>
          <w:tab w:val="left" w:pos="851"/>
        </w:tabs>
        <w:autoSpaceDE w:val="0"/>
        <w:autoSpaceDN w:val="0"/>
        <w:adjustRightInd w:val="0"/>
        <w:ind w:firstLine="709"/>
        <w:jc w:val="center"/>
        <w:rPr>
          <w:b/>
          <w:bCs/>
          <w:color w:val="000000" w:themeColor="text1"/>
          <w:szCs w:val="28"/>
        </w:rPr>
      </w:pPr>
    </w:p>
    <w:p w:rsidR="00A926A5" w:rsidRDefault="00A926A5" w:rsidP="00A926A5">
      <w:pPr>
        <w:tabs>
          <w:tab w:val="left" w:pos="851"/>
        </w:tabs>
        <w:autoSpaceDE w:val="0"/>
        <w:autoSpaceDN w:val="0"/>
        <w:adjustRightInd w:val="0"/>
        <w:ind w:firstLine="709"/>
        <w:jc w:val="center"/>
        <w:rPr>
          <w:b/>
          <w:bCs/>
          <w:color w:val="000000" w:themeColor="text1"/>
          <w:szCs w:val="28"/>
        </w:rPr>
      </w:pPr>
    </w:p>
    <w:p w:rsidR="00A926A5" w:rsidRDefault="00A926A5" w:rsidP="00A926A5">
      <w:pPr>
        <w:tabs>
          <w:tab w:val="left" w:pos="851"/>
        </w:tabs>
        <w:autoSpaceDE w:val="0"/>
        <w:autoSpaceDN w:val="0"/>
        <w:adjustRightInd w:val="0"/>
        <w:ind w:firstLine="709"/>
        <w:jc w:val="center"/>
        <w:rPr>
          <w:b/>
          <w:bCs/>
          <w:color w:val="000000" w:themeColor="text1"/>
          <w:szCs w:val="28"/>
        </w:rPr>
      </w:pPr>
    </w:p>
    <w:p w:rsidR="00A926A5" w:rsidRDefault="00A926A5" w:rsidP="00A926A5">
      <w:pPr>
        <w:tabs>
          <w:tab w:val="left" w:pos="851"/>
        </w:tabs>
        <w:autoSpaceDE w:val="0"/>
        <w:autoSpaceDN w:val="0"/>
        <w:adjustRightInd w:val="0"/>
        <w:ind w:firstLine="709"/>
        <w:jc w:val="center"/>
        <w:rPr>
          <w:b/>
          <w:bCs/>
          <w:color w:val="000000" w:themeColor="text1"/>
          <w:szCs w:val="28"/>
        </w:rPr>
      </w:pPr>
    </w:p>
    <w:p w:rsidR="00A926A5" w:rsidRDefault="00A926A5" w:rsidP="00A926A5">
      <w:pPr>
        <w:tabs>
          <w:tab w:val="left" w:pos="851"/>
        </w:tabs>
        <w:autoSpaceDE w:val="0"/>
        <w:autoSpaceDN w:val="0"/>
        <w:adjustRightInd w:val="0"/>
        <w:ind w:firstLine="709"/>
        <w:jc w:val="center"/>
        <w:rPr>
          <w:b/>
          <w:bCs/>
          <w:color w:val="000000" w:themeColor="text1"/>
          <w:szCs w:val="28"/>
        </w:rPr>
      </w:pPr>
    </w:p>
    <w:p w:rsidR="00A926A5" w:rsidRDefault="00A926A5" w:rsidP="00A926A5">
      <w:pPr>
        <w:tabs>
          <w:tab w:val="left" w:pos="851"/>
        </w:tabs>
        <w:autoSpaceDE w:val="0"/>
        <w:autoSpaceDN w:val="0"/>
        <w:adjustRightInd w:val="0"/>
        <w:ind w:firstLine="709"/>
        <w:jc w:val="center"/>
        <w:rPr>
          <w:b/>
          <w:bCs/>
          <w:color w:val="000000" w:themeColor="text1"/>
          <w:szCs w:val="28"/>
        </w:rPr>
      </w:pPr>
    </w:p>
    <w:p w:rsidR="00A926A5" w:rsidRDefault="00A926A5" w:rsidP="00A926A5">
      <w:pPr>
        <w:tabs>
          <w:tab w:val="left" w:pos="851"/>
        </w:tabs>
        <w:autoSpaceDE w:val="0"/>
        <w:autoSpaceDN w:val="0"/>
        <w:adjustRightInd w:val="0"/>
        <w:ind w:firstLine="709"/>
        <w:jc w:val="center"/>
        <w:rPr>
          <w:b/>
          <w:bCs/>
          <w:color w:val="000000" w:themeColor="text1"/>
          <w:szCs w:val="28"/>
        </w:rPr>
      </w:pPr>
    </w:p>
    <w:p w:rsidR="00A926A5" w:rsidRDefault="00A926A5" w:rsidP="00A926A5">
      <w:pPr>
        <w:tabs>
          <w:tab w:val="left" w:pos="851"/>
        </w:tabs>
        <w:autoSpaceDE w:val="0"/>
        <w:autoSpaceDN w:val="0"/>
        <w:adjustRightInd w:val="0"/>
        <w:ind w:firstLine="709"/>
        <w:jc w:val="center"/>
        <w:rPr>
          <w:b/>
          <w:bCs/>
          <w:color w:val="000000" w:themeColor="text1"/>
          <w:szCs w:val="28"/>
        </w:rPr>
      </w:pPr>
    </w:p>
    <w:p w:rsidR="00A926A5" w:rsidRDefault="00A926A5" w:rsidP="00A926A5">
      <w:pPr>
        <w:tabs>
          <w:tab w:val="left" w:pos="851"/>
        </w:tabs>
        <w:autoSpaceDE w:val="0"/>
        <w:autoSpaceDN w:val="0"/>
        <w:adjustRightInd w:val="0"/>
        <w:ind w:firstLine="709"/>
        <w:jc w:val="center"/>
        <w:rPr>
          <w:b/>
          <w:bCs/>
          <w:color w:val="000000" w:themeColor="text1"/>
          <w:szCs w:val="28"/>
        </w:rPr>
      </w:pPr>
    </w:p>
    <w:p w:rsidR="00A926A5" w:rsidRDefault="00A926A5" w:rsidP="00A926A5">
      <w:pPr>
        <w:tabs>
          <w:tab w:val="left" w:pos="851"/>
        </w:tabs>
        <w:autoSpaceDE w:val="0"/>
        <w:autoSpaceDN w:val="0"/>
        <w:adjustRightInd w:val="0"/>
        <w:ind w:firstLine="709"/>
        <w:jc w:val="center"/>
        <w:rPr>
          <w:b/>
          <w:bCs/>
          <w:color w:val="000000" w:themeColor="text1"/>
          <w:szCs w:val="28"/>
        </w:rPr>
      </w:pPr>
      <w:r w:rsidRPr="003317C3">
        <w:rPr>
          <w:b/>
          <w:bCs/>
          <w:color w:val="000000" w:themeColor="text1"/>
          <w:szCs w:val="28"/>
        </w:rPr>
        <w:t>Паспорт</w:t>
      </w:r>
    </w:p>
    <w:p w:rsidR="00A926A5" w:rsidRDefault="00A926A5" w:rsidP="00A926A5">
      <w:pPr>
        <w:tabs>
          <w:tab w:val="left" w:pos="851"/>
        </w:tabs>
        <w:autoSpaceDE w:val="0"/>
        <w:autoSpaceDN w:val="0"/>
        <w:adjustRightInd w:val="0"/>
        <w:ind w:firstLine="709"/>
        <w:jc w:val="center"/>
        <w:rPr>
          <w:b/>
          <w:bCs/>
          <w:color w:val="000000" w:themeColor="text1"/>
          <w:szCs w:val="28"/>
        </w:rPr>
      </w:pPr>
      <w:r>
        <w:rPr>
          <w:b/>
          <w:bCs/>
          <w:color w:val="000000" w:themeColor="text1"/>
          <w:szCs w:val="28"/>
        </w:rPr>
        <w:t>обеспечивающей п</w:t>
      </w:r>
      <w:r w:rsidRPr="00D72D93">
        <w:rPr>
          <w:b/>
          <w:bCs/>
          <w:color w:val="000000" w:themeColor="text1"/>
          <w:szCs w:val="28"/>
        </w:rPr>
        <w:t>одпрограмм</w:t>
      </w:r>
      <w:r>
        <w:rPr>
          <w:b/>
          <w:bCs/>
          <w:color w:val="000000" w:themeColor="text1"/>
          <w:szCs w:val="28"/>
        </w:rPr>
        <w:t xml:space="preserve">ы </w:t>
      </w:r>
      <w:bookmarkStart w:id="27" w:name="_Hlk79958101"/>
      <w:r>
        <w:rPr>
          <w:b/>
          <w:bCs/>
          <w:color w:val="000000" w:themeColor="text1"/>
          <w:szCs w:val="28"/>
        </w:rPr>
        <w:t>«</w:t>
      </w:r>
      <w:r w:rsidRPr="004D38F2">
        <w:rPr>
          <w:b/>
          <w:bCs/>
          <w:color w:val="000000" w:themeColor="text1"/>
          <w:szCs w:val="28"/>
        </w:rPr>
        <w:t xml:space="preserve">Организация и </w:t>
      </w:r>
      <w:r>
        <w:rPr>
          <w:b/>
          <w:bCs/>
          <w:color w:val="000000" w:themeColor="text1"/>
          <w:szCs w:val="28"/>
        </w:rPr>
        <w:t>обеспечение эффективного исполнения функций по управлению</w:t>
      </w:r>
      <w:r w:rsidRPr="004D38F2">
        <w:rPr>
          <w:b/>
          <w:bCs/>
          <w:color w:val="000000" w:themeColor="text1"/>
          <w:szCs w:val="28"/>
        </w:rPr>
        <w:t xml:space="preserve"> бюджетн</w:t>
      </w:r>
      <w:r>
        <w:rPr>
          <w:b/>
          <w:bCs/>
          <w:color w:val="000000" w:themeColor="text1"/>
          <w:szCs w:val="28"/>
        </w:rPr>
        <w:t>ым</w:t>
      </w:r>
      <w:r w:rsidRPr="004D38F2">
        <w:rPr>
          <w:b/>
          <w:bCs/>
          <w:color w:val="000000" w:themeColor="text1"/>
          <w:szCs w:val="28"/>
        </w:rPr>
        <w:t xml:space="preserve"> процесс</w:t>
      </w:r>
      <w:r>
        <w:rPr>
          <w:b/>
          <w:bCs/>
          <w:color w:val="000000" w:themeColor="text1"/>
          <w:szCs w:val="28"/>
        </w:rPr>
        <w:t>ом»</w:t>
      </w:r>
    </w:p>
    <w:bookmarkEnd w:id="27"/>
    <w:p w:rsidR="00A926A5" w:rsidRPr="00E96F33" w:rsidRDefault="00A926A5" w:rsidP="00A926A5">
      <w:pPr>
        <w:tabs>
          <w:tab w:val="left" w:pos="851"/>
        </w:tabs>
        <w:autoSpaceDE w:val="0"/>
        <w:autoSpaceDN w:val="0"/>
        <w:adjustRightInd w:val="0"/>
        <w:ind w:firstLine="709"/>
        <w:jc w:val="center"/>
        <w:rPr>
          <w:b/>
          <w:bCs/>
          <w:color w:val="000000" w:themeColor="text1"/>
          <w:szCs w:val="28"/>
        </w:rPr>
      </w:pPr>
    </w:p>
    <w:tbl>
      <w:tblPr>
        <w:tblStyle w:val="22"/>
        <w:tblW w:w="4887" w:type="pct"/>
        <w:tblInd w:w="108" w:type="dxa"/>
        <w:tblLook w:val="04A0" w:firstRow="1" w:lastRow="0" w:firstColumn="1" w:lastColumn="0" w:noHBand="0" w:noVBand="1"/>
      </w:tblPr>
      <w:tblGrid>
        <w:gridCol w:w="4814"/>
        <w:gridCol w:w="4263"/>
      </w:tblGrid>
      <w:tr w:rsidR="00A926A5" w:rsidRPr="00D72D93" w:rsidTr="00D06212">
        <w:tc>
          <w:tcPr>
            <w:tcW w:w="2652" w:type="pct"/>
          </w:tcPr>
          <w:p w:rsidR="00A926A5" w:rsidRPr="00D72D93" w:rsidRDefault="00A926A5" w:rsidP="00D06212">
            <w:pPr>
              <w:autoSpaceDE w:val="0"/>
              <w:autoSpaceDN w:val="0"/>
              <w:adjustRightInd w:val="0"/>
              <w:jc w:val="both"/>
              <w:rPr>
                <w:rFonts w:ascii="Times New Roman" w:eastAsia="Calibri" w:hAnsi="Times New Roman" w:cs="Times New Roman"/>
                <w:sz w:val="24"/>
                <w:szCs w:val="24"/>
              </w:rPr>
            </w:pPr>
            <w:r w:rsidRPr="00D72D93">
              <w:rPr>
                <w:rFonts w:ascii="Times New Roman" w:eastAsia="Calibri" w:hAnsi="Times New Roman" w:cs="Times New Roman"/>
                <w:sz w:val="24"/>
                <w:szCs w:val="24"/>
              </w:rPr>
              <w:t xml:space="preserve">Ответственный исполнитель </w:t>
            </w:r>
            <w:r>
              <w:rPr>
                <w:rFonts w:ascii="Times New Roman" w:eastAsia="Calibri" w:hAnsi="Times New Roman" w:cs="Times New Roman"/>
                <w:sz w:val="24"/>
                <w:szCs w:val="24"/>
              </w:rPr>
              <w:t>под</w:t>
            </w:r>
            <w:r w:rsidRPr="00D72D93">
              <w:rPr>
                <w:rFonts w:ascii="Times New Roman" w:eastAsia="Calibri" w:hAnsi="Times New Roman" w:cs="Times New Roman"/>
                <w:sz w:val="24"/>
                <w:szCs w:val="24"/>
              </w:rPr>
              <w:t>программы</w:t>
            </w:r>
          </w:p>
        </w:tc>
        <w:tc>
          <w:tcPr>
            <w:tcW w:w="2348" w:type="pct"/>
          </w:tcPr>
          <w:p w:rsidR="00A926A5" w:rsidRPr="00D72D93" w:rsidRDefault="00A926A5" w:rsidP="00D06212">
            <w:pPr>
              <w:tabs>
                <w:tab w:val="left" w:pos="227"/>
              </w:tabs>
              <w:autoSpaceDE w:val="0"/>
              <w:autoSpaceDN w:val="0"/>
              <w:adjustRightInd w:val="0"/>
              <w:jc w:val="both"/>
              <w:rPr>
                <w:rFonts w:ascii="Times New Roman" w:eastAsia="Calibri" w:hAnsi="Times New Roman" w:cs="Times New Roman"/>
                <w:sz w:val="24"/>
                <w:szCs w:val="24"/>
              </w:rPr>
            </w:pPr>
            <w:r w:rsidRPr="00D72D93">
              <w:rPr>
                <w:rFonts w:ascii="Times New Roman" w:eastAsia="Calibri" w:hAnsi="Times New Roman" w:cs="Times New Roman"/>
                <w:sz w:val="24"/>
                <w:szCs w:val="24"/>
              </w:rPr>
              <w:t xml:space="preserve">Финансовое управление </w:t>
            </w:r>
          </w:p>
        </w:tc>
      </w:tr>
      <w:tr w:rsidR="00A926A5" w:rsidRPr="00D72D93" w:rsidTr="00D06212">
        <w:tc>
          <w:tcPr>
            <w:tcW w:w="2652" w:type="pct"/>
          </w:tcPr>
          <w:p w:rsidR="00A926A5" w:rsidRPr="00D72D93" w:rsidRDefault="00A926A5" w:rsidP="00D06212">
            <w:pPr>
              <w:autoSpaceDE w:val="0"/>
              <w:autoSpaceDN w:val="0"/>
              <w:adjustRightInd w:val="0"/>
              <w:jc w:val="both"/>
              <w:rPr>
                <w:rFonts w:ascii="Times New Roman" w:eastAsia="Calibri" w:hAnsi="Times New Roman" w:cs="Times New Roman"/>
                <w:sz w:val="24"/>
                <w:szCs w:val="24"/>
              </w:rPr>
            </w:pPr>
            <w:r w:rsidRPr="00D72D93">
              <w:rPr>
                <w:rFonts w:ascii="Times New Roman" w:eastAsia="Calibri" w:hAnsi="Times New Roman" w:cs="Times New Roman"/>
                <w:sz w:val="24"/>
                <w:szCs w:val="24"/>
              </w:rPr>
              <w:t>Участники подпрограммы</w:t>
            </w:r>
          </w:p>
        </w:tc>
        <w:tc>
          <w:tcPr>
            <w:tcW w:w="2348" w:type="pct"/>
          </w:tcPr>
          <w:p w:rsidR="00A926A5" w:rsidRPr="00D72D93" w:rsidRDefault="00A926A5" w:rsidP="00D06212">
            <w:pPr>
              <w:jc w:val="both"/>
              <w:rPr>
                <w:rFonts w:ascii="Times New Roman" w:eastAsia="Calibri" w:hAnsi="Times New Roman" w:cs="Times New Roman"/>
                <w:sz w:val="24"/>
                <w:szCs w:val="24"/>
              </w:rPr>
            </w:pPr>
            <w:r w:rsidRPr="00650D0F">
              <w:rPr>
                <w:rFonts w:ascii="Times New Roman" w:eastAsia="Times New Roman" w:hAnsi="Times New Roman" w:cs="Times New Roman"/>
                <w:sz w:val="24"/>
                <w:szCs w:val="24"/>
              </w:rPr>
              <w:t xml:space="preserve">Структурные подразделения Администрации муниципального </w:t>
            </w:r>
            <w:r w:rsidRPr="00FA52FD">
              <w:rPr>
                <w:rFonts w:ascii="Times New Roman" w:eastAsia="Times New Roman" w:hAnsi="Times New Roman" w:cs="Times New Roman"/>
                <w:sz w:val="24"/>
                <w:szCs w:val="24"/>
              </w:rPr>
              <w:t xml:space="preserve">образования «Город Майкоп», </w:t>
            </w:r>
            <w:r w:rsidRPr="00CF2124">
              <w:rPr>
                <w:rFonts w:ascii="Times New Roman" w:hAnsi="Times New Roman" w:cs="Times New Roman"/>
                <w:color w:val="22272F"/>
                <w:sz w:val="24"/>
                <w:szCs w:val="24"/>
              </w:rPr>
              <w:t>муниципальное казенное учреждение муниципального образования «Город Майкоп» «Централизованная бухгалтерия»</w:t>
            </w:r>
          </w:p>
        </w:tc>
      </w:tr>
      <w:tr w:rsidR="00A926A5" w:rsidRPr="00D72D93" w:rsidTr="00D06212">
        <w:tc>
          <w:tcPr>
            <w:tcW w:w="2652" w:type="pct"/>
          </w:tcPr>
          <w:p w:rsidR="00A926A5" w:rsidRPr="00D72D93" w:rsidRDefault="00A926A5" w:rsidP="00D06212">
            <w:pPr>
              <w:autoSpaceDE w:val="0"/>
              <w:autoSpaceDN w:val="0"/>
              <w:adjustRightInd w:val="0"/>
              <w:jc w:val="both"/>
              <w:rPr>
                <w:rFonts w:ascii="Times New Roman" w:eastAsia="Calibri" w:hAnsi="Times New Roman" w:cs="Times New Roman"/>
                <w:sz w:val="24"/>
                <w:szCs w:val="24"/>
              </w:rPr>
            </w:pPr>
            <w:r w:rsidRPr="00D72D93">
              <w:rPr>
                <w:rFonts w:ascii="Times New Roman" w:eastAsia="Calibri" w:hAnsi="Times New Roman" w:cs="Times New Roman"/>
                <w:sz w:val="24"/>
                <w:szCs w:val="24"/>
              </w:rPr>
              <w:t>Цель подпрограммы</w:t>
            </w:r>
          </w:p>
        </w:tc>
        <w:tc>
          <w:tcPr>
            <w:tcW w:w="2348" w:type="pct"/>
          </w:tcPr>
          <w:p w:rsidR="00A926A5" w:rsidRPr="00D72D93" w:rsidRDefault="00A926A5" w:rsidP="00D06212">
            <w:pPr>
              <w:jc w:val="both"/>
              <w:rPr>
                <w:rFonts w:ascii="Times New Roman" w:eastAsia="Calibri" w:hAnsi="Times New Roman" w:cs="Times New Roman"/>
                <w:sz w:val="24"/>
                <w:szCs w:val="24"/>
              </w:rPr>
            </w:pPr>
            <w:r w:rsidRPr="00E96F33">
              <w:rPr>
                <w:rFonts w:ascii="Times New Roman" w:eastAsia="Calibri" w:hAnsi="Times New Roman" w:cs="Times New Roman"/>
                <w:sz w:val="24"/>
                <w:szCs w:val="24"/>
              </w:rPr>
              <w:t>Обеспечение организации и осуществления бюджетного процесса в муниципальном образовании «Город Майкоп» в соответствии с бюджетным законодательством, организация исполнения бюджета муниципального образования</w:t>
            </w:r>
            <w:r>
              <w:rPr>
                <w:rFonts w:ascii="Times New Roman" w:eastAsia="Calibri" w:hAnsi="Times New Roman" w:cs="Times New Roman"/>
                <w:sz w:val="24"/>
                <w:szCs w:val="24"/>
              </w:rPr>
              <w:t xml:space="preserve"> </w:t>
            </w:r>
            <w:r w:rsidRPr="00D72D93">
              <w:rPr>
                <w:rFonts w:ascii="Times New Roman" w:eastAsia="Calibri" w:hAnsi="Times New Roman" w:cs="Times New Roman"/>
                <w:sz w:val="24"/>
                <w:szCs w:val="24"/>
              </w:rPr>
              <w:t xml:space="preserve">«Город Майкоп» </w:t>
            </w:r>
            <w:r w:rsidRPr="00E96F33">
              <w:rPr>
                <w:rFonts w:ascii="Times New Roman" w:eastAsia="Calibri" w:hAnsi="Times New Roman" w:cs="Times New Roman"/>
                <w:sz w:val="24"/>
                <w:szCs w:val="24"/>
              </w:rPr>
              <w:t>и формирование бюджетной отчетности</w:t>
            </w:r>
          </w:p>
        </w:tc>
      </w:tr>
      <w:tr w:rsidR="00A926A5" w:rsidRPr="00D72D93" w:rsidTr="00D06212">
        <w:tc>
          <w:tcPr>
            <w:tcW w:w="2652" w:type="pct"/>
          </w:tcPr>
          <w:p w:rsidR="00A926A5" w:rsidRPr="00D72D93" w:rsidRDefault="00A926A5" w:rsidP="00D06212">
            <w:pPr>
              <w:autoSpaceDE w:val="0"/>
              <w:autoSpaceDN w:val="0"/>
              <w:adjustRightInd w:val="0"/>
              <w:jc w:val="both"/>
              <w:rPr>
                <w:rFonts w:ascii="Times New Roman" w:eastAsia="Calibri" w:hAnsi="Times New Roman" w:cs="Times New Roman"/>
                <w:sz w:val="24"/>
                <w:szCs w:val="24"/>
              </w:rPr>
            </w:pPr>
            <w:r w:rsidRPr="00D72D93">
              <w:rPr>
                <w:rFonts w:ascii="Times New Roman" w:eastAsia="Calibri" w:hAnsi="Times New Roman" w:cs="Times New Roman"/>
                <w:sz w:val="24"/>
                <w:szCs w:val="24"/>
              </w:rPr>
              <w:t>Задачи подпрограммы</w:t>
            </w:r>
          </w:p>
        </w:tc>
        <w:tc>
          <w:tcPr>
            <w:tcW w:w="2348" w:type="pct"/>
          </w:tcPr>
          <w:p w:rsidR="00A926A5" w:rsidRPr="00D72D93" w:rsidRDefault="00A926A5" w:rsidP="00D06212">
            <w:pPr>
              <w:pStyle w:val="ad"/>
              <w:jc w:val="both"/>
              <w:rPr>
                <w:rFonts w:ascii="Times New Roman" w:eastAsia="Calibri" w:hAnsi="Times New Roman" w:cs="Times New Roman"/>
              </w:rPr>
            </w:pPr>
            <w:r w:rsidRPr="00002D2F">
              <w:rPr>
                <w:rFonts w:ascii="Times New Roman" w:eastAsia="Calibri" w:hAnsi="Times New Roman" w:cs="Times New Roman"/>
              </w:rPr>
              <w:t xml:space="preserve">Обеспечение исполнения Финансовым управлением </w:t>
            </w:r>
            <w:r>
              <w:rPr>
                <w:rFonts w:ascii="Times New Roman" w:eastAsia="Calibri" w:hAnsi="Times New Roman" w:cs="Times New Roman"/>
              </w:rPr>
              <w:t>в</w:t>
            </w:r>
            <w:r w:rsidRPr="00002D2F">
              <w:rPr>
                <w:rFonts w:ascii="Times New Roman" w:eastAsia="Calibri" w:hAnsi="Times New Roman" w:cs="Times New Roman"/>
              </w:rPr>
              <w:t>озложенных полномочий</w:t>
            </w:r>
            <w:r>
              <w:rPr>
                <w:rFonts w:ascii="Times New Roman" w:eastAsia="Calibri" w:hAnsi="Times New Roman" w:cs="Times New Roman"/>
              </w:rPr>
              <w:t xml:space="preserve">, </w:t>
            </w:r>
            <w:r w:rsidRPr="00CF2124">
              <w:rPr>
                <w:rFonts w:ascii="Times New Roman" w:hAnsi="Times New Roman" w:cs="Times New Roman"/>
              </w:rPr>
              <w:t>совершенствование составления и организация исполнения местного бюджета и ведение бюджетного учета, составление бюджетной отчетности</w:t>
            </w:r>
          </w:p>
        </w:tc>
      </w:tr>
      <w:tr w:rsidR="00A926A5" w:rsidRPr="00D72D93" w:rsidTr="00D06212">
        <w:tc>
          <w:tcPr>
            <w:tcW w:w="2652" w:type="pct"/>
          </w:tcPr>
          <w:p w:rsidR="00A926A5" w:rsidRPr="00D72D93" w:rsidRDefault="00A926A5" w:rsidP="00D06212">
            <w:pPr>
              <w:autoSpaceDE w:val="0"/>
              <w:autoSpaceDN w:val="0"/>
              <w:adjustRightInd w:val="0"/>
              <w:jc w:val="both"/>
              <w:rPr>
                <w:rFonts w:ascii="Times New Roman" w:eastAsia="Calibri" w:hAnsi="Times New Roman" w:cs="Times New Roman"/>
                <w:sz w:val="24"/>
                <w:szCs w:val="24"/>
              </w:rPr>
            </w:pPr>
            <w:r w:rsidRPr="00D72D93">
              <w:rPr>
                <w:rFonts w:ascii="Times New Roman" w:eastAsia="Calibri" w:hAnsi="Times New Roman" w:cs="Times New Roman"/>
                <w:sz w:val="24"/>
                <w:szCs w:val="24"/>
              </w:rPr>
              <w:t>Целевые показатели (индикаторы) подпрограммы</w:t>
            </w:r>
          </w:p>
        </w:tc>
        <w:tc>
          <w:tcPr>
            <w:tcW w:w="2348" w:type="pct"/>
          </w:tcPr>
          <w:p w:rsidR="00A926A5" w:rsidRDefault="00A926A5" w:rsidP="00D06212">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Pr="00D64429">
              <w:rPr>
                <w:rFonts w:ascii="Times New Roman" w:eastAsia="Calibri" w:hAnsi="Times New Roman" w:cs="Times New Roman"/>
                <w:sz w:val="24"/>
                <w:szCs w:val="24"/>
              </w:rPr>
              <w:t>. Уровень открытости бюджетных данных муниципального образования «Город Майкоп».</w:t>
            </w:r>
          </w:p>
          <w:p w:rsidR="00A926A5" w:rsidRPr="00D72D93" w:rsidRDefault="00A926A5" w:rsidP="00D06212">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Pr="00E96F33">
              <w:rPr>
                <w:rFonts w:ascii="Times New Roman" w:eastAsia="Calibri" w:hAnsi="Times New Roman" w:cs="Times New Roman"/>
                <w:sz w:val="24"/>
                <w:szCs w:val="24"/>
              </w:rPr>
              <w:t xml:space="preserve"> Доля бюджетных ассигнований, исполненных Финансовым управление как ответственным исполнителем муниципальной программы</w:t>
            </w:r>
            <w:r>
              <w:rPr>
                <w:rFonts w:ascii="Times New Roman" w:eastAsia="Calibri" w:hAnsi="Times New Roman" w:cs="Times New Roman"/>
                <w:sz w:val="24"/>
                <w:szCs w:val="24"/>
              </w:rPr>
              <w:t>.</w:t>
            </w:r>
          </w:p>
        </w:tc>
      </w:tr>
      <w:tr w:rsidR="00A926A5" w:rsidRPr="00D72D93" w:rsidTr="00D06212">
        <w:tc>
          <w:tcPr>
            <w:tcW w:w="2652" w:type="pct"/>
          </w:tcPr>
          <w:p w:rsidR="00A926A5" w:rsidRPr="00D72D93" w:rsidRDefault="00A926A5" w:rsidP="00D06212">
            <w:pPr>
              <w:autoSpaceDE w:val="0"/>
              <w:autoSpaceDN w:val="0"/>
              <w:adjustRightInd w:val="0"/>
              <w:jc w:val="both"/>
              <w:rPr>
                <w:rFonts w:ascii="Times New Roman" w:eastAsia="Calibri" w:hAnsi="Times New Roman" w:cs="Times New Roman"/>
                <w:sz w:val="24"/>
                <w:szCs w:val="24"/>
              </w:rPr>
            </w:pPr>
            <w:r w:rsidRPr="00D72D93">
              <w:rPr>
                <w:rFonts w:ascii="Times New Roman" w:eastAsia="Calibri" w:hAnsi="Times New Roman" w:cs="Times New Roman"/>
                <w:sz w:val="24"/>
                <w:szCs w:val="24"/>
              </w:rPr>
              <w:t>Срок и этапы реализации подпрограммы</w:t>
            </w:r>
          </w:p>
        </w:tc>
        <w:tc>
          <w:tcPr>
            <w:tcW w:w="2348" w:type="pct"/>
          </w:tcPr>
          <w:p w:rsidR="00A926A5" w:rsidRPr="00D72D93" w:rsidRDefault="00A926A5" w:rsidP="00D06212">
            <w:pPr>
              <w:tabs>
                <w:tab w:val="left" w:pos="227"/>
              </w:tabs>
              <w:autoSpaceDE w:val="0"/>
              <w:autoSpaceDN w:val="0"/>
              <w:adjustRightInd w:val="0"/>
              <w:jc w:val="both"/>
              <w:rPr>
                <w:rFonts w:ascii="Times New Roman" w:eastAsia="Calibri" w:hAnsi="Times New Roman" w:cs="Times New Roman"/>
                <w:sz w:val="24"/>
                <w:szCs w:val="24"/>
              </w:rPr>
            </w:pPr>
            <w:r w:rsidRPr="00D72D93">
              <w:rPr>
                <w:rFonts w:ascii="Times New Roman" w:eastAsia="Calibri" w:hAnsi="Times New Roman" w:cs="Times New Roman"/>
                <w:sz w:val="24"/>
                <w:szCs w:val="24"/>
              </w:rPr>
              <w:t>2022-202</w:t>
            </w:r>
            <w:r>
              <w:rPr>
                <w:rFonts w:ascii="Times New Roman" w:eastAsia="Calibri" w:hAnsi="Times New Roman" w:cs="Times New Roman"/>
                <w:sz w:val="24"/>
                <w:szCs w:val="24"/>
              </w:rPr>
              <w:t>6</w:t>
            </w:r>
            <w:r w:rsidRPr="00D72D93">
              <w:rPr>
                <w:rFonts w:ascii="Times New Roman" w:eastAsia="Calibri" w:hAnsi="Times New Roman" w:cs="Times New Roman"/>
                <w:sz w:val="24"/>
                <w:szCs w:val="24"/>
              </w:rPr>
              <w:t xml:space="preserve"> гг. в один этап</w:t>
            </w:r>
          </w:p>
        </w:tc>
      </w:tr>
      <w:tr w:rsidR="00A926A5" w:rsidRPr="00D72D93" w:rsidTr="00D06212">
        <w:tc>
          <w:tcPr>
            <w:tcW w:w="2652" w:type="pct"/>
            <w:shd w:val="clear" w:color="auto" w:fill="auto"/>
          </w:tcPr>
          <w:p w:rsidR="00A926A5" w:rsidRPr="00D72D93" w:rsidRDefault="00A926A5" w:rsidP="00D06212">
            <w:pPr>
              <w:autoSpaceDE w:val="0"/>
              <w:autoSpaceDN w:val="0"/>
              <w:adjustRightInd w:val="0"/>
              <w:jc w:val="both"/>
              <w:rPr>
                <w:rFonts w:ascii="Times New Roman" w:eastAsia="Calibri" w:hAnsi="Times New Roman" w:cs="Times New Roman"/>
                <w:sz w:val="24"/>
                <w:szCs w:val="24"/>
              </w:rPr>
            </w:pPr>
            <w:r w:rsidRPr="00D72D93">
              <w:rPr>
                <w:rFonts w:ascii="Times New Roman" w:eastAsia="Calibri" w:hAnsi="Times New Roman" w:cs="Times New Roman"/>
                <w:sz w:val="24"/>
                <w:szCs w:val="24"/>
              </w:rPr>
              <w:t>Объемы бюджетных ассигнований подпрограммы</w:t>
            </w:r>
          </w:p>
        </w:tc>
        <w:tc>
          <w:tcPr>
            <w:tcW w:w="2348" w:type="pct"/>
            <w:shd w:val="clear" w:color="auto" w:fill="auto"/>
          </w:tcPr>
          <w:p w:rsidR="00A926A5" w:rsidRPr="00633ACB" w:rsidRDefault="00A926A5" w:rsidP="00D06212">
            <w:pPr>
              <w:autoSpaceDE w:val="0"/>
              <w:autoSpaceDN w:val="0"/>
              <w:adjustRightInd w:val="0"/>
              <w:jc w:val="both"/>
              <w:rPr>
                <w:rFonts w:ascii="Times New Roman" w:eastAsia="Calibri" w:hAnsi="Times New Roman" w:cs="Times New Roman"/>
                <w:sz w:val="24"/>
                <w:szCs w:val="24"/>
              </w:rPr>
            </w:pPr>
            <w:r w:rsidRPr="00633ACB">
              <w:rPr>
                <w:rFonts w:ascii="Times New Roman" w:eastAsia="Calibri" w:hAnsi="Times New Roman" w:cs="Times New Roman"/>
                <w:sz w:val="24"/>
                <w:szCs w:val="24"/>
              </w:rPr>
              <w:t xml:space="preserve">Бюджетные ассигнования подпрограммы за счет средств бюджета муниципального образования «Город Майкоп» составят </w:t>
            </w:r>
            <w:r>
              <w:rPr>
                <w:rFonts w:ascii="Times New Roman" w:eastAsia="Calibri" w:hAnsi="Times New Roman" w:cs="Times New Roman"/>
                <w:sz w:val="24"/>
                <w:szCs w:val="24"/>
              </w:rPr>
              <w:t>147 520,4</w:t>
            </w:r>
            <w:r w:rsidRPr="00633ACB">
              <w:rPr>
                <w:rFonts w:ascii="Times New Roman" w:eastAsia="Calibri" w:hAnsi="Times New Roman" w:cs="Times New Roman"/>
                <w:sz w:val="24"/>
                <w:szCs w:val="24"/>
              </w:rPr>
              <w:t> тыс. рублей, в том числе по годам:</w:t>
            </w:r>
          </w:p>
          <w:p w:rsidR="00A926A5" w:rsidRPr="00633ACB" w:rsidRDefault="00A926A5" w:rsidP="00D06212">
            <w:pPr>
              <w:autoSpaceDE w:val="0"/>
              <w:autoSpaceDN w:val="0"/>
              <w:adjustRightInd w:val="0"/>
              <w:jc w:val="both"/>
              <w:rPr>
                <w:rFonts w:ascii="Times New Roman" w:eastAsia="Calibri" w:hAnsi="Times New Roman" w:cs="Times New Roman"/>
                <w:sz w:val="24"/>
                <w:szCs w:val="24"/>
              </w:rPr>
            </w:pPr>
            <w:r w:rsidRPr="00633ACB">
              <w:rPr>
                <w:rFonts w:ascii="Times New Roman" w:eastAsia="Calibri" w:hAnsi="Times New Roman" w:cs="Times New Roman"/>
                <w:sz w:val="24"/>
                <w:szCs w:val="24"/>
              </w:rPr>
              <w:t xml:space="preserve">2022 год – </w:t>
            </w:r>
            <w:r>
              <w:rPr>
                <w:rFonts w:ascii="Times New Roman" w:eastAsia="Calibri" w:hAnsi="Times New Roman" w:cs="Times New Roman"/>
                <w:sz w:val="24"/>
                <w:szCs w:val="24"/>
              </w:rPr>
              <w:t>26 765,4</w:t>
            </w:r>
            <w:r w:rsidRPr="00633ACB">
              <w:rPr>
                <w:rFonts w:ascii="Times New Roman" w:eastAsia="Calibri" w:hAnsi="Times New Roman" w:cs="Times New Roman"/>
                <w:sz w:val="24"/>
                <w:szCs w:val="24"/>
              </w:rPr>
              <w:t xml:space="preserve"> тыс. рублей;</w:t>
            </w:r>
          </w:p>
          <w:p w:rsidR="00A926A5" w:rsidRPr="00633ACB" w:rsidRDefault="00A926A5" w:rsidP="00D06212">
            <w:pPr>
              <w:autoSpaceDE w:val="0"/>
              <w:autoSpaceDN w:val="0"/>
              <w:adjustRightInd w:val="0"/>
              <w:jc w:val="both"/>
              <w:rPr>
                <w:rFonts w:ascii="Times New Roman" w:eastAsia="Calibri" w:hAnsi="Times New Roman" w:cs="Times New Roman"/>
                <w:sz w:val="24"/>
                <w:szCs w:val="24"/>
              </w:rPr>
            </w:pPr>
            <w:r w:rsidRPr="00633ACB">
              <w:rPr>
                <w:rFonts w:ascii="Times New Roman" w:eastAsia="Calibri" w:hAnsi="Times New Roman" w:cs="Times New Roman"/>
                <w:sz w:val="24"/>
                <w:szCs w:val="24"/>
              </w:rPr>
              <w:t xml:space="preserve">2023 год – </w:t>
            </w:r>
            <w:r>
              <w:rPr>
                <w:rFonts w:ascii="Times New Roman" w:eastAsia="Calibri" w:hAnsi="Times New Roman" w:cs="Times New Roman"/>
                <w:sz w:val="24"/>
                <w:szCs w:val="24"/>
              </w:rPr>
              <w:t>28 337,9</w:t>
            </w:r>
            <w:r w:rsidRPr="00633ACB">
              <w:rPr>
                <w:rFonts w:ascii="Times New Roman" w:eastAsia="Calibri" w:hAnsi="Times New Roman" w:cs="Times New Roman"/>
                <w:sz w:val="24"/>
                <w:szCs w:val="24"/>
              </w:rPr>
              <w:t xml:space="preserve"> тыс. рублей;</w:t>
            </w:r>
          </w:p>
          <w:p w:rsidR="00A926A5" w:rsidRPr="00633ACB" w:rsidRDefault="00A926A5" w:rsidP="00D06212">
            <w:pPr>
              <w:autoSpaceDE w:val="0"/>
              <w:autoSpaceDN w:val="0"/>
              <w:adjustRightInd w:val="0"/>
              <w:jc w:val="both"/>
              <w:rPr>
                <w:rFonts w:ascii="Times New Roman" w:eastAsia="Calibri" w:hAnsi="Times New Roman" w:cs="Times New Roman"/>
                <w:sz w:val="24"/>
                <w:szCs w:val="24"/>
              </w:rPr>
            </w:pPr>
            <w:r w:rsidRPr="00633ACB">
              <w:rPr>
                <w:rFonts w:ascii="Times New Roman" w:eastAsia="Calibri" w:hAnsi="Times New Roman" w:cs="Times New Roman"/>
                <w:sz w:val="24"/>
                <w:szCs w:val="24"/>
              </w:rPr>
              <w:t xml:space="preserve">2024 год – </w:t>
            </w:r>
            <w:r>
              <w:rPr>
                <w:rFonts w:ascii="Times New Roman" w:eastAsia="Calibri" w:hAnsi="Times New Roman" w:cs="Times New Roman"/>
                <w:sz w:val="24"/>
                <w:szCs w:val="24"/>
              </w:rPr>
              <w:t>29 537,6</w:t>
            </w:r>
            <w:r w:rsidRPr="00633ACB">
              <w:rPr>
                <w:rFonts w:ascii="Times New Roman" w:eastAsia="Calibri" w:hAnsi="Times New Roman" w:cs="Times New Roman"/>
                <w:sz w:val="24"/>
                <w:szCs w:val="24"/>
              </w:rPr>
              <w:t xml:space="preserve"> тыс. рублей;</w:t>
            </w:r>
          </w:p>
          <w:p w:rsidR="00A926A5" w:rsidRPr="00633ACB" w:rsidRDefault="00A926A5" w:rsidP="00D06212">
            <w:pPr>
              <w:autoSpaceDE w:val="0"/>
              <w:autoSpaceDN w:val="0"/>
              <w:adjustRightInd w:val="0"/>
              <w:jc w:val="both"/>
              <w:rPr>
                <w:rFonts w:ascii="Times New Roman" w:eastAsia="Calibri" w:hAnsi="Times New Roman" w:cs="Times New Roman"/>
                <w:sz w:val="24"/>
                <w:szCs w:val="24"/>
              </w:rPr>
            </w:pPr>
            <w:r w:rsidRPr="00633ACB">
              <w:rPr>
                <w:rFonts w:ascii="Times New Roman" w:eastAsia="Calibri" w:hAnsi="Times New Roman" w:cs="Times New Roman"/>
                <w:sz w:val="24"/>
                <w:szCs w:val="24"/>
              </w:rPr>
              <w:t xml:space="preserve">2025 год – </w:t>
            </w:r>
            <w:r>
              <w:rPr>
                <w:rFonts w:ascii="Times New Roman" w:eastAsia="Calibri" w:hAnsi="Times New Roman" w:cs="Times New Roman"/>
                <w:sz w:val="24"/>
                <w:szCs w:val="24"/>
              </w:rPr>
              <w:t>30 613,2</w:t>
            </w:r>
            <w:r w:rsidRPr="00633ACB">
              <w:rPr>
                <w:rFonts w:ascii="Times New Roman" w:eastAsia="Calibri" w:hAnsi="Times New Roman" w:cs="Times New Roman"/>
                <w:sz w:val="24"/>
                <w:szCs w:val="24"/>
              </w:rPr>
              <w:t xml:space="preserve"> тыс. рублей;</w:t>
            </w:r>
          </w:p>
          <w:p w:rsidR="00A926A5" w:rsidRPr="00633ACB" w:rsidRDefault="00A926A5" w:rsidP="00D06212">
            <w:pPr>
              <w:autoSpaceDE w:val="0"/>
              <w:autoSpaceDN w:val="0"/>
              <w:adjustRightInd w:val="0"/>
              <w:jc w:val="both"/>
              <w:rPr>
                <w:rFonts w:ascii="Times New Roman" w:eastAsia="Calibri" w:hAnsi="Times New Roman" w:cs="Times New Roman"/>
                <w:bCs/>
                <w:sz w:val="24"/>
                <w:szCs w:val="24"/>
              </w:rPr>
            </w:pPr>
            <w:r w:rsidRPr="00633ACB">
              <w:rPr>
                <w:rFonts w:ascii="Times New Roman" w:eastAsia="Calibri" w:hAnsi="Times New Roman" w:cs="Times New Roman"/>
                <w:sz w:val="24"/>
                <w:szCs w:val="24"/>
              </w:rPr>
              <w:t xml:space="preserve">2026 год – </w:t>
            </w:r>
            <w:r>
              <w:rPr>
                <w:rFonts w:ascii="Times New Roman" w:eastAsia="Calibri" w:hAnsi="Times New Roman" w:cs="Times New Roman"/>
                <w:sz w:val="24"/>
                <w:szCs w:val="24"/>
              </w:rPr>
              <w:t>32 266,3</w:t>
            </w:r>
            <w:r w:rsidRPr="00633ACB">
              <w:rPr>
                <w:rFonts w:ascii="Times New Roman" w:eastAsia="Calibri" w:hAnsi="Times New Roman" w:cs="Times New Roman"/>
                <w:sz w:val="24"/>
                <w:szCs w:val="24"/>
              </w:rPr>
              <w:t xml:space="preserve"> тыс. рублей.</w:t>
            </w:r>
          </w:p>
        </w:tc>
      </w:tr>
    </w:tbl>
    <w:p w:rsidR="00A926A5" w:rsidRDefault="00A926A5" w:rsidP="00A926A5">
      <w:pPr>
        <w:tabs>
          <w:tab w:val="left" w:pos="851"/>
        </w:tabs>
        <w:autoSpaceDE w:val="0"/>
        <w:autoSpaceDN w:val="0"/>
        <w:adjustRightInd w:val="0"/>
        <w:ind w:firstLine="709"/>
        <w:jc w:val="center"/>
        <w:rPr>
          <w:b/>
          <w:bCs/>
          <w:szCs w:val="28"/>
        </w:rPr>
      </w:pPr>
    </w:p>
    <w:p w:rsidR="00A926A5" w:rsidRDefault="00A926A5" w:rsidP="00A926A5">
      <w:pPr>
        <w:tabs>
          <w:tab w:val="left" w:pos="851"/>
        </w:tabs>
        <w:autoSpaceDE w:val="0"/>
        <w:autoSpaceDN w:val="0"/>
        <w:adjustRightInd w:val="0"/>
        <w:ind w:firstLine="709"/>
        <w:jc w:val="center"/>
        <w:rPr>
          <w:b/>
          <w:bCs/>
          <w:szCs w:val="28"/>
        </w:rPr>
      </w:pPr>
    </w:p>
    <w:p w:rsidR="00A926A5" w:rsidRDefault="00A926A5" w:rsidP="00A926A5">
      <w:pPr>
        <w:tabs>
          <w:tab w:val="left" w:pos="851"/>
        </w:tabs>
        <w:autoSpaceDE w:val="0"/>
        <w:autoSpaceDN w:val="0"/>
        <w:adjustRightInd w:val="0"/>
        <w:ind w:firstLine="709"/>
        <w:jc w:val="center"/>
        <w:rPr>
          <w:b/>
          <w:bCs/>
          <w:szCs w:val="28"/>
        </w:rPr>
      </w:pPr>
    </w:p>
    <w:p w:rsidR="00A926A5" w:rsidRPr="008B341C" w:rsidRDefault="00A926A5" w:rsidP="00A926A5">
      <w:pPr>
        <w:tabs>
          <w:tab w:val="left" w:pos="851"/>
        </w:tabs>
        <w:autoSpaceDE w:val="0"/>
        <w:autoSpaceDN w:val="0"/>
        <w:adjustRightInd w:val="0"/>
        <w:ind w:firstLine="709"/>
        <w:jc w:val="center"/>
        <w:rPr>
          <w:b/>
          <w:bCs/>
          <w:szCs w:val="28"/>
        </w:rPr>
      </w:pPr>
      <w:r w:rsidRPr="008B341C">
        <w:rPr>
          <w:b/>
          <w:bCs/>
          <w:szCs w:val="28"/>
        </w:rPr>
        <w:t xml:space="preserve">1. Общая характеристика сферы реализации подпрограммы </w:t>
      </w:r>
    </w:p>
    <w:p w:rsidR="00A926A5" w:rsidRPr="00C575B7" w:rsidRDefault="00A926A5" w:rsidP="00A926A5">
      <w:pPr>
        <w:tabs>
          <w:tab w:val="left" w:pos="851"/>
        </w:tabs>
        <w:autoSpaceDE w:val="0"/>
        <w:autoSpaceDN w:val="0"/>
        <w:adjustRightInd w:val="0"/>
        <w:ind w:firstLine="709"/>
        <w:jc w:val="center"/>
        <w:rPr>
          <w:b/>
          <w:bCs/>
          <w:color w:val="0070C0"/>
          <w:szCs w:val="28"/>
        </w:rPr>
      </w:pPr>
    </w:p>
    <w:p w:rsidR="00A926A5" w:rsidRPr="00C575B7" w:rsidRDefault="00A926A5" w:rsidP="00A926A5">
      <w:pPr>
        <w:autoSpaceDE w:val="0"/>
        <w:autoSpaceDN w:val="0"/>
        <w:adjustRightInd w:val="0"/>
        <w:jc w:val="both"/>
        <w:rPr>
          <w:color w:val="0070C0"/>
          <w:szCs w:val="28"/>
        </w:rPr>
      </w:pPr>
      <w:r>
        <w:rPr>
          <w:rFonts w:ascii="Arial" w:hAnsi="Arial" w:cs="Arial"/>
          <w:sz w:val="26"/>
          <w:szCs w:val="26"/>
        </w:rPr>
        <w:t xml:space="preserve"> </w:t>
      </w:r>
      <w:r>
        <w:rPr>
          <w:rFonts w:ascii="Arial" w:hAnsi="Arial" w:cs="Arial"/>
          <w:sz w:val="26"/>
          <w:szCs w:val="26"/>
        </w:rPr>
        <w:tab/>
      </w:r>
    </w:p>
    <w:p w:rsidR="00A926A5" w:rsidRPr="00767545" w:rsidRDefault="00A926A5" w:rsidP="00A926A5">
      <w:pPr>
        <w:ind w:firstLine="709"/>
        <w:jc w:val="both"/>
        <w:rPr>
          <w:rFonts w:eastAsiaTheme="minorEastAsia"/>
          <w:szCs w:val="28"/>
        </w:rPr>
      </w:pPr>
      <w:r w:rsidRPr="00EE33BE">
        <w:rPr>
          <w:rFonts w:eastAsiaTheme="minorEastAsia"/>
          <w:szCs w:val="28"/>
        </w:rPr>
        <w:t>Сферами реализации подпрограммы «Организация и обеспечение эффективного исполнения функций по управлению бюджетным процессом»</w:t>
      </w:r>
      <w:r>
        <w:rPr>
          <w:rFonts w:eastAsiaTheme="minorEastAsia"/>
          <w:szCs w:val="28"/>
        </w:rPr>
        <w:t xml:space="preserve"> (далее – подпрограмма)</w:t>
      </w:r>
      <w:r w:rsidRPr="00EE33BE">
        <w:rPr>
          <w:rFonts w:eastAsiaTheme="minorEastAsia"/>
          <w:szCs w:val="28"/>
        </w:rPr>
        <w:t xml:space="preserve"> является осуществление Финансовым управлением полномочий в области управления муниципальными финансами, а также текущее управление реализации муниципальной программы. </w:t>
      </w:r>
      <w:r w:rsidRPr="00767545">
        <w:rPr>
          <w:rFonts w:eastAsiaTheme="minorEastAsia"/>
          <w:szCs w:val="28"/>
        </w:rPr>
        <w:t xml:space="preserve">Подпрограмма </w:t>
      </w:r>
      <w:r>
        <w:rPr>
          <w:rFonts w:eastAsiaTheme="minorEastAsia"/>
          <w:szCs w:val="28"/>
        </w:rPr>
        <w:t>направлена</w:t>
      </w:r>
      <w:r w:rsidRPr="00767545">
        <w:rPr>
          <w:rFonts w:eastAsiaTheme="minorEastAsia"/>
          <w:szCs w:val="28"/>
        </w:rPr>
        <w:t xml:space="preserve"> на обеспечение непрерывного качественного исполнения своих основных задач:</w:t>
      </w:r>
    </w:p>
    <w:p w:rsidR="00A926A5" w:rsidRPr="00767545" w:rsidRDefault="00A926A5" w:rsidP="00A926A5">
      <w:pPr>
        <w:ind w:firstLine="709"/>
        <w:jc w:val="both"/>
        <w:rPr>
          <w:rFonts w:eastAsiaTheme="minorEastAsia"/>
          <w:szCs w:val="28"/>
        </w:rPr>
      </w:pPr>
      <w:r w:rsidRPr="00767545">
        <w:rPr>
          <w:rFonts w:eastAsiaTheme="minorEastAsia"/>
          <w:szCs w:val="28"/>
        </w:rPr>
        <w:t>- проведени</w:t>
      </w:r>
      <w:r>
        <w:rPr>
          <w:rFonts w:eastAsiaTheme="minorEastAsia"/>
          <w:szCs w:val="28"/>
        </w:rPr>
        <w:t>е</w:t>
      </w:r>
      <w:r w:rsidRPr="00767545">
        <w:rPr>
          <w:rFonts w:eastAsiaTheme="minorEastAsia"/>
          <w:szCs w:val="28"/>
        </w:rPr>
        <w:t xml:space="preserve"> на территории </w:t>
      </w:r>
      <w:r w:rsidRPr="00EE1E2D">
        <w:rPr>
          <w:rFonts w:eastAsiaTheme="minorEastAsia"/>
          <w:szCs w:val="28"/>
        </w:rPr>
        <w:t>муниципального образования «Город Майкоп»</w:t>
      </w:r>
      <w:r>
        <w:rPr>
          <w:rFonts w:eastAsiaTheme="minorEastAsia"/>
          <w:szCs w:val="28"/>
        </w:rPr>
        <w:t xml:space="preserve"> </w:t>
      </w:r>
      <w:r w:rsidRPr="00767545">
        <w:rPr>
          <w:rFonts w:eastAsiaTheme="minorEastAsia"/>
          <w:szCs w:val="28"/>
        </w:rPr>
        <w:t>единой финансовой, бюджетной и налоговой политики;</w:t>
      </w:r>
    </w:p>
    <w:p w:rsidR="00A926A5" w:rsidRPr="00767545" w:rsidRDefault="00A926A5" w:rsidP="00A926A5">
      <w:pPr>
        <w:ind w:firstLine="709"/>
        <w:jc w:val="both"/>
        <w:rPr>
          <w:rFonts w:eastAsiaTheme="minorEastAsia"/>
          <w:szCs w:val="28"/>
        </w:rPr>
      </w:pPr>
      <w:r w:rsidRPr="00767545">
        <w:rPr>
          <w:rFonts w:eastAsiaTheme="minorEastAsia"/>
          <w:szCs w:val="28"/>
        </w:rPr>
        <w:t>- развитие и совершенствование бюджетного процесса, методов финансово-бюджетного планирования, порядка финансирования и составления отчетности;</w:t>
      </w:r>
    </w:p>
    <w:p w:rsidR="00A926A5" w:rsidRPr="00767545" w:rsidRDefault="00A926A5" w:rsidP="00A926A5">
      <w:pPr>
        <w:ind w:firstLine="709"/>
        <w:jc w:val="both"/>
        <w:rPr>
          <w:rFonts w:eastAsiaTheme="minorEastAsia"/>
          <w:szCs w:val="28"/>
        </w:rPr>
      </w:pPr>
      <w:r w:rsidRPr="00767545">
        <w:rPr>
          <w:rFonts w:eastAsiaTheme="minorEastAsia"/>
          <w:szCs w:val="28"/>
        </w:rPr>
        <w:t>- исполнение местного бюджета;</w:t>
      </w:r>
    </w:p>
    <w:p w:rsidR="00A926A5" w:rsidRDefault="00A926A5" w:rsidP="00A926A5">
      <w:pPr>
        <w:ind w:firstLine="709"/>
        <w:jc w:val="both"/>
        <w:rPr>
          <w:rFonts w:eastAsiaTheme="minorEastAsia"/>
          <w:szCs w:val="28"/>
        </w:rPr>
      </w:pPr>
      <w:r w:rsidRPr="00767545">
        <w:rPr>
          <w:rFonts w:eastAsiaTheme="minorEastAsia"/>
          <w:szCs w:val="28"/>
        </w:rPr>
        <w:t xml:space="preserve">- осуществление исполнительно-распорядительных полномочий по управлению муниципальными финансами </w:t>
      </w:r>
      <w:r w:rsidRPr="00EE1E2D">
        <w:rPr>
          <w:rFonts w:eastAsiaTheme="minorEastAsia"/>
          <w:szCs w:val="28"/>
        </w:rPr>
        <w:t>муниципального образования «Город Майкоп»</w:t>
      </w:r>
      <w:r w:rsidRPr="00767545">
        <w:rPr>
          <w:rFonts w:eastAsiaTheme="minorEastAsia"/>
          <w:szCs w:val="28"/>
        </w:rPr>
        <w:t>.</w:t>
      </w:r>
    </w:p>
    <w:p w:rsidR="00A926A5" w:rsidRPr="000F28C1" w:rsidRDefault="00A926A5" w:rsidP="00A926A5">
      <w:pPr>
        <w:ind w:firstLine="709"/>
        <w:jc w:val="both"/>
        <w:rPr>
          <w:rFonts w:eastAsiaTheme="minorEastAsia"/>
          <w:szCs w:val="28"/>
        </w:rPr>
      </w:pPr>
      <w:r>
        <w:rPr>
          <w:rFonts w:eastAsiaTheme="minorEastAsia"/>
          <w:szCs w:val="28"/>
        </w:rPr>
        <w:t>Финансовое управление</w:t>
      </w:r>
      <w:r w:rsidRPr="000F28C1">
        <w:rPr>
          <w:rFonts w:eastAsiaTheme="minorEastAsia"/>
          <w:szCs w:val="28"/>
        </w:rPr>
        <w:t xml:space="preserve"> в рамках настоящей подпрограммы:</w:t>
      </w:r>
    </w:p>
    <w:p w:rsidR="00A926A5" w:rsidRPr="000F28C1" w:rsidRDefault="00A926A5" w:rsidP="00A926A5">
      <w:pPr>
        <w:ind w:firstLine="709"/>
        <w:jc w:val="both"/>
        <w:rPr>
          <w:rFonts w:eastAsiaTheme="minorEastAsia"/>
          <w:szCs w:val="28"/>
        </w:rPr>
      </w:pPr>
      <w:r w:rsidRPr="000F28C1">
        <w:rPr>
          <w:rFonts w:eastAsiaTheme="minorEastAsia"/>
          <w:szCs w:val="28"/>
        </w:rPr>
        <w:t>- осуществляет руководство и текущее управление реализацией муниципальной программы;</w:t>
      </w:r>
    </w:p>
    <w:p w:rsidR="00A926A5" w:rsidRPr="000F28C1" w:rsidRDefault="00A926A5" w:rsidP="00A926A5">
      <w:pPr>
        <w:ind w:firstLine="709"/>
        <w:jc w:val="both"/>
        <w:rPr>
          <w:rFonts w:eastAsiaTheme="minorEastAsia"/>
          <w:szCs w:val="28"/>
        </w:rPr>
      </w:pPr>
      <w:r w:rsidRPr="000F28C1">
        <w:rPr>
          <w:rFonts w:eastAsiaTheme="minorEastAsia"/>
          <w:szCs w:val="28"/>
        </w:rPr>
        <w:t>- реализует мероприятия муниципальной программы в пределах своих полномочий;</w:t>
      </w:r>
    </w:p>
    <w:p w:rsidR="00A926A5" w:rsidRPr="000F28C1" w:rsidRDefault="00A926A5" w:rsidP="00A926A5">
      <w:pPr>
        <w:ind w:firstLine="709"/>
        <w:jc w:val="both"/>
        <w:rPr>
          <w:rFonts w:eastAsiaTheme="minorEastAsia"/>
          <w:szCs w:val="28"/>
        </w:rPr>
      </w:pPr>
      <w:r w:rsidRPr="000F28C1">
        <w:rPr>
          <w:rFonts w:eastAsiaTheme="minorEastAsia"/>
          <w:szCs w:val="28"/>
        </w:rPr>
        <w:t>- разрабатывает в пределах своей компетенции нормативные правовые акты;</w:t>
      </w:r>
    </w:p>
    <w:p w:rsidR="00A926A5" w:rsidRPr="000F28C1" w:rsidRDefault="00A926A5" w:rsidP="00A926A5">
      <w:pPr>
        <w:ind w:firstLine="709"/>
        <w:jc w:val="both"/>
        <w:rPr>
          <w:rFonts w:eastAsiaTheme="minorEastAsia"/>
          <w:szCs w:val="28"/>
        </w:rPr>
      </w:pPr>
      <w:r w:rsidRPr="000F28C1">
        <w:rPr>
          <w:rFonts w:eastAsiaTheme="minorEastAsia"/>
          <w:szCs w:val="28"/>
        </w:rPr>
        <w:t>- проводит анализ и формирует предложения по рациональному использованию финансовых ресурсов муниципальной программы;</w:t>
      </w:r>
    </w:p>
    <w:p w:rsidR="00A926A5" w:rsidRPr="000F28C1" w:rsidRDefault="00A926A5" w:rsidP="00A926A5">
      <w:pPr>
        <w:ind w:firstLine="709"/>
        <w:jc w:val="both"/>
        <w:rPr>
          <w:rFonts w:eastAsiaTheme="minorEastAsia"/>
          <w:szCs w:val="28"/>
        </w:rPr>
      </w:pPr>
      <w:r w:rsidRPr="000F28C1">
        <w:rPr>
          <w:rFonts w:eastAsiaTheme="minorEastAsia"/>
          <w:szCs w:val="28"/>
        </w:rPr>
        <w:t xml:space="preserve">- уточняет механизм реализации муниципальной программы и размера затрат на реализацию ее мероприятий в пределах утвержденных лимитов бюджетных обязательств; </w:t>
      </w:r>
    </w:p>
    <w:p w:rsidR="00A926A5" w:rsidRPr="00767545" w:rsidRDefault="00A926A5" w:rsidP="00A926A5">
      <w:pPr>
        <w:ind w:firstLine="709"/>
        <w:jc w:val="both"/>
        <w:rPr>
          <w:rFonts w:eastAsiaTheme="minorEastAsia"/>
          <w:szCs w:val="28"/>
        </w:rPr>
      </w:pPr>
      <w:r w:rsidRPr="000F28C1">
        <w:rPr>
          <w:rFonts w:eastAsiaTheme="minorEastAsia"/>
          <w:szCs w:val="28"/>
        </w:rPr>
        <w:t xml:space="preserve">- обеспечивает </w:t>
      </w:r>
      <w:proofErr w:type="gramStart"/>
      <w:r w:rsidRPr="000F28C1">
        <w:rPr>
          <w:rFonts w:eastAsiaTheme="minorEastAsia"/>
          <w:szCs w:val="28"/>
        </w:rPr>
        <w:t>контроль за</w:t>
      </w:r>
      <w:proofErr w:type="gramEnd"/>
      <w:r w:rsidRPr="000F28C1">
        <w:rPr>
          <w:rFonts w:eastAsiaTheme="minorEastAsia"/>
          <w:szCs w:val="28"/>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r>
        <w:rPr>
          <w:rFonts w:eastAsiaTheme="minorEastAsia"/>
          <w:szCs w:val="28"/>
        </w:rPr>
        <w:t xml:space="preserve"> а также</w:t>
      </w:r>
      <w:r w:rsidRPr="000F28C1">
        <w:rPr>
          <w:rFonts w:eastAsiaTheme="minorEastAsia"/>
          <w:szCs w:val="28"/>
        </w:rPr>
        <w:t xml:space="preserve"> за полно</w:t>
      </w:r>
      <w:r>
        <w:rPr>
          <w:rFonts w:eastAsiaTheme="minorEastAsia"/>
          <w:szCs w:val="28"/>
        </w:rPr>
        <w:t>той и достоверностью отчётности.</w:t>
      </w:r>
    </w:p>
    <w:p w:rsidR="00A926A5" w:rsidRPr="00F62FE2" w:rsidRDefault="00A926A5" w:rsidP="00A926A5">
      <w:pPr>
        <w:autoSpaceDE w:val="0"/>
        <w:autoSpaceDN w:val="0"/>
        <w:adjustRightInd w:val="0"/>
        <w:ind w:firstLine="720"/>
        <w:jc w:val="both"/>
        <w:rPr>
          <w:szCs w:val="28"/>
        </w:rPr>
      </w:pPr>
    </w:p>
    <w:p w:rsidR="00A926A5" w:rsidRPr="00F62FE2" w:rsidRDefault="00A926A5" w:rsidP="00A926A5">
      <w:pPr>
        <w:ind w:firstLine="708"/>
        <w:jc w:val="center"/>
        <w:rPr>
          <w:rFonts w:eastAsia="Calibri"/>
          <w:b/>
          <w:szCs w:val="28"/>
        </w:rPr>
      </w:pPr>
      <w:r w:rsidRPr="00F62FE2">
        <w:rPr>
          <w:rFonts w:eastAsia="Calibri"/>
          <w:b/>
          <w:szCs w:val="28"/>
        </w:rPr>
        <w:t xml:space="preserve">2. Полномочия ответственного исполнителя и основные параметры подпрограммы </w:t>
      </w:r>
    </w:p>
    <w:p w:rsidR="00A926A5" w:rsidRPr="00F62FE2" w:rsidRDefault="00A926A5" w:rsidP="00A926A5">
      <w:pPr>
        <w:ind w:firstLine="708"/>
        <w:jc w:val="center"/>
        <w:rPr>
          <w:rFonts w:eastAsia="Calibri"/>
          <w:b/>
          <w:szCs w:val="28"/>
        </w:rPr>
      </w:pPr>
    </w:p>
    <w:p w:rsidR="00A926A5" w:rsidRPr="00633ACB" w:rsidRDefault="00A926A5" w:rsidP="00A926A5">
      <w:pPr>
        <w:ind w:firstLine="709"/>
        <w:jc w:val="both"/>
        <w:rPr>
          <w:rFonts w:eastAsiaTheme="minorEastAsia"/>
          <w:szCs w:val="28"/>
        </w:rPr>
      </w:pPr>
      <w:r w:rsidRPr="00633ACB">
        <w:rPr>
          <w:rFonts w:eastAsiaTheme="minorEastAsia"/>
          <w:szCs w:val="28"/>
        </w:rPr>
        <w:t xml:space="preserve">Залогом успешного достижения целей и решения задач подпрограммы является обеспечение эффективного исполнения муниципальных функций в сфере реализации муниципальной программы. Административный регламент по исполнению муниципальной функции по составлению и организации исполнения бюджета муниципального образования </w:t>
      </w:r>
      <w:bookmarkStart w:id="28" w:name="_Hlk79955669"/>
      <w:r w:rsidRPr="00633ACB">
        <w:rPr>
          <w:rFonts w:eastAsiaTheme="minorEastAsia"/>
          <w:szCs w:val="28"/>
        </w:rPr>
        <w:t xml:space="preserve">«Город Майкоп» </w:t>
      </w:r>
      <w:bookmarkEnd w:id="28"/>
      <w:r w:rsidRPr="00633ACB">
        <w:rPr>
          <w:rFonts w:eastAsiaTheme="minorEastAsia"/>
          <w:szCs w:val="28"/>
        </w:rPr>
        <w:t>утвержден постановлением Администрации муниципального образования «Город Майкоп» от 27.07.2010 № 562.</w:t>
      </w:r>
    </w:p>
    <w:p w:rsidR="00A926A5" w:rsidRDefault="00A926A5" w:rsidP="00A926A5">
      <w:pPr>
        <w:ind w:firstLine="709"/>
        <w:jc w:val="both"/>
        <w:rPr>
          <w:rFonts w:eastAsiaTheme="minorEastAsia"/>
          <w:szCs w:val="28"/>
        </w:rPr>
      </w:pPr>
      <w:r w:rsidRPr="0088739E">
        <w:rPr>
          <w:rFonts w:eastAsiaTheme="minorEastAsia"/>
          <w:szCs w:val="28"/>
        </w:rPr>
        <w:t>Данная подпрограмма направлена на достижение целей и задач муниципальной программы и на формирование и развитие обеспечивающих ее реализацию механизмов.</w:t>
      </w:r>
    </w:p>
    <w:p w:rsidR="00A926A5" w:rsidRPr="00F00DD1" w:rsidRDefault="00A926A5" w:rsidP="00A926A5">
      <w:pPr>
        <w:ind w:firstLine="709"/>
        <w:jc w:val="both"/>
        <w:rPr>
          <w:rFonts w:eastAsiaTheme="minorEastAsia"/>
          <w:szCs w:val="28"/>
        </w:rPr>
      </w:pPr>
      <w:r w:rsidRPr="00F00DD1">
        <w:rPr>
          <w:rFonts w:eastAsiaTheme="minorEastAsia"/>
          <w:szCs w:val="28"/>
        </w:rPr>
        <w:t>Основной целью подпрограммы (далее – подпрограмма) является обеспечение организации и осуществления бюджетного процесса в муниципальном образовании «Город Майкоп» в соответствии с бюджетным законодательством, организация исполнения бюджета муниципального образования «Город Майкоп» и формирование бюджетной отчетности.</w:t>
      </w:r>
    </w:p>
    <w:p w:rsidR="00A926A5" w:rsidRDefault="00A926A5" w:rsidP="00A926A5">
      <w:pPr>
        <w:ind w:firstLine="709"/>
        <w:jc w:val="both"/>
        <w:rPr>
          <w:rFonts w:eastAsiaTheme="minorEastAsia"/>
          <w:szCs w:val="28"/>
        </w:rPr>
      </w:pPr>
      <w:r w:rsidRPr="00F00DD1">
        <w:rPr>
          <w:rFonts w:eastAsiaTheme="minorEastAsia"/>
          <w:szCs w:val="28"/>
        </w:rPr>
        <w:t>Подпрограмма направлена на решение задач по обеспечению исполнения Финансовым управлением возложенных полномочий, совершенствованию составления и организации исполнения местного бюджета и ведению бюджетного учета, составлению бюджетной отчетности.</w:t>
      </w:r>
      <w:r>
        <w:rPr>
          <w:rFonts w:eastAsiaTheme="minorEastAsia"/>
          <w:szCs w:val="28"/>
        </w:rPr>
        <w:t xml:space="preserve">  </w:t>
      </w:r>
    </w:p>
    <w:p w:rsidR="00A926A5" w:rsidRPr="00742080" w:rsidRDefault="00A926A5" w:rsidP="00A926A5">
      <w:pPr>
        <w:ind w:firstLine="709"/>
        <w:jc w:val="both"/>
        <w:rPr>
          <w:rFonts w:eastAsiaTheme="minorEastAsia"/>
          <w:szCs w:val="28"/>
        </w:rPr>
      </w:pPr>
      <w:r w:rsidRPr="00633ACB">
        <w:rPr>
          <w:rFonts w:eastAsiaTheme="minorEastAsia"/>
          <w:szCs w:val="28"/>
        </w:rPr>
        <w:t xml:space="preserve">Обеспечение </w:t>
      </w:r>
      <w:r>
        <w:rPr>
          <w:rFonts w:eastAsiaTheme="minorEastAsia"/>
          <w:szCs w:val="28"/>
        </w:rPr>
        <w:t xml:space="preserve">деятельности централизованной бухгалтерии </w:t>
      </w:r>
      <w:r w:rsidRPr="00633ACB">
        <w:rPr>
          <w:color w:val="22272F"/>
          <w:szCs w:val="28"/>
          <w:shd w:val="clear" w:color="auto" w:fill="FFFFFF"/>
        </w:rPr>
        <w:t xml:space="preserve">муниципального </w:t>
      </w:r>
      <w:r>
        <w:rPr>
          <w:color w:val="22272F"/>
          <w:szCs w:val="28"/>
          <w:shd w:val="clear" w:color="auto" w:fill="FFFFFF"/>
        </w:rPr>
        <w:t xml:space="preserve">образования «Город Майкоп» </w:t>
      </w:r>
      <w:r w:rsidRPr="00633ACB">
        <w:rPr>
          <w:color w:val="22272F"/>
          <w:szCs w:val="28"/>
          <w:shd w:val="clear" w:color="auto" w:fill="FFFFFF"/>
        </w:rPr>
        <w:t xml:space="preserve">реализуется путем финансирования расходов на </w:t>
      </w:r>
      <w:r>
        <w:rPr>
          <w:color w:val="22272F"/>
          <w:szCs w:val="28"/>
          <w:shd w:val="clear" w:color="auto" w:fill="FFFFFF"/>
        </w:rPr>
        <w:t xml:space="preserve">ее </w:t>
      </w:r>
      <w:r w:rsidRPr="00633ACB">
        <w:rPr>
          <w:color w:val="22272F"/>
          <w:szCs w:val="28"/>
          <w:shd w:val="clear" w:color="auto" w:fill="FFFFFF"/>
        </w:rPr>
        <w:t>содержание</w:t>
      </w:r>
      <w:r>
        <w:rPr>
          <w:color w:val="22272F"/>
          <w:szCs w:val="28"/>
          <w:shd w:val="clear" w:color="auto" w:fill="FFFFFF"/>
        </w:rPr>
        <w:t>.</w:t>
      </w:r>
    </w:p>
    <w:p w:rsidR="00A926A5" w:rsidRDefault="00A926A5" w:rsidP="00A926A5">
      <w:pPr>
        <w:ind w:firstLine="709"/>
        <w:jc w:val="both"/>
        <w:rPr>
          <w:rFonts w:eastAsiaTheme="minorEastAsia"/>
          <w:szCs w:val="28"/>
        </w:rPr>
      </w:pPr>
      <w:r w:rsidRPr="0088739E">
        <w:rPr>
          <w:rFonts w:eastAsiaTheme="minorEastAsia"/>
          <w:szCs w:val="28"/>
        </w:rPr>
        <w:t xml:space="preserve">Реализация целей и задач муниципальной программы непосредственно определяет приоритетные направления работы Финансового управления. </w:t>
      </w:r>
      <w:proofErr w:type="gramStart"/>
      <w:r w:rsidRPr="0088739E">
        <w:rPr>
          <w:rFonts w:eastAsiaTheme="minorEastAsia"/>
          <w:szCs w:val="28"/>
        </w:rPr>
        <w:t xml:space="preserve">Широкий круг мероприятий направлен на организацию работы по формированию и </w:t>
      </w:r>
      <w:r w:rsidRPr="00633ACB">
        <w:rPr>
          <w:rFonts w:eastAsiaTheme="minorEastAsia"/>
          <w:szCs w:val="28"/>
        </w:rPr>
        <w:t>исполнению местного бюджета</w:t>
      </w:r>
      <w:r>
        <w:rPr>
          <w:rFonts w:eastAsiaTheme="minorEastAsia"/>
          <w:szCs w:val="28"/>
        </w:rPr>
        <w:t>,</w:t>
      </w:r>
      <w:r w:rsidRPr="0088739E">
        <w:rPr>
          <w:rFonts w:eastAsiaTheme="minorEastAsia"/>
          <w:szCs w:val="28"/>
        </w:rPr>
        <w:t xml:space="preserve"> формированию бюджетной отчетности, совершенствованию бюджетной системы, оптимизации и повышению эффективности и результативности бюджетных расходов, </w:t>
      </w:r>
      <w:r w:rsidRPr="00EE33BE">
        <w:rPr>
          <w:rFonts w:eastAsiaTheme="minorEastAsia"/>
          <w:szCs w:val="28"/>
        </w:rPr>
        <w:t>внедрение новых механизмов, направленных на реформирование бюджетного процесса</w:t>
      </w:r>
      <w:r>
        <w:rPr>
          <w:rFonts w:eastAsiaTheme="minorEastAsia"/>
          <w:szCs w:val="28"/>
        </w:rPr>
        <w:t xml:space="preserve">, </w:t>
      </w:r>
      <w:r w:rsidRPr="00E76938">
        <w:rPr>
          <w:rFonts w:eastAsiaTheme="minorEastAsia"/>
          <w:szCs w:val="28"/>
        </w:rPr>
        <w:t>минимизация затрат на обеспечение функционирования органов местного самоуправления муниципального образования «Город Майкоп», в том числе посредством:</w:t>
      </w:r>
      <w:r>
        <w:rPr>
          <w:rFonts w:eastAsiaTheme="minorEastAsia"/>
          <w:szCs w:val="28"/>
        </w:rPr>
        <w:t xml:space="preserve"> </w:t>
      </w:r>
      <w:r w:rsidRPr="00E76938">
        <w:rPr>
          <w:rFonts w:eastAsiaTheme="minorEastAsia"/>
          <w:szCs w:val="28"/>
        </w:rPr>
        <w:t>соблюдения норматива формирования расходов на содержание органов местного самоуправления</w:t>
      </w:r>
      <w:proofErr w:type="gramEnd"/>
      <w:r w:rsidRPr="00E76938">
        <w:rPr>
          <w:rFonts w:eastAsiaTheme="minorEastAsia"/>
          <w:szCs w:val="28"/>
        </w:rPr>
        <w:t xml:space="preserve"> </w:t>
      </w:r>
      <w:r w:rsidRPr="004D0524">
        <w:rPr>
          <w:rFonts w:eastAsiaTheme="minorEastAsia"/>
          <w:szCs w:val="28"/>
        </w:rPr>
        <w:t>муниципального образования «Город Майкоп»</w:t>
      </w:r>
      <w:r>
        <w:rPr>
          <w:rFonts w:eastAsiaTheme="minorEastAsia"/>
          <w:szCs w:val="28"/>
        </w:rPr>
        <w:t xml:space="preserve">, </w:t>
      </w:r>
      <w:r w:rsidRPr="00E76938">
        <w:rPr>
          <w:rFonts w:eastAsiaTheme="minorEastAsia"/>
          <w:szCs w:val="28"/>
        </w:rPr>
        <w:t xml:space="preserve">установления запрета на увеличение численности муниципальных служащих </w:t>
      </w:r>
      <w:r w:rsidRPr="004D0524">
        <w:rPr>
          <w:rFonts w:eastAsiaTheme="minorEastAsia"/>
          <w:szCs w:val="28"/>
        </w:rPr>
        <w:t>муниципального образования «Город Майкоп»</w:t>
      </w:r>
      <w:r w:rsidRPr="00E76938">
        <w:rPr>
          <w:rFonts w:eastAsiaTheme="minorEastAsia"/>
          <w:szCs w:val="28"/>
        </w:rPr>
        <w:t>.</w:t>
      </w:r>
    </w:p>
    <w:p w:rsidR="00A926A5" w:rsidRPr="00F62FE2" w:rsidRDefault="00A926A5" w:rsidP="00A926A5">
      <w:pPr>
        <w:ind w:firstLine="709"/>
        <w:jc w:val="both"/>
        <w:rPr>
          <w:rFonts w:eastAsiaTheme="minorEastAsia"/>
          <w:szCs w:val="28"/>
        </w:rPr>
      </w:pPr>
      <w:r w:rsidRPr="00F62FE2">
        <w:rPr>
          <w:rFonts w:eastAsiaTheme="minorEastAsia"/>
          <w:szCs w:val="28"/>
        </w:rPr>
        <w:t xml:space="preserve">Целевые показатели (индикаторы) подпрограммы муниципальной программы представлены в Таблице № </w:t>
      </w:r>
      <w:r>
        <w:rPr>
          <w:rFonts w:eastAsiaTheme="minorEastAsia"/>
          <w:szCs w:val="28"/>
        </w:rPr>
        <w:t>3</w:t>
      </w:r>
      <w:r w:rsidRPr="00F62FE2">
        <w:rPr>
          <w:rFonts w:eastAsiaTheme="minorEastAsia"/>
          <w:szCs w:val="28"/>
        </w:rPr>
        <w:t>.1.</w:t>
      </w:r>
    </w:p>
    <w:p w:rsidR="00A926A5" w:rsidRPr="00F62FE2" w:rsidRDefault="00A926A5" w:rsidP="00A926A5">
      <w:pPr>
        <w:ind w:firstLine="709"/>
        <w:jc w:val="both"/>
        <w:rPr>
          <w:rFonts w:eastAsiaTheme="minorEastAsia"/>
          <w:szCs w:val="28"/>
        </w:rPr>
      </w:pPr>
    </w:p>
    <w:p w:rsidR="00A926A5" w:rsidRPr="00F43759" w:rsidRDefault="00A926A5" w:rsidP="00A926A5">
      <w:pPr>
        <w:autoSpaceDE w:val="0"/>
        <w:autoSpaceDN w:val="0"/>
        <w:adjustRightInd w:val="0"/>
        <w:ind w:left="12474"/>
        <w:jc w:val="both"/>
        <w:rPr>
          <w:rFonts w:eastAsia="Calibri"/>
          <w:szCs w:val="28"/>
        </w:rPr>
      </w:pPr>
      <w:r w:rsidRPr="00F62FE2">
        <w:rPr>
          <w:rFonts w:eastAsia="Calibri"/>
          <w:szCs w:val="28"/>
        </w:rPr>
        <w:t>2.1.</w:t>
      </w:r>
    </w:p>
    <w:p w:rsidR="00A926A5" w:rsidRDefault="00A926A5" w:rsidP="00A926A5">
      <w:pPr>
        <w:autoSpaceDE w:val="0"/>
        <w:autoSpaceDN w:val="0"/>
        <w:adjustRightInd w:val="0"/>
        <w:spacing w:line="276" w:lineRule="auto"/>
        <w:jc w:val="center"/>
        <w:rPr>
          <w:rFonts w:eastAsia="Calibri"/>
          <w:b/>
          <w:color w:val="0D0D0D" w:themeColor="text1" w:themeTint="F2"/>
          <w:szCs w:val="28"/>
        </w:rPr>
        <w:sectPr w:rsidR="00A926A5" w:rsidSect="00631E1D">
          <w:pgSz w:w="11906" w:h="16838"/>
          <w:pgMar w:top="1134" w:right="1134" w:bottom="1134" w:left="1701" w:header="708" w:footer="708" w:gutter="0"/>
          <w:cols w:space="708"/>
          <w:docGrid w:linePitch="360"/>
        </w:sectPr>
      </w:pPr>
    </w:p>
    <w:p w:rsidR="00A926A5" w:rsidRPr="00F62FE2" w:rsidRDefault="00A926A5" w:rsidP="00A926A5">
      <w:pPr>
        <w:ind w:firstLine="709"/>
        <w:jc w:val="right"/>
        <w:rPr>
          <w:rFonts w:eastAsiaTheme="minorEastAsia"/>
          <w:szCs w:val="28"/>
        </w:rPr>
      </w:pPr>
      <w:r w:rsidRPr="00F62FE2">
        <w:rPr>
          <w:rFonts w:eastAsiaTheme="minorEastAsia"/>
          <w:szCs w:val="28"/>
        </w:rPr>
        <w:t>Таблиц</w:t>
      </w:r>
      <w:r>
        <w:rPr>
          <w:rFonts w:eastAsiaTheme="minorEastAsia"/>
          <w:szCs w:val="28"/>
        </w:rPr>
        <w:t>а</w:t>
      </w:r>
      <w:r w:rsidRPr="00F62FE2">
        <w:rPr>
          <w:rFonts w:eastAsiaTheme="minorEastAsia"/>
          <w:szCs w:val="28"/>
        </w:rPr>
        <w:t xml:space="preserve"> № </w:t>
      </w:r>
      <w:r>
        <w:rPr>
          <w:rFonts w:eastAsiaTheme="minorEastAsia"/>
          <w:szCs w:val="28"/>
        </w:rPr>
        <w:t>3</w:t>
      </w:r>
      <w:r w:rsidRPr="00F62FE2">
        <w:rPr>
          <w:rFonts w:eastAsiaTheme="minorEastAsia"/>
          <w:szCs w:val="28"/>
        </w:rPr>
        <w:t>.1.</w:t>
      </w:r>
    </w:p>
    <w:p w:rsidR="00A926A5" w:rsidRPr="00437ED5" w:rsidRDefault="00A926A5" w:rsidP="00A926A5">
      <w:pPr>
        <w:autoSpaceDE w:val="0"/>
        <w:autoSpaceDN w:val="0"/>
        <w:adjustRightInd w:val="0"/>
        <w:spacing w:line="276" w:lineRule="auto"/>
        <w:jc w:val="center"/>
        <w:rPr>
          <w:rFonts w:eastAsia="Calibri"/>
          <w:b/>
          <w:color w:val="0D0D0D" w:themeColor="text1" w:themeTint="F2"/>
          <w:szCs w:val="28"/>
        </w:rPr>
      </w:pPr>
      <w:r w:rsidRPr="00437ED5">
        <w:rPr>
          <w:rFonts w:eastAsia="Calibri"/>
          <w:b/>
          <w:color w:val="0D0D0D" w:themeColor="text1" w:themeTint="F2"/>
          <w:szCs w:val="28"/>
        </w:rPr>
        <w:t>Сведения о целевых показателях (индикаторах)</w:t>
      </w:r>
      <w:r>
        <w:rPr>
          <w:rFonts w:eastAsia="Calibri"/>
          <w:b/>
          <w:color w:val="0D0D0D" w:themeColor="text1" w:themeTint="F2"/>
          <w:szCs w:val="28"/>
        </w:rPr>
        <w:t xml:space="preserve"> обеспечивающей </w:t>
      </w:r>
      <w:r w:rsidRPr="00437ED5">
        <w:rPr>
          <w:rFonts w:eastAsia="Calibri"/>
          <w:b/>
          <w:color w:val="0D0D0D" w:themeColor="text1" w:themeTint="F2"/>
          <w:szCs w:val="28"/>
        </w:rPr>
        <w:t xml:space="preserve">подпрограммы </w:t>
      </w:r>
    </w:p>
    <w:p w:rsidR="00A926A5" w:rsidRPr="00437ED5" w:rsidRDefault="00A926A5" w:rsidP="00A926A5">
      <w:pPr>
        <w:tabs>
          <w:tab w:val="left" w:pos="851"/>
        </w:tabs>
        <w:autoSpaceDE w:val="0"/>
        <w:autoSpaceDN w:val="0"/>
        <w:adjustRightInd w:val="0"/>
        <w:ind w:firstLine="709"/>
        <w:jc w:val="both"/>
        <w:rPr>
          <w:bCs/>
          <w:iCs/>
          <w:szCs w:val="28"/>
        </w:rPr>
      </w:pPr>
    </w:p>
    <w:tbl>
      <w:tblPr>
        <w:tblStyle w:val="5"/>
        <w:tblW w:w="0" w:type="auto"/>
        <w:tblInd w:w="108" w:type="dxa"/>
        <w:tblLook w:val="04A0" w:firstRow="1" w:lastRow="0" w:firstColumn="1" w:lastColumn="0" w:noHBand="0" w:noVBand="1"/>
      </w:tblPr>
      <w:tblGrid>
        <w:gridCol w:w="589"/>
        <w:gridCol w:w="3957"/>
        <w:gridCol w:w="1451"/>
        <w:gridCol w:w="1199"/>
        <w:gridCol w:w="1173"/>
        <w:gridCol w:w="1173"/>
        <w:gridCol w:w="1173"/>
        <w:gridCol w:w="1321"/>
        <w:gridCol w:w="1321"/>
        <w:gridCol w:w="1321"/>
      </w:tblGrid>
      <w:tr w:rsidR="00A926A5" w:rsidRPr="00437ED5" w:rsidTr="00D06212">
        <w:trPr>
          <w:trHeight w:val="377"/>
        </w:trPr>
        <w:tc>
          <w:tcPr>
            <w:tcW w:w="0" w:type="auto"/>
            <w:vMerge w:val="restart"/>
            <w:tcBorders>
              <w:top w:val="single" w:sz="4" w:space="0" w:color="auto"/>
              <w:left w:val="single" w:sz="4" w:space="0" w:color="auto"/>
              <w:bottom w:val="single" w:sz="4" w:space="0" w:color="auto"/>
              <w:right w:val="single" w:sz="4" w:space="0" w:color="auto"/>
            </w:tcBorders>
            <w:hideMark/>
          </w:tcPr>
          <w:p w:rsidR="00A926A5" w:rsidRPr="00437ED5" w:rsidRDefault="00A926A5" w:rsidP="00D06212">
            <w:pPr>
              <w:autoSpaceDE w:val="0"/>
              <w:autoSpaceDN w:val="0"/>
              <w:adjustRightInd w:val="0"/>
              <w:jc w:val="center"/>
              <w:rPr>
                <w:rFonts w:ascii="Times New Roman" w:eastAsia="Calibri" w:hAnsi="Times New Roman"/>
                <w:color w:val="000000" w:themeColor="text1"/>
                <w:sz w:val="24"/>
                <w:szCs w:val="24"/>
                <w:lang w:eastAsia="ru-RU"/>
              </w:rPr>
            </w:pPr>
            <w:r w:rsidRPr="00437ED5">
              <w:rPr>
                <w:rFonts w:ascii="Times New Roman" w:eastAsia="Calibri" w:hAnsi="Times New Roman"/>
                <w:color w:val="000000" w:themeColor="text1"/>
                <w:sz w:val="24"/>
                <w:szCs w:val="24"/>
                <w:lang w:eastAsia="ru-RU"/>
              </w:rPr>
              <w:t xml:space="preserve">№ </w:t>
            </w:r>
            <w:proofErr w:type="gramStart"/>
            <w:r w:rsidRPr="00437ED5">
              <w:rPr>
                <w:rFonts w:ascii="Times New Roman" w:eastAsia="Calibri" w:hAnsi="Times New Roman"/>
                <w:color w:val="000000" w:themeColor="text1"/>
                <w:sz w:val="24"/>
                <w:szCs w:val="24"/>
                <w:lang w:eastAsia="ru-RU"/>
              </w:rPr>
              <w:t>п</w:t>
            </w:r>
            <w:proofErr w:type="gramEnd"/>
            <w:r w:rsidRPr="00437ED5">
              <w:rPr>
                <w:rFonts w:ascii="Times New Roman" w:eastAsia="Calibri" w:hAnsi="Times New Roman"/>
                <w:color w:val="000000" w:themeColor="text1"/>
                <w:sz w:val="24"/>
                <w:szCs w:val="24"/>
                <w:lang w:eastAsia="ru-RU"/>
              </w:rPr>
              <w:t>/п</w:t>
            </w:r>
          </w:p>
        </w:tc>
        <w:tc>
          <w:tcPr>
            <w:tcW w:w="0" w:type="auto"/>
            <w:vMerge w:val="restart"/>
            <w:tcBorders>
              <w:top w:val="single" w:sz="4" w:space="0" w:color="auto"/>
              <w:left w:val="single" w:sz="4" w:space="0" w:color="auto"/>
              <w:bottom w:val="single" w:sz="4" w:space="0" w:color="auto"/>
              <w:right w:val="single" w:sz="4" w:space="0" w:color="auto"/>
            </w:tcBorders>
            <w:hideMark/>
          </w:tcPr>
          <w:p w:rsidR="00A926A5" w:rsidRPr="00437ED5" w:rsidRDefault="00A926A5" w:rsidP="00D06212">
            <w:pPr>
              <w:widowControl w:val="0"/>
              <w:autoSpaceDE w:val="0"/>
              <w:autoSpaceDN w:val="0"/>
              <w:adjustRightInd w:val="0"/>
              <w:jc w:val="center"/>
              <w:rPr>
                <w:rFonts w:ascii="Times New Roman" w:hAnsi="Times New Roman"/>
                <w:color w:val="000000" w:themeColor="text1"/>
                <w:sz w:val="24"/>
                <w:szCs w:val="24"/>
                <w:lang w:eastAsia="ru-RU"/>
              </w:rPr>
            </w:pPr>
            <w:r w:rsidRPr="00437ED5">
              <w:rPr>
                <w:rFonts w:ascii="Times New Roman" w:hAnsi="Times New Roman"/>
                <w:color w:val="000000" w:themeColor="text1"/>
                <w:sz w:val="24"/>
                <w:szCs w:val="24"/>
                <w:lang w:eastAsia="ru-RU"/>
              </w:rPr>
              <w:t>Наименование целевого показателя (индикатора)</w:t>
            </w:r>
          </w:p>
        </w:tc>
        <w:tc>
          <w:tcPr>
            <w:tcW w:w="0" w:type="auto"/>
            <w:vMerge w:val="restart"/>
            <w:tcBorders>
              <w:top w:val="single" w:sz="4" w:space="0" w:color="auto"/>
              <w:left w:val="single" w:sz="4" w:space="0" w:color="auto"/>
              <w:bottom w:val="single" w:sz="4" w:space="0" w:color="auto"/>
              <w:right w:val="single" w:sz="4" w:space="0" w:color="auto"/>
            </w:tcBorders>
            <w:hideMark/>
          </w:tcPr>
          <w:p w:rsidR="00A926A5" w:rsidRPr="00437ED5" w:rsidRDefault="00A926A5" w:rsidP="00D06212">
            <w:pPr>
              <w:widowControl w:val="0"/>
              <w:autoSpaceDE w:val="0"/>
              <w:autoSpaceDN w:val="0"/>
              <w:adjustRightInd w:val="0"/>
              <w:jc w:val="center"/>
              <w:rPr>
                <w:rFonts w:ascii="Times New Roman" w:hAnsi="Times New Roman"/>
                <w:color w:val="000000" w:themeColor="text1"/>
                <w:sz w:val="24"/>
                <w:szCs w:val="24"/>
                <w:lang w:eastAsia="ru-RU"/>
              </w:rPr>
            </w:pPr>
            <w:r w:rsidRPr="00437ED5">
              <w:rPr>
                <w:rFonts w:ascii="Times New Roman" w:hAnsi="Times New Roman"/>
                <w:color w:val="000000" w:themeColor="text1"/>
                <w:sz w:val="24"/>
                <w:szCs w:val="24"/>
                <w:lang w:eastAsia="ru-RU"/>
              </w:rPr>
              <w:t>Единица измерения</w:t>
            </w:r>
          </w:p>
        </w:tc>
        <w:tc>
          <w:tcPr>
            <w:tcW w:w="0" w:type="auto"/>
            <w:gridSpan w:val="7"/>
            <w:tcBorders>
              <w:top w:val="single" w:sz="4" w:space="0" w:color="auto"/>
              <w:left w:val="single" w:sz="4" w:space="0" w:color="auto"/>
              <w:bottom w:val="single" w:sz="4" w:space="0" w:color="auto"/>
              <w:right w:val="single" w:sz="4" w:space="0" w:color="auto"/>
            </w:tcBorders>
            <w:hideMark/>
          </w:tcPr>
          <w:p w:rsidR="00A926A5" w:rsidRPr="00437ED5" w:rsidRDefault="00A926A5" w:rsidP="00D06212">
            <w:pPr>
              <w:tabs>
                <w:tab w:val="left" w:pos="405"/>
                <w:tab w:val="center" w:pos="2090"/>
              </w:tabs>
              <w:autoSpaceDE w:val="0"/>
              <w:autoSpaceDN w:val="0"/>
              <w:adjustRightInd w:val="0"/>
              <w:jc w:val="center"/>
              <w:rPr>
                <w:rFonts w:ascii="Times New Roman" w:eastAsia="Calibri" w:hAnsi="Times New Roman"/>
                <w:color w:val="000000" w:themeColor="text1"/>
                <w:sz w:val="24"/>
                <w:szCs w:val="24"/>
                <w:lang w:eastAsia="ru-RU"/>
              </w:rPr>
            </w:pPr>
            <w:r w:rsidRPr="00437ED5">
              <w:rPr>
                <w:rFonts w:ascii="Times New Roman" w:eastAsia="Calibri" w:hAnsi="Times New Roman"/>
                <w:color w:val="000000" w:themeColor="text1"/>
                <w:sz w:val="24"/>
                <w:szCs w:val="24"/>
                <w:lang w:eastAsia="ru-RU"/>
              </w:rPr>
              <w:t>Значения показателей эффективности</w:t>
            </w:r>
          </w:p>
        </w:tc>
      </w:tr>
      <w:tr w:rsidR="00A926A5" w:rsidRPr="00437ED5" w:rsidTr="00D06212">
        <w:trPr>
          <w:trHeight w:val="3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26A5" w:rsidRPr="00437ED5" w:rsidRDefault="00A926A5" w:rsidP="00D06212">
            <w:pPr>
              <w:rPr>
                <w:rFonts w:ascii="Times New Roman" w:eastAsia="Calibri" w:hAnsi="Times New Roman"/>
                <w:color w:val="000000" w:themeColor="text1"/>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6A5" w:rsidRPr="00437ED5" w:rsidRDefault="00A926A5" w:rsidP="00D06212">
            <w:pPr>
              <w:rPr>
                <w:rFonts w:ascii="Times New Roman" w:hAnsi="Times New Roman"/>
                <w:color w:val="000000" w:themeColor="text1"/>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6A5" w:rsidRPr="00437ED5" w:rsidRDefault="00A926A5" w:rsidP="00D06212">
            <w:pPr>
              <w:rPr>
                <w:rFonts w:ascii="Times New Roman" w:hAnsi="Times New Roman"/>
                <w:color w:val="000000" w:themeColor="text1"/>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A926A5" w:rsidRPr="00437ED5" w:rsidRDefault="00A926A5" w:rsidP="00D06212">
            <w:pPr>
              <w:autoSpaceDE w:val="0"/>
              <w:autoSpaceDN w:val="0"/>
              <w:adjustRightInd w:val="0"/>
              <w:jc w:val="center"/>
              <w:rPr>
                <w:rFonts w:ascii="Times New Roman" w:eastAsia="Calibri" w:hAnsi="Times New Roman"/>
                <w:color w:val="000000" w:themeColor="text1"/>
                <w:sz w:val="24"/>
                <w:szCs w:val="24"/>
                <w:lang w:eastAsia="ru-RU"/>
              </w:rPr>
            </w:pPr>
            <w:r w:rsidRPr="00437ED5">
              <w:rPr>
                <w:rFonts w:ascii="Times New Roman" w:eastAsia="Calibri" w:hAnsi="Times New Roman"/>
                <w:color w:val="000000" w:themeColor="text1"/>
                <w:sz w:val="24"/>
                <w:szCs w:val="24"/>
                <w:lang w:eastAsia="ru-RU"/>
              </w:rPr>
              <w:t>2020 год</w:t>
            </w:r>
          </w:p>
        </w:tc>
        <w:tc>
          <w:tcPr>
            <w:tcW w:w="0" w:type="auto"/>
            <w:tcBorders>
              <w:top w:val="single" w:sz="4" w:space="0" w:color="auto"/>
              <w:left w:val="single" w:sz="4" w:space="0" w:color="auto"/>
              <w:bottom w:val="single" w:sz="4" w:space="0" w:color="auto"/>
              <w:right w:val="single" w:sz="4" w:space="0" w:color="auto"/>
            </w:tcBorders>
            <w:hideMark/>
          </w:tcPr>
          <w:p w:rsidR="00A926A5" w:rsidRPr="00437ED5" w:rsidRDefault="00A926A5" w:rsidP="00D06212">
            <w:pPr>
              <w:autoSpaceDE w:val="0"/>
              <w:autoSpaceDN w:val="0"/>
              <w:adjustRightInd w:val="0"/>
              <w:jc w:val="center"/>
              <w:rPr>
                <w:rFonts w:ascii="Times New Roman" w:eastAsia="Calibri" w:hAnsi="Times New Roman"/>
                <w:color w:val="000000" w:themeColor="text1"/>
                <w:sz w:val="24"/>
                <w:szCs w:val="24"/>
                <w:lang w:eastAsia="ru-RU"/>
              </w:rPr>
            </w:pPr>
            <w:r w:rsidRPr="00437ED5">
              <w:rPr>
                <w:rFonts w:ascii="Times New Roman" w:eastAsia="Calibri" w:hAnsi="Times New Roman"/>
                <w:color w:val="000000" w:themeColor="text1"/>
                <w:sz w:val="24"/>
                <w:szCs w:val="24"/>
                <w:lang w:eastAsia="ru-RU"/>
              </w:rPr>
              <w:t>2021</w:t>
            </w:r>
          </w:p>
          <w:p w:rsidR="00A926A5" w:rsidRPr="00437ED5" w:rsidRDefault="00A926A5" w:rsidP="00D06212">
            <w:pPr>
              <w:autoSpaceDE w:val="0"/>
              <w:autoSpaceDN w:val="0"/>
              <w:adjustRightInd w:val="0"/>
              <w:jc w:val="center"/>
              <w:rPr>
                <w:rFonts w:ascii="Times New Roman" w:eastAsia="Calibri" w:hAnsi="Times New Roman"/>
                <w:color w:val="000000" w:themeColor="text1"/>
                <w:sz w:val="24"/>
                <w:szCs w:val="24"/>
                <w:lang w:eastAsia="ru-RU"/>
              </w:rPr>
            </w:pPr>
            <w:r w:rsidRPr="00437ED5">
              <w:rPr>
                <w:rFonts w:ascii="Times New Roman" w:eastAsia="Calibri" w:hAnsi="Times New Roman"/>
                <w:color w:val="000000" w:themeColor="text1"/>
                <w:sz w:val="24"/>
                <w:szCs w:val="24"/>
                <w:lang w:eastAsia="ru-RU"/>
              </w:rPr>
              <w:t>год</w:t>
            </w:r>
          </w:p>
        </w:tc>
        <w:tc>
          <w:tcPr>
            <w:tcW w:w="0" w:type="auto"/>
            <w:tcBorders>
              <w:top w:val="single" w:sz="4" w:space="0" w:color="auto"/>
              <w:left w:val="single" w:sz="4" w:space="0" w:color="auto"/>
              <w:bottom w:val="single" w:sz="4" w:space="0" w:color="auto"/>
              <w:right w:val="single" w:sz="4" w:space="0" w:color="auto"/>
            </w:tcBorders>
            <w:hideMark/>
          </w:tcPr>
          <w:p w:rsidR="00A926A5" w:rsidRPr="00437ED5" w:rsidRDefault="00A926A5" w:rsidP="00D06212">
            <w:pPr>
              <w:autoSpaceDE w:val="0"/>
              <w:autoSpaceDN w:val="0"/>
              <w:adjustRightInd w:val="0"/>
              <w:jc w:val="center"/>
              <w:rPr>
                <w:rFonts w:ascii="Times New Roman" w:eastAsia="Calibri" w:hAnsi="Times New Roman"/>
                <w:color w:val="000000" w:themeColor="text1"/>
                <w:sz w:val="24"/>
                <w:szCs w:val="24"/>
                <w:lang w:eastAsia="ru-RU"/>
              </w:rPr>
            </w:pPr>
            <w:r w:rsidRPr="00437ED5">
              <w:rPr>
                <w:rFonts w:ascii="Times New Roman" w:eastAsia="Calibri" w:hAnsi="Times New Roman"/>
                <w:color w:val="000000" w:themeColor="text1"/>
                <w:sz w:val="24"/>
                <w:szCs w:val="24"/>
                <w:lang w:eastAsia="ru-RU"/>
              </w:rPr>
              <w:t>2022</w:t>
            </w:r>
          </w:p>
          <w:p w:rsidR="00A926A5" w:rsidRPr="00437ED5" w:rsidRDefault="00A926A5" w:rsidP="00D06212">
            <w:pPr>
              <w:autoSpaceDE w:val="0"/>
              <w:autoSpaceDN w:val="0"/>
              <w:adjustRightInd w:val="0"/>
              <w:jc w:val="center"/>
              <w:rPr>
                <w:rFonts w:ascii="Times New Roman" w:eastAsia="Calibri" w:hAnsi="Times New Roman"/>
                <w:color w:val="000000" w:themeColor="text1"/>
                <w:sz w:val="24"/>
                <w:szCs w:val="24"/>
                <w:lang w:eastAsia="ru-RU"/>
              </w:rPr>
            </w:pPr>
            <w:r w:rsidRPr="00437ED5">
              <w:rPr>
                <w:rFonts w:ascii="Times New Roman" w:eastAsia="Calibri" w:hAnsi="Times New Roman"/>
                <w:color w:val="000000" w:themeColor="text1"/>
                <w:sz w:val="24"/>
                <w:szCs w:val="24"/>
                <w:lang w:eastAsia="ru-RU"/>
              </w:rPr>
              <w:t>год</w:t>
            </w:r>
          </w:p>
        </w:tc>
        <w:tc>
          <w:tcPr>
            <w:tcW w:w="0" w:type="auto"/>
            <w:tcBorders>
              <w:top w:val="single" w:sz="4" w:space="0" w:color="auto"/>
              <w:left w:val="single" w:sz="4" w:space="0" w:color="auto"/>
              <w:bottom w:val="single" w:sz="4" w:space="0" w:color="auto"/>
              <w:right w:val="single" w:sz="4" w:space="0" w:color="auto"/>
            </w:tcBorders>
            <w:hideMark/>
          </w:tcPr>
          <w:p w:rsidR="00A926A5" w:rsidRDefault="00A926A5" w:rsidP="00D06212">
            <w:pPr>
              <w:autoSpaceDE w:val="0"/>
              <w:autoSpaceDN w:val="0"/>
              <w:adjustRightInd w:val="0"/>
              <w:jc w:val="center"/>
              <w:rPr>
                <w:rFonts w:ascii="Times New Roman" w:eastAsia="Calibri" w:hAnsi="Times New Roman"/>
                <w:color w:val="000000" w:themeColor="text1"/>
                <w:sz w:val="24"/>
                <w:szCs w:val="24"/>
                <w:lang w:eastAsia="ru-RU"/>
              </w:rPr>
            </w:pPr>
            <w:r w:rsidRPr="00437ED5">
              <w:rPr>
                <w:rFonts w:ascii="Times New Roman" w:eastAsia="Calibri" w:hAnsi="Times New Roman"/>
                <w:color w:val="000000" w:themeColor="text1"/>
                <w:sz w:val="24"/>
                <w:szCs w:val="24"/>
                <w:lang w:eastAsia="ru-RU"/>
              </w:rPr>
              <w:t>2023</w:t>
            </w:r>
          </w:p>
          <w:p w:rsidR="00A926A5" w:rsidRPr="00437ED5" w:rsidRDefault="00A926A5" w:rsidP="00D06212">
            <w:pPr>
              <w:autoSpaceDE w:val="0"/>
              <w:autoSpaceDN w:val="0"/>
              <w:adjustRightInd w:val="0"/>
              <w:jc w:val="center"/>
              <w:rPr>
                <w:rFonts w:ascii="Times New Roman" w:eastAsia="Calibri" w:hAnsi="Times New Roman"/>
                <w:color w:val="000000" w:themeColor="text1"/>
                <w:sz w:val="24"/>
                <w:szCs w:val="24"/>
                <w:lang w:eastAsia="ru-RU"/>
              </w:rPr>
            </w:pPr>
            <w:r w:rsidRPr="00437ED5">
              <w:rPr>
                <w:rFonts w:ascii="Times New Roman" w:eastAsia="Calibri" w:hAnsi="Times New Roman"/>
                <w:color w:val="000000" w:themeColor="text1"/>
                <w:sz w:val="24"/>
                <w:szCs w:val="24"/>
                <w:lang w:eastAsia="ru-RU"/>
              </w:rPr>
              <w:t xml:space="preserve"> год</w:t>
            </w:r>
          </w:p>
        </w:tc>
        <w:tc>
          <w:tcPr>
            <w:tcW w:w="0" w:type="auto"/>
            <w:tcBorders>
              <w:top w:val="single" w:sz="4" w:space="0" w:color="auto"/>
              <w:left w:val="single" w:sz="4" w:space="0" w:color="auto"/>
              <w:bottom w:val="single" w:sz="4" w:space="0" w:color="auto"/>
              <w:right w:val="single" w:sz="4" w:space="0" w:color="auto"/>
            </w:tcBorders>
            <w:hideMark/>
          </w:tcPr>
          <w:p w:rsidR="00A926A5" w:rsidRPr="00437ED5" w:rsidRDefault="00A926A5" w:rsidP="00D06212">
            <w:pPr>
              <w:autoSpaceDE w:val="0"/>
              <w:autoSpaceDN w:val="0"/>
              <w:adjustRightInd w:val="0"/>
              <w:jc w:val="center"/>
              <w:rPr>
                <w:rFonts w:ascii="Times New Roman" w:eastAsia="Calibri" w:hAnsi="Times New Roman"/>
                <w:color w:val="000000" w:themeColor="text1"/>
                <w:sz w:val="24"/>
                <w:szCs w:val="24"/>
                <w:lang w:eastAsia="ru-RU"/>
              </w:rPr>
            </w:pPr>
            <w:r w:rsidRPr="00437ED5">
              <w:rPr>
                <w:rFonts w:ascii="Times New Roman" w:eastAsia="Calibri" w:hAnsi="Times New Roman"/>
                <w:color w:val="000000" w:themeColor="text1"/>
                <w:sz w:val="24"/>
                <w:szCs w:val="24"/>
                <w:lang w:eastAsia="ru-RU"/>
              </w:rPr>
              <w:t>2024</w:t>
            </w:r>
          </w:p>
          <w:p w:rsidR="00A926A5" w:rsidRPr="00437ED5" w:rsidRDefault="00A926A5" w:rsidP="00D06212">
            <w:pPr>
              <w:autoSpaceDE w:val="0"/>
              <w:autoSpaceDN w:val="0"/>
              <w:adjustRightInd w:val="0"/>
              <w:jc w:val="center"/>
              <w:rPr>
                <w:rFonts w:ascii="Times New Roman" w:eastAsia="Calibri" w:hAnsi="Times New Roman"/>
                <w:color w:val="000000" w:themeColor="text1"/>
                <w:sz w:val="24"/>
                <w:szCs w:val="24"/>
                <w:lang w:eastAsia="ru-RU"/>
              </w:rPr>
            </w:pPr>
            <w:r w:rsidRPr="00437ED5">
              <w:rPr>
                <w:rFonts w:ascii="Times New Roman" w:eastAsia="Calibri" w:hAnsi="Times New Roman"/>
                <w:color w:val="000000" w:themeColor="text1"/>
                <w:sz w:val="24"/>
                <w:szCs w:val="24"/>
                <w:lang w:eastAsia="ru-RU"/>
              </w:rPr>
              <w:t xml:space="preserve"> год</w:t>
            </w:r>
          </w:p>
        </w:tc>
        <w:tc>
          <w:tcPr>
            <w:tcW w:w="0" w:type="auto"/>
            <w:tcBorders>
              <w:top w:val="single" w:sz="4" w:space="0" w:color="auto"/>
              <w:left w:val="single" w:sz="4" w:space="0" w:color="auto"/>
              <w:bottom w:val="single" w:sz="4" w:space="0" w:color="auto"/>
              <w:right w:val="single" w:sz="4" w:space="0" w:color="auto"/>
            </w:tcBorders>
            <w:hideMark/>
          </w:tcPr>
          <w:p w:rsidR="00A926A5" w:rsidRDefault="00A926A5" w:rsidP="00D06212">
            <w:pPr>
              <w:autoSpaceDE w:val="0"/>
              <w:autoSpaceDN w:val="0"/>
              <w:adjustRightInd w:val="0"/>
              <w:jc w:val="center"/>
              <w:rPr>
                <w:rFonts w:ascii="Times New Roman" w:eastAsia="Calibri" w:hAnsi="Times New Roman"/>
                <w:color w:val="000000" w:themeColor="text1"/>
                <w:sz w:val="24"/>
                <w:szCs w:val="24"/>
                <w:lang w:eastAsia="ru-RU"/>
              </w:rPr>
            </w:pPr>
            <w:r w:rsidRPr="00437ED5">
              <w:rPr>
                <w:rFonts w:ascii="Times New Roman" w:eastAsia="Calibri" w:hAnsi="Times New Roman"/>
                <w:color w:val="000000" w:themeColor="text1"/>
                <w:sz w:val="24"/>
                <w:szCs w:val="24"/>
                <w:lang w:eastAsia="ru-RU"/>
              </w:rPr>
              <w:t xml:space="preserve">2025 </w:t>
            </w:r>
          </w:p>
          <w:p w:rsidR="00A926A5" w:rsidRPr="00437ED5" w:rsidRDefault="00A926A5" w:rsidP="00D06212">
            <w:pPr>
              <w:autoSpaceDE w:val="0"/>
              <w:autoSpaceDN w:val="0"/>
              <w:adjustRightInd w:val="0"/>
              <w:jc w:val="center"/>
              <w:rPr>
                <w:rFonts w:ascii="Times New Roman" w:eastAsia="Calibri" w:hAnsi="Times New Roman"/>
                <w:color w:val="000000" w:themeColor="text1"/>
                <w:sz w:val="24"/>
                <w:szCs w:val="24"/>
                <w:lang w:eastAsia="ru-RU"/>
              </w:rPr>
            </w:pPr>
            <w:r w:rsidRPr="00437ED5">
              <w:rPr>
                <w:rFonts w:ascii="Times New Roman" w:eastAsia="Calibri" w:hAnsi="Times New Roman"/>
                <w:color w:val="000000" w:themeColor="text1"/>
                <w:sz w:val="24"/>
                <w:szCs w:val="24"/>
                <w:lang w:eastAsia="ru-RU"/>
              </w:rPr>
              <w:t>год</w:t>
            </w:r>
          </w:p>
        </w:tc>
        <w:tc>
          <w:tcPr>
            <w:tcW w:w="0" w:type="auto"/>
            <w:tcBorders>
              <w:top w:val="single" w:sz="4" w:space="0" w:color="auto"/>
              <w:left w:val="single" w:sz="4" w:space="0" w:color="auto"/>
              <w:bottom w:val="single" w:sz="4" w:space="0" w:color="auto"/>
              <w:right w:val="single" w:sz="4" w:space="0" w:color="auto"/>
            </w:tcBorders>
            <w:hideMark/>
          </w:tcPr>
          <w:p w:rsidR="00A926A5" w:rsidRPr="00437ED5" w:rsidRDefault="00A926A5" w:rsidP="00D06212">
            <w:pPr>
              <w:rPr>
                <w:rFonts w:ascii="Times New Roman" w:eastAsia="Calibri" w:hAnsi="Times New Roman"/>
                <w:color w:val="000000" w:themeColor="text1"/>
                <w:sz w:val="24"/>
                <w:szCs w:val="24"/>
                <w:lang w:eastAsia="ru-RU"/>
              </w:rPr>
            </w:pPr>
            <w:r w:rsidRPr="00437ED5">
              <w:rPr>
                <w:rFonts w:ascii="Times New Roman" w:eastAsia="Calibri" w:hAnsi="Times New Roman"/>
                <w:color w:val="000000" w:themeColor="text1"/>
                <w:sz w:val="24"/>
                <w:szCs w:val="24"/>
                <w:lang w:eastAsia="ru-RU"/>
              </w:rPr>
              <w:t>2026</w:t>
            </w:r>
          </w:p>
          <w:p w:rsidR="00A926A5" w:rsidRPr="00437ED5" w:rsidRDefault="00A926A5" w:rsidP="00D06212">
            <w:pPr>
              <w:rPr>
                <w:color w:val="000000" w:themeColor="text1"/>
                <w:sz w:val="24"/>
                <w:szCs w:val="24"/>
                <w:lang w:eastAsia="ru-RU"/>
              </w:rPr>
            </w:pPr>
            <w:r w:rsidRPr="00437ED5">
              <w:rPr>
                <w:rFonts w:ascii="Times New Roman" w:eastAsia="Calibri" w:hAnsi="Times New Roman"/>
                <w:color w:val="000000" w:themeColor="text1"/>
                <w:sz w:val="24"/>
                <w:szCs w:val="24"/>
                <w:lang w:eastAsia="ru-RU"/>
              </w:rPr>
              <w:t>год</w:t>
            </w:r>
          </w:p>
        </w:tc>
      </w:tr>
      <w:tr w:rsidR="00A926A5" w:rsidRPr="00437ED5" w:rsidTr="00D06212">
        <w:trPr>
          <w:trHeight w:val="333"/>
        </w:trPr>
        <w:tc>
          <w:tcPr>
            <w:tcW w:w="0" w:type="auto"/>
            <w:gridSpan w:val="10"/>
            <w:tcBorders>
              <w:top w:val="single" w:sz="4" w:space="0" w:color="auto"/>
              <w:left w:val="single" w:sz="4" w:space="0" w:color="auto"/>
              <w:bottom w:val="single" w:sz="4" w:space="0" w:color="auto"/>
              <w:right w:val="single" w:sz="4" w:space="0" w:color="auto"/>
            </w:tcBorders>
          </w:tcPr>
          <w:p w:rsidR="00A926A5" w:rsidRPr="00EE1E2D" w:rsidRDefault="00A926A5" w:rsidP="00D06212">
            <w:pPr>
              <w:jc w:val="center"/>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Муниципальная программа</w:t>
            </w:r>
            <w:r w:rsidRPr="00EE1E2D">
              <w:rPr>
                <w:rFonts w:ascii="Times New Roman" w:hAnsi="Times New Roman"/>
                <w:bCs/>
                <w:color w:val="000000" w:themeColor="text1"/>
                <w:sz w:val="24"/>
                <w:szCs w:val="24"/>
                <w:lang w:eastAsia="ru-RU"/>
              </w:rPr>
              <w:t xml:space="preserve"> «Управление муниципальными финансами»</w:t>
            </w:r>
          </w:p>
        </w:tc>
      </w:tr>
      <w:tr w:rsidR="00A926A5" w:rsidRPr="00437ED5" w:rsidTr="00D06212">
        <w:trPr>
          <w:trHeight w:val="333"/>
        </w:trPr>
        <w:tc>
          <w:tcPr>
            <w:tcW w:w="0" w:type="auto"/>
            <w:gridSpan w:val="10"/>
            <w:tcBorders>
              <w:top w:val="single" w:sz="4" w:space="0" w:color="auto"/>
              <w:left w:val="single" w:sz="4" w:space="0" w:color="auto"/>
              <w:bottom w:val="single" w:sz="4" w:space="0" w:color="auto"/>
              <w:right w:val="single" w:sz="4" w:space="0" w:color="auto"/>
            </w:tcBorders>
            <w:hideMark/>
          </w:tcPr>
          <w:p w:rsidR="00A926A5" w:rsidRPr="00EE1E2D" w:rsidRDefault="00A926A5" w:rsidP="00D06212">
            <w:pPr>
              <w:jc w:val="center"/>
              <w:rPr>
                <w:rFonts w:ascii="Times New Roman" w:hAnsi="Times New Roman"/>
                <w:bCs/>
                <w:color w:val="000000" w:themeColor="text1"/>
                <w:sz w:val="24"/>
                <w:szCs w:val="24"/>
                <w:lang w:eastAsia="ru-RU"/>
              </w:rPr>
            </w:pPr>
            <w:bookmarkStart w:id="29" w:name="_Hlk79958926"/>
            <w:r>
              <w:rPr>
                <w:rFonts w:ascii="Times New Roman" w:hAnsi="Times New Roman"/>
                <w:bCs/>
                <w:color w:val="000000" w:themeColor="text1"/>
                <w:sz w:val="24"/>
                <w:szCs w:val="24"/>
                <w:lang w:eastAsia="ru-RU"/>
              </w:rPr>
              <w:t>Подпрограмма</w:t>
            </w:r>
            <w:r w:rsidRPr="00EE1E2D">
              <w:rPr>
                <w:rFonts w:ascii="Times New Roman" w:hAnsi="Times New Roman"/>
                <w:bCs/>
                <w:color w:val="000000" w:themeColor="text1"/>
                <w:sz w:val="24"/>
                <w:szCs w:val="24"/>
                <w:lang w:eastAsia="ru-RU"/>
              </w:rPr>
              <w:t xml:space="preserve"> «Организация и обеспечение эффективного исполнения функций по управлению бюджетным процессом»</w:t>
            </w:r>
          </w:p>
        </w:tc>
      </w:tr>
      <w:bookmarkEnd w:id="29"/>
      <w:tr w:rsidR="00A926A5" w:rsidRPr="005A1B7D" w:rsidTr="00D06212">
        <w:trPr>
          <w:trHeight w:val="666"/>
        </w:trPr>
        <w:tc>
          <w:tcPr>
            <w:tcW w:w="0" w:type="auto"/>
            <w:tcBorders>
              <w:top w:val="single" w:sz="4" w:space="0" w:color="auto"/>
              <w:left w:val="single" w:sz="4" w:space="0" w:color="auto"/>
              <w:bottom w:val="single" w:sz="4" w:space="0" w:color="auto"/>
              <w:right w:val="single" w:sz="4" w:space="0" w:color="auto"/>
            </w:tcBorders>
          </w:tcPr>
          <w:p w:rsidR="00A926A5" w:rsidRDefault="00A926A5" w:rsidP="00D06212">
            <w:pPr>
              <w:autoSpaceDE w:val="0"/>
              <w:autoSpaceDN w:val="0"/>
              <w:adjustRightInd w:val="0"/>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tcPr>
          <w:p w:rsidR="00A926A5" w:rsidRPr="005825B8" w:rsidRDefault="00A926A5" w:rsidP="00D06212">
            <w:pPr>
              <w:rPr>
                <w:rFonts w:ascii="Times New Roman" w:eastAsia="Calibri" w:hAnsi="Times New Roman"/>
                <w:sz w:val="24"/>
                <w:szCs w:val="24"/>
              </w:rPr>
            </w:pPr>
            <w:r w:rsidRPr="00134BC0">
              <w:rPr>
                <w:rFonts w:ascii="Times New Roman" w:eastAsia="Calibri" w:hAnsi="Times New Roman"/>
                <w:sz w:val="24"/>
                <w:szCs w:val="24"/>
              </w:rPr>
              <w:t>Уровень открытости бюджетных данных муниципаль</w:t>
            </w:r>
            <w:r>
              <w:rPr>
                <w:rFonts w:ascii="Times New Roman" w:eastAsia="Calibri" w:hAnsi="Times New Roman"/>
                <w:sz w:val="24"/>
                <w:szCs w:val="24"/>
              </w:rPr>
              <w:t>ного образования «Город Майкоп»</w:t>
            </w:r>
          </w:p>
        </w:tc>
        <w:tc>
          <w:tcPr>
            <w:tcW w:w="0" w:type="auto"/>
            <w:tcBorders>
              <w:top w:val="single" w:sz="4" w:space="0" w:color="auto"/>
              <w:left w:val="single" w:sz="4" w:space="0" w:color="auto"/>
              <w:bottom w:val="single" w:sz="4" w:space="0" w:color="auto"/>
              <w:right w:val="single" w:sz="4" w:space="0" w:color="auto"/>
            </w:tcBorders>
            <w:vAlign w:val="center"/>
          </w:tcPr>
          <w:p w:rsidR="00A926A5" w:rsidRDefault="00A926A5" w:rsidP="00D06212">
            <w:pPr>
              <w:autoSpaceDE w:val="0"/>
              <w:autoSpaceDN w:val="0"/>
              <w:adjustRightInd w:val="0"/>
              <w:jc w:val="center"/>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vAlign w:val="center"/>
          </w:tcPr>
          <w:p w:rsidR="00A926A5" w:rsidRPr="005A1B7D" w:rsidRDefault="00A926A5" w:rsidP="00D06212">
            <w:pPr>
              <w:autoSpaceDE w:val="0"/>
              <w:autoSpaceDN w:val="0"/>
              <w:adjustRightInd w:val="0"/>
              <w:jc w:val="center"/>
              <w:rPr>
                <w:rFonts w:ascii="Times New Roman" w:hAnsi="Times New Roman"/>
                <w:color w:val="000000"/>
                <w:sz w:val="24"/>
                <w:szCs w:val="24"/>
              </w:rPr>
            </w:pPr>
            <w:r>
              <w:rPr>
                <w:rFonts w:ascii="Times New Roman" w:eastAsia="Calibri" w:hAnsi="Times New Roman"/>
                <w:color w:val="000000" w:themeColor="text1"/>
                <w:sz w:val="24"/>
                <w:szCs w:val="24"/>
                <w:lang w:eastAsia="ru-RU"/>
              </w:rPr>
              <w:t>очень высокий</w:t>
            </w:r>
          </w:p>
        </w:tc>
        <w:tc>
          <w:tcPr>
            <w:tcW w:w="0" w:type="auto"/>
            <w:tcBorders>
              <w:top w:val="single" w:sz="4" w:space="0" w:color="auto"/>
              <w:left w:val="single" w:sz="4" w:space="0" w:color="auto"/>
              <w:bottom w:val="single" w:sz="4" w:space="0" w:color="auto"/>
              <w:right w:val="single" w:sz="4" w:space="0" w:color="auto"/>
            </w:tcBorders>
            <w:vAlign w:val="center"/>
          </w:tcPr>
          <w:p w:rsidR="00A926A5" w:rsidRDefault="00A926A5" w:rsidP="00D06212">
            <w:pPr>
              <w:autoSpaceDE w:val="0"/>
              <w:autoSpaceDN w:val="0"/>
              <w:adjustRightInd w:val="0"/>
              <w:jc w:val="center"/>
              <w:rPr>
                <w:rFonts w:ascii="Times New Roman" w:eastAsia="Calibri" w:hAnsi="Times New Roman"/>
                <w:color w:val="000000" w:themeColor="text1"/>
                <w:sz w:val="24"/>
                <w:szCs w:val="24"/>
                <w:lang w:eastAsia="ru-RU"/>
              </w:rPr>
            </w:pPr>
            <w:r w:rsidRPr="00DF1ED2">
              <w:rPr>
                <w:rFonts w:ascii="Times New Roman" w:eastAsia="Calibri" w:hAnsi="Times New Roman"/>
                <w:color w:val="000000" w:themeColor="text1"/>
                <w:sz w:val="24"/>
                <w:szCs w:val="24"/>
                <w:lang w:eastAsia="ru-RU"/>
              </w:rPr>
              <w:t>не ниже</w:t>
            </w:r>
          </w:p>
          <w:p w:rsidR="00A926A5" w:rsidRPr="005A1B7D" w:rsidRDefault="00A926A5" w:rsidP="00D06212">
            <w:pPr>
              <w:autoSpaceDE w:val="0"/>
              <w:autoSpaceDN w:val="0"/>
              <w:adjustRightInd w:val="0"/>
              <w:jc w:val="center"/>
              <w:rPr>
                <w:rFonts w:ascii="Times New Roman" w:hAnsi="Times New Roman"/>
                <w:color w:val="000000"/>
                <w:sz w:val="24"/>
                <w:szCs w:val="24"/>
              </w:rPr>
            </w:pPr>
            <w:r>
              <w:rPr>
                <w:rFonts w:ascii="Times New Roman" w:eastAsia="Calibri" w:hAnsi="Times New Roman"/>
                <w:color w:val="000000" w:themeColor="text1"/>
                <w:sz w:val="24"/>
                <w:szCs w:val="24"/>
                <w:lang w:eastAsia="ru-RU"/>
              </w:rPr>
              <w:t>высокого</w:t>
            </w:r>
          </w:p>
        </w:tc>
        <w:tc>
          <w:tcPr>
            <w:tcW w:w="0" w:type="auto"/>
            <w:tcBorders>
              <w:top w:val="single" w:sz="4" w:space="0" w:color="auto"/>
              <w:left w:val="single" w:sz="4" w:space="0" w:color="auto"/>
              <w:bottom w:val="single" w:sz="4" w:space="0" w:color="auto"/>
              <w:right w:val="single" w:sz="4" w:space="0" w:color="auto"/>
            </w:tcBorders>
            <w:vAlign w:val="center"/>
          </w:tcPr>
          <w:p w:rsidR="00A926A5" w:rsidRDefault="00A926A5" w:rsidP="00D06212">
            <w:pPr>
              <w:autoSpaceDE w:val="0"/>
              <w:autoSpaceDN w:val="0"/>
              <w:adjustRightInd w:val="0"/>
              <w:jc w:val="center"/>
              <w:rPr>
                <w:rFonts w:ascii="Times New Roman" w:eastAsia="Calibri" w:hAnsi="Times New Roman"/>
                <w:color w:val="000000" w:themeColor="text1"/>
                <w:sz w:val="24"/>
                <w:szCs w:val="24"/>
                <w:lang w:eastAsia="ru-RU"/>
              </w:rPr>
            </w:pPr>
            <w:r w:rsidRPr="00DF1ED2">
              <w:rPr>
                <w:rFonts w:ascii="Times New Roman" w:eastAsia="Calibri" w:hAnsi="Times New Roman"/>
                <w:color w:val="000000" w:themeColor="text1"/>
                <w:sz w:val="24"/>
                <w:szCs w:val="24"/>
                <w:lang w:eastAsia="ru-RU"/>
              </w:rPr>
              <w:t>не ниже</w:t>
            </w:r>
          </w:p>
          <w:p w:rsidR="00A926A5" w:rsidRPr="005A1B7D" w:rsidRDefault="00A926A5" w:rsidP="00D06212">
            <w:pPr>
              <w:autoSpaceDE w:val="0"/>
              <w:autoSpaceDN w:val="0"/>
              <w:adjustRightInd w:val="0"/>
              <w:jc w:val="center"/>
              <w:rPr>
                <w:rFonts w:ascii="Times New Roman" w:hAnsi="Times New Roman"/>
                <w:color w:val="000000"/>
                <w:sz w:val="24"/>
                <w:szCs w:val="24"/>
              </w:rPr>
            </w:pPr>
            <w:r w:rsidRPr="0088706C">
              <w:rPr>
                <w:rFonts w:ascii="Times New Roman" w:eastAsia="Calibri" w:hAnsi="Times New Roman"/>
                <w:color w:val="000000" w:themeColor="text1"/>
                <w:sz w:val="24"/>
                <w:szCs w:val="24"/>
              </w:rPr>
              <w:t>высокого</w:t>
            </w:r>
          </w:p>
        </w:tc>
        <w:tc>
          <w:tcPr>
            <w:tcW w:w="0" w:type="auto"/>
            <w:tcBorders>
              <w:top w:val="single" w:sz="4" w:space="0" w:color="auto"/>
              <w:left w:val="single" w:sz="4" w:space="0" w:color="auto"/>
              <w:bottom w:val="single" w:sz="4" w:space="0" w:color="auto"/>
              <w:right w:val="single" w:sz="4" w:space="0" w:color="auto"/>
            </w:tcBorders>
            <w:vAlign w:val="center"/>
          </w:tcPr>
          <w:p w:rsidR="00A926A5" w:rsidRDefault="00A926A5" w:rsidP="00D06212">
            <w:pPr>
              <w:autoSpaceDE w:val="0"/>
              <w:autoSpaceDN w:val="0"/>
              <w:adjustRightInd w:val="0"/>
              <w:jc w:val="center"/>
              <w:rPr>
                <w:rFonts w:ascii="Times New Roman" w:eastAsia="Calibri" w:hAnsi="Times New Roman"/>
                <w:color w:val="000000" w:themeColor="text1"/>
                <w:sz w:val="24"/>
                <w:szCs w:val="24"/>
                <w:lang w:eastAsia="ru-RU"/>
              </w:rPr>
            </w:pPr>
            <w:r w:rsidRPr="00DF1ED2">
              <w:rPr>
                <w:rFonts w:ascii="Times New Roman" w:eastAsia="Calibri" w:hAnsi="Times New Roman"/>
                <w:color w:val="000000" w:themeColor="text1"/>
                <w:sz w:val="24"/>
                <w:szCs w:val="24"/>
                <w:lang w:eastAsia="ru-RU"/>
              </w:rPr>
              <w:t>не ниже</w:t>
            </w:r>
          </w:p>
          <w:p w:rsidR="00A926A5" w:rsidRPr="005A1B7D" w:rsidRDefault="00A926A5" w:rsidP="00D06212">
            <w:pPr>
              <w:autoSpaceDE w:val="0"/>
              <w:autoSpaceDN w:val="0"/>
              <w:adjustRightInd w:val="0"/>
              <w:jc w:val="center"/>
              <w:rPr>
                <w:rFonts w:ascii="Times New Roman" w:hAnsi="Times New Roman"/>
                <w:color w:val="000000"/>
                <w:sz w:val="24"/>
                <w:szCs w:val="24"/>
              </w:rPr>
            </w:pPr>
            <w:r w:rsidRPr="0088706C">
              <w:rPr>
                <w:rFonts w:ascii="Times New Roman" w:eastAsia="Calibri" w:hAnsi="Times New Roman"/>
                <w:color w:val="000000" w:themeColor="text1"/>
                <w:sz w:val="24"/>
                <w:szCs w:val="24"/>
              </w:rPr>
              <w:t>высокого</w:t>
            </w:r>
          </w:p>
        </w:tc>
        <w:tc>
          <w:tcPr>
            <w:tcW w:w="0" w:type="auto"/>
            <w:tcBorders>
              <w:top w:val="single" w:sz="4" w:space="0" w:color="auto"/>
              <w:left w:val="single" w:sz="4" w:space="0" w:color="auto"/>
              <w:bottom w:val="single" w:sz="4" w:space="0" w:color="auto"/>
              <w:right w:val="single" w:sz="4" w:space="0" w:color="auto"/>
            </w:tcBorders>
            <w:vAlign w:val="center"/>
          </w:tcPr>
          <w:p w:rsidR="00A926A5" w:rsidRPr="005A1B7D" w:rsidRDefault="00A926A5" w:rsidP="00D06212">
            <w:pPr>
              <w:autoSpaceDE w:val="0"/>
              <w:autoSpaceDN w:val="0"/>
              <w:adjustRightInd w:val="0"/>
              <w:jc w:val="center"/>
              <w:rPr>
                <w:rFonts w:ascii="Times New Roman" w:hAnsi="Times New Roman"/>
                <w:color w:val="000000"/>
                <w:sz w:val="24"/>
                <w:szCs w:val="24"/>
              </w:rPr>
            </w:pPr>
            <w:r w:rsidRPr="00DF1ED2">
              <w:rPr>
                <w:rFonts w:ascii="Times New Roman" w:eastAsia="Calibri" w:hAnsi="Times New Roman"/>
                <w:color w:val="000000" w:themeColor="text1"/>
                <w:sz w:val="24"/>
                <w:szCs w:val="24"/>
                <w:lang w:eastAsia="ru-RU"/>
              </w:rPr>
              <w:t>не ниже</w:t>
            </w:r>
            <w:r>
              <w:rPr>
                <w:rFonts w:ascii="Times New Roman" w:eastAsia="Calibri" w:hAnsi="Times New Roman"/>
                <w:color w:val="000000" w:themeColor="text1"/>
                <w:sz w:val="24"/>
                <w:szCs w:val="24"/>
                <w:lang w:eastAsia="ru-RU"/>
              </w:rPr>
              <w:t xml:space="preserve"> высокого</w:t>
            </w:r>
          </w:p>
        </w:tc>
        <w:tc>
          <w:tcPr>
            <w:tcW w:w="0" w:type="auto"/>
            <w:tcBorders>
              <w:top w:val="single" w:sz="4" w:space="0" w:color="auto"/>
              <w:left w:val="single" w:sz="4" w:space="0" w:color="auto"/>
              <w:bottom w:val="single" w:sz="4" w:space="0" w:color="auto"/>
              <w:right w:val="single" w:sz="4" w:space="0" w:color="auto"/>
            </w:tcBorders>
            <w:vAlign w:val="center"/>
          </w:tcPr>
          <w:p w:rsidR="00A926A5" w:rsidRPr="005A1B7D" w:rsidRDefault="00A926A5" w:rsidP="00D06212">
            <w:pPr>
              <w:autoSpaceDE w:val="0"/>
              <w:autoSpaceDN w:val="0"/>
              <w:adjustRightInd w:val="0"/>
              <w:jc w:val="center"/>
              <w:rPr>
                <w:rFonts w:ascii="Times New Roman" w:hAnsi="Times New Roman"/>
                <w:color w:val="000000"/>
                <w:sz w:val="24"/>
                <w:szCs w:val="24"/>
              </w:rPr>
            </w:pPr>
            <w:r w:rsidRPr="00DF1ED2">
              <w:rPr>
                <w:rFonts w:ascii="Times New Roman" w:eastAsia="Calibri" w:hAnsi="Times New Roman"/>
                <w:color w:val="000000" w:themeColor="text1"/>
                <w:sz w:val="24"/>
                <w:szCs w:val="24"/>
                <w:lang w:eastAsia="ru-RU"/>
              </w:rPr>
              <w:t>не ниже</w:t>
            </w:r>
            <w:r>
              <w:rPr>
                <w:rFonts w:ascii="Times New Roman" w:eastAsia="Calibri" w:hAnsi="Times New Roman"/>
                <w:color w:val="000000" w:themeColor="text1"/>
                <w:sz w:val="24"/>
                <w:szCs w:val="24"/>
                <w:lang w:eastAsia="ru-RU"/>
              </w:rPr>
              <w:t xml:space="preserve"> высокого</w:t>
            </w:r>
          </w:p>
        </w:tc>
        <w:tc>
          <w:tcPr>
            <w:tcW w:w="0" w:type="auto"/>
            <w:tcBorders>
              <w:top w:val="single" w:sz="4" w:space="0" w:color="auto"/>
              <w:left w:val="single" w:sz="4" w:space="0" w:color="auto"/>
              <w:bottom w:val="single" w:sz="4" w:space="0" w:color="auto"/>
              <w:right w:val="single" w:sz="4" w:space="0" w:color="auto"/>
            </w:tcBorders>
            <w:vAlign w:val="center"/>
          </w:tcPr>
          <w:p w:rsidR="00A926A5" w:rsidRPr="005A1B7D" w:rsidRDefault="00A926A5" w:rsidP="00D06212">
            <w:pPr>
              <w:autoSpaceDE w:val="0"/>
              <w:autoSpaceDN w:val="0"/>
              <w:adjustRightInd w:val="0"/>
              <w:jc w:val="center"/>
              <w:rPr>
                <w:rFonts w:ascii="Times New Roman" w:hAnsi="Times New Roman"/>
                <w:color w:val="000000"/>
                <w:sz w:val="24"/>
                <w:szCs w:val="24"/>
              </w:rPr>
            </w:pPr>
            <w:r w:rsidRPr="00DF1ED2">
              <w:rPr>
                <w:rFonts w:ascii="Times New Roman" w:eastAsia="Calibri" w:hAnsi="Times New Roman"/>
                <w:color w:val="000000" w:themeColor="text1"/>
                <w:sz w:val="24"/>
                <w:szCs w:val="24"/>
                <w:lang w:eastAsia="ru-RU"/>
              </w:rPr>
              <w:t>не ниже</w:t>
            </w:r>
            <w:r>
              <w:rPr>
                <w:rFonts w:ascii="Times New Roman" w:eastAsia="Calibri" w:hAnsi="Times New Roman"/>
                <w:color w:val="000000" w:themeColor="text1"/>
                <w:sz w:val="24"/>
                <w:szCs w:val="24"/>
                <w:lang w:eastAsia="ru-RU"/>
              </w:rPr>
              <w:t xml:space="preserve"> высокого</w:t>
            </w:r>
          </w:p>
        </w:tc>
      </w:tr>
      <w:tr w:rsidR="00A926A5" w:rsidRPr="005A1B7D" w:rsidTr="00D06212">
        <w:trPr>
          <w:trHeight w:val="666"/>
        </w:trPr>
        <w:tc>
          <w:tcPr>
            <w:tcW w:w="0" w:type="auto"/>
            <w:tcBorders>
              <w:top w:val="single" w:sz="4" w:space="0" w:color="auto"/>
              <w:left w:val="single" w:sz="4" w:space="0" w:color="auto"/>
              <w:bottom w:val="single" w:sz="4" w:space="0" w:color="auto"/>
              <w:right w:val="single" w:sz="4" w:space="0" w:color="auto"/>
            </w:tcBorders>
          </w:tcPr>
          <w:p w:rsidR="00A926A5" w:rsidRPr="00633ACB" w:rsidRDefault="00A926A5" w:rsidP="00D06212">
            <w:pPr>
              <w:autoSpaceDE w:val="0"/>
              <w:autoSpaceDN w:val="0"/>
              <w:adjustRightInd w:val="0"/>
              <w:jc w:val="both"/>
              <w:rPr>
                <w:rFonts w:ascii="Times New Roman" w:eastAsia="Calibri" w:hAnsi="Times New Roman"/>
                <w:sz w:val="24"/>
                <w:szCs w:val="24"/>
                <w:lang w:eastAsia="ru-RU"/>
              </w:rPr>
            </w:pPr>
            <w:r w:rsidRPr="00633ACB">
              <w:rPr>
                <w:rFonts w:ascii="Times New Roman" w:eastAsia="Calibri" w:hAnsi="Times New Roman"/>
                <w:sz w:val="24"/>
                <w:szCs w:val="24"/>
                <w:lang w:eastAsia="ru-RU"/>
              </w:rPr>
              <w:t>2.</w:t>
            </w:r>
          </w:p>
        </w:tc>
        <w:tc>
          <w:tcPr>
            <w:tcW w:w="0" w:type="auto"/>
            <w:tcBorders>
              <w:top w:val="single" w:sz="4" w:space="0" w:color="auto"/>
              <w:left w:val="single" w:sz="4" w:space="0" w:color="auto"/>
              <w:bottom w:val="single" w:sz="4" w:space="0" w:color="auto"/>
              <w:right w:val="single" w:sz="4" w:space="0" w:color="auto"/>
            </w:tcBorders>
          </w:tcPr>
          <w:p w:rsidR="00A926A5" w:rsidRPr="00633ACB" w:rsidRDefault="00A926A5" w:rsidP="00D06212">
            <w:r w:rsidRPr="00633ACB">
              <w:rPr>
                <w:rFonts w:ascii="Times New Roman" w:eastAsia="Calibri" w:hAnsi="Times New Roman"/>
                <w:sz w:val="24"/>
                <w:szCs w:val="24"/>
              </w:rPr>
              <w:t>Доля бюджетных ассигнований, исполненных Финансовым управление как ответственным исполнителем муниципальной программы</w:t>
            </w:r>
          </w:p>
        </w:tc>
        <w:tc>
          <w:tcPr>
            <w:tcW w:w="0" w:type="auto"/>
            <w:tcBorders>
              <w:top w:val="single" w:sz="4" w:space="0" w:color="auto"/>
              <w:left w:val="single" w:sz="4" w:space="0" w:color="auto"/>
              <w:bottom w:val="single" w:sz="4" w:space="0" w:color="auto"/>
              <w:right w:val="single" w:sz="4" w:space="0" w:color="auto"/>
            </w:tcBorders>
          </w:tcPr>
          <w:p w:rsidR="00A926A5" w:rsidRPr="00633ACB" w:rsidRDefault="00A926A5" w:rsidP="00D06212">
            <w:pPr>
              <w:autoSpaceDE w:val="0"/>
              <w:autoSpaceDN w:val="0"/>
              <w:adjustRightInd w:val="0"/>
              <w:jc w:val="center"/>
              <w:rPr>
                <w:rFonts w:ascii="Times New Roman" w:eastAsia="Calibri" w:hAnsi="Times New Roman"/>
                <w:sz w:val="24"/>
                <w:szCs w:val="24"/>
                <w:lang w:eastAsia="ru-RU"/>
              </w:rPr>
            </w:pPr>
            <w:r w:rsidRPr="00633ACB">
              <w:rPr>
                <w:rFonts w:ascii="Times New Roman" w:eastAsia="Calibri" w:hAnsi="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vAlign w:val="center"/>
          </w:tcPr>
          <w:p w:rsidR="00A926A5" w:rsidRPr="00633ACB" w:rsidRDefault="00A926A5" w:rsidP="00D06212">
            <w:pPr>
              <w:autoSpaceDE w:val="0"/>
              <w:autoSpaceDN w:val="0"/>
              <w:adjustRightInd w:val="0"/>
              <w:jc w:val="center"/>
              <w:rPr>
                <w:rFonts w:ascii="Times New Roman" w:eastAsia="Calibri" w:hAnsi="Times New Roman"/>
                <w:sz w:val="24"/>
                <w:szCs w:val="24"/>
                <w:lang w:eastAsia="ru-RU"/>
              </w:rPr>
            </w:pPr>
            <w:r>
              <w:rPr>
                <w:rFonts w:ascii="Times New Roman" w:hAnsi="Times New Roman"/>
                <w:sz w:val="24"/>
                <w:szCs w:val="24"/>
              </w:rPr>
              <w:t>89,8</w:t>
            </w:r>
          </w:p>
        </w:tc>
        <w:tc>
          <w:tcPr>
            <w:tcW w:w="0" w:type="auto"/>
            <w:tcBorders>
              <w:top w:val="single" w:sz="4" w:space="0" w:color="auto"/>
              <w:left w:val="single" w:sz="4" w:space="0" w:color="auto"/>
              <w:bottom w:val="single" w:sz="4" w:space="0" w:color="auto"/>
              <w:right w:val="single" w:sz="4" w:space="0" w:color="auto"/>
            </w:tcBorders>
            <w:vAlign w:val="center"/>
          </w:tcPr>
          <w:p w:rsidR="00A926A5" w:rsidRPr="00633ACB" w:rsidRDefault="00A926A5" w:rsidP="00D06212">
            <w:pPr>
              <w:autoSpaceDE w:val="0"/>
              <w:autoSpaceDN w:val="0"/>
              <w:adjustRightInd w:val="0"/>
              <w:jc w:val="center"/>
              <w:rPr>
                <w:rFonts w:ascii="Times New Roman" w:eastAsia="Calibri" w:hAnsi="Times New Roman"/>
                <w:sz w:val="24"/>
                <w:szCs w:val="24"/>
                <w:lang w:eastAsia="ru-RU"/>
              </w:rPr>
            </w:pPr>
            <w:r>
              <w:rPr>
                <w:rFonts w:ascii="Times New Roman" w:hAnsi="Times New Roman"/>
                <w:sz w:val="24"/>
                <w:szCs w:val="24"/>
              </w:rPr>
              <w:t>94,5</w:t>
            </w:r>
          </w:p>
        </w:tc>
        <w:tc>
          <w:tcPr>
            <w:tcW w:w="0" w:type="auto"/>
            <w:tcBorders>
              <w:top w:val="single" w:sz="4" w:space="0" w:color="auto"/>
              <w:left w:val="single" w:sz="4" w:space="0" w:color="auto"/>
              <w:bottom w:val="single" w:sz="4" w:space="0" w:color="auto"/>
              <w:right w:val="single" w:sz="4" w:space="0" w:color="auto"/>
            </w:tcBorders>
            <w:vAlign w:val="center"/>
          </w:tcPr>
          <w:p w:rsidR="00A926A5" w:rsidRPr="00633ACB" w:rsidRDefault="00A926A5" w:rsidP="00D06212">
            <w:pPr>
              <w:autoSpaceDE w:val="0"/>
              <w:autoSpaceDN w:val="0"/>
              <w:adjustRightInd w:val="0"/>
              <w:jc w:val="center"/>
              <w:rPr>
                <w:rFonts w:ascii="Times New Roman" w:eastAsia="Calibri" w:hAnsi="Times New Roman"/>
                <w:sz w:val="24"/>
                <w:szCs w:val="24"/>
                <w:lang w:eastAsia="ru-RU"/>
              </w:rPr>
            </w:pPr>
            <w:r w:rsidRPr="00633ACB">
              <w:rPr>
                <w:rFonts w:ascii="Times New Roman" w:hAnsi="Times New Roman"/>
                <w:sz w:val="24"/>
                <w:szCs w:val="24"/>
              </w:rPr>
              <w:t>95,0</w:t>
            </w:r>
          </w:p>
        </w:tc>
        <w:tc>
          <w:tcPr>
            <w:tcW w:w="0" w:type="auto"/>
            <w:tcBorders>
              <w:top w:val="single" w:sz="4" w:space="0" w:color="auto"/>
              <w:left w:val="single" w:sz="4" w:space="0" w:color="auto"/>
              <w:bottom w:val="single" w:sz="4" w:space="0" w:color="auto"/>
              <w:right w:val="single" w:sz="4" w:space="0" w:color="auto"/>
            </w:tcBorders>
            <w:vAlign w:val="center"/>
          </w:tcPr>
          <w:p w:rsidR="00A926A5" w:rsidRPr="00633ACB" w:rsidRDefault="00A926A5" w:rsidP="00D06212">
            <w:pPr>
              <w:autoSpaceDE w:val="0"/>
              <w:autoSpaceDN w:val="0"/>
              <w:adjustRightInd w:val="0"/>
              <w:jc w:val="center"/>
              <w:rPr>
                <w:rFonts w:ascii="Times New Roman" w:eastAsia="Calibri" w:hAnsi="Times New Roman"/>
                <w:sz w:val="24"/>
                <w:szCs w:val="24"/>
                <w:lang w:eastAsia="ru-RU"/>
              </w:rPr>
            </w:pPr>
            <w:r w:rsidRPr="00633ACB">
              <w:rPr>
                <w:rFonts w:ascii="Times New Roman" w:hAnsi="Times New Roman"/>
                <w:sz w:val="24"/>
                <w:szCs w:val="24"/>
              </w:rPr>
              <w:t>95,5</w:t>
            </w:r>
          </w:p>
        </w:tc>
        <w:tc>
          <w:tcPr>
            <w:tcW w:w="0" w:type="auto"/>
            <w:tcBorders>
              <w:top w:val="single" w:sz="4" w:space="0" w:color="auto"/>
              <w:left w:val="single" w:sz="4" w:space="0" w:color="auto"/>
              <w:bottom w:val="single" w:sz="4" w:space="0" w:color="auto"/>
              <w:right w:val="single" w:sz="4" w:space="0" w:color="auto"/>
            </w:tcBorders>
            <w:vAlign w:val="center"/>
          </w:tcPr>
          <w:p w:rsidR="00A926A5" w:rsidRPr="00633ACB" w:rsidRDefault="00A926A5" w:rsidP="00D06212">
            <w:pPr>
              <w:autoSpaceDE w:val="0"/>
              <w:autoSpaceDN w:val="0"/>
              <w:adjustRightInd w:val="0"/>
              <w:jc w:val="center"/>
              <w:rPr>
                <w:rFonts w:ascii="Times New Roman" w:eastAsia="Calibri" w:hAnsi="Times New Roman"/>
                <w:sz w:val="24"/>
                <w:szCs w:val="24"/>
                <w:lang w:eastAsia="ru-RU"/>
              </w:rPr>
            </w:pPr>
            <w:r w:rsidRPr="00633ACB">
              <w:rPr>
                <w:rFonts w:ascii="Times New Roman" w:hAnsi="Times New Roman"/>
                <w:sz w:val="24"/>
                <w:szCs w:val="24"/>
              </w:rPr>
              <w:t>96,0</w:t>
            </w:r>
          </w:p>
        </w:tc>
        <w:tc>
          <w:tcPr>
            <w:tcW w:w="0" w:type="auto"/>
            <w:tcBorders>
              <w:top w:val="single" w:sz="4" w:space="0" w:color="auto"/>
              <w:left w:val="single" w:sz="4" w:space="0" w:color="auto"/>
              <w:bottom w:val="single" w:sz="4" w:space="0" w:color="auto"/>
              <w:right w:val="single" w:sz="4" w:space="0" w:color="auto"/>
            </w:tcBorders>
            <w:vAlign w:val="center"/>
          </w:tcPr>
          <w:p w:rsidR="00A926A5" w:rsidRPr="00633ACB" w:rsidRDefault="00A926A5" w:rsidP="00D06212">
            <w:pPr>
              <w:autoSpaceDE w:val="0"/>
              <w:autoSpaceDN w:val="0"/>
              <w:adjustRightInd w:val="0"/>
              <w:jc w:val="center"/>
              <w:rPr>
                <w:rFonts w:ascii="Times New Roman" w:eastAsia="Calibri" w:hAnsi="Times New Roman"/>
                <w:sz w:val="24"/>
                <w:szCs w:val="24"/>
                <w:lang w:eastAsia="ru-RU"/>
              </w:rPr>
            </w:pPr>
            <w:r w:rsidRPr="00633ACB">
              <w:rPr>
                <w:rFonts w:ascii="Times New Roman" w:hAnsi="Times New Roman"/>
                <w:sz w:val="24"/>
                <w:szCs w:val="24"/>
              </w:rPr>
              <w:t>96,5</w:t>
            </w:r>
          </w:p>
        </w:tc>
        <w:tc>
          <w:tcPr>
            <w:tcW w:w="0" w:type="auto"/>
            <w:tcBorders>
              <w:top w:val="single" w:sz="4" w:space="0" w:color="auto"/>
              <w:left w:val="single" w:sz="4" w:space="0" w:color="auto"/>
              <w:bottom w:val="single" w:sz="4" w:space="0" w:color="auto"/>
              <w:right w:val="single" w:sz="4" w:space="0" w:color="auto"/>
            </w:tcBorders>
            <w:vAlign w:val="center"/>
          </w:tcPr>
          <w:p w:rsidR="00A926A5" w:rsidRPr="00633ACB" w:rsidRDefault="00A926A5" w:rsidP="00D06212">
            <w:pPr>
              <w:autoSpaceDE w:val="0"/>
              <w:autoSpaceDN w:val="0"/>
              <w:adjustRightInd w:val="0"/>
              <w:jc w:val="center"/>
              <w:rPr>
                <w:rFonts w:ascii="Times New Roman" w:eastAsia="Calibri" w:hAnsi="Times New Roman"/>
                <w:sz w:val="24"/>
                <w:szCs w:val="24"/>
                <w:lang w:eastAsia="ru-RU"/>
              </w:rPr>
            </w:pPr>
            <w:r w:rsidRPr="00633ACB">
              <w:rPr>
                <w:rFonts w:ascii="Times New Roman" w:hAnsi="Times New Roman"/>
                <w:sz w:val="24"/>
                <w:szCs w:val="24"/>
              </w:rPr>
              <w:t>97,0</w:t>
            </w:r>
          </w:p>
        </w:tc>
      </w:tr>
    </w:tbl>
    <w:p w:rsidR="00A926A5" w:rsidRDefault="00A926A5" w:rsidP="00A926A5">
      <w:pPr>
        <w:tabs>
          <w:tab w:val="left" w:pos="851"/>
        </w:tabs>
        <w:autoSpaceDE w:val="0"/>
        <w:autoSpaceDN w:val="0"/>
        <w:adjustRightInd w:val="0"/>
        <w:ind w:firstLine="709"/>
        <w:jc w:val="center"/>
        <w:rPr>
          <w:b/>
          <w:bCs/>
          <w:color w:val="000000" w:themeColor="text1"/>
          <w:szCs w:val="28"/>
        </w:rPr>
      </w:pPr>
    </w:p>
    <w:p w:rsidR="00A926A5" w:rsidRDefault="00A926A5" w:rsidP="00A926A5">
      <w:pPr>
        <w:tabs>
          <w:tab w:val="left" w:pos="851"/>
        </w:tabs>
        <w:autoSpaceDE w:val="0"/>
        <w:autoSpaceDN w:val="0"/>
        <w:adjustRightInd w:val="0"/>
        <w:ind w:firstLine="709"/>
        <w:jc w:val="center"/>
        <w:rPr>
          <w:b/>
          <w:bCs/>
          <w:color w:val="000000" w:themeColor="text1"/>
          <w:szCs w:val="28"/>
        </w:rPr>
      </w:pPr>
    </w:p>
    <w:p w:rsidR="00A926A5" w:rsidRDefault="00A926A5" w:rsidP="00A926A5">
      <w:pPr>
        <w:tabs>
          <w:tab w:val="left" w:pos="851"/>
        </w:tabs>
        <w:autoSpaceDE w:val="0"/>
        <w:autoSpaceDN w:val="0"/>
        <w:adjustRightInd w:val="0"/>
        <w:ind w:firstLine="709"/>
        <w:jc w:val="center"/>
        <w:rPr>
          <w:b/>
          <w:bCs/>
          <w:color w:val="000000" w:themeColor="text1"/>
          <w:szCs w:val="28"/>
        </w:rPr>
      </w:pPr>
    </w:p>
    <w:p w:rsidR="00A926A5" w:rsidRDefault="00A926A5" w:rsidP="00A926A5">
      <w:pPr>
        <w:tabs>
          <w:tab w:val="left" w:pos="851"/>
        </w:tabs>
        <w:autoSpaceDE w:val="0"/>
        <w:autoSpaceDN w:val="0"/>
        <w:adjustRightInd w:val="0"/>
        <w:ind w:firstLine="709"/>
        <w:jc w:val="center"/>
        <w:rPr>
          <w:b/>
          <w:bCs/>
          <w:color w:val="000000" w:themeColor="text1"/>
          <w:szCs w:val="28"/>
        </w:rPr>
      </w:pPr>
    </w:p>
    <w:p w:rsidR="00A926A5" w:rsidRDefault="00A926A5" w:rsidP="00A926A5">
      <w:pPr>
        <w:autoSpaceDE w:val="0"/>
        <w:autoSpaceDN w:val="0"/>
        <w:adjustRightInd w:val="0"/>
        <w:spacing w:line="276" w:lineRule="auto"/>
        <w:ind w:firstLine="709"/>
        <w:jc w:val="center"/>
        <w:rPr>
          <w:rFonts w:eastAsia="Calibri"/>
          <w:b/>
          <w:szCs w:val="28"/>
        </w:rPr>
        <w:sectPr w:rsidR="00A926A5" w:rsidSect="00457E65">
          <w:pgSz w:w="16838" w:h="11906" w:orient="landscape"/>
          <w:pgMar w:top="1701" w:right="1134" w:bottom="1134" w:left="1134" w:header="708" w:footer="708" w:gutter="0"/>
          <w:cols w:space="708"/>
          <w:docGrid w:linePitch="360"/>
        </w:sectPr>
      </w:pPr>
    </w:p>
    <w:p w:rsidR="00A926A5" w:rsidRPr="00457E65" w:rsidRDefault="00A926A5" w:rsidP="00A926A5">
      <w:pPr>
        <w:autoSpaceDE w:val="0"/>
        <w:autoSpaceDN w:val="0"/>
        <w:adjustRightInd w:val="0"/>
        <w:spacing w:line="276" w:lineRule="auto"/>
        <w:ind w:firstLine="709"/>
        <w:jc w:val="center"/>
        <w:rPr>
          <w:rFonts w:eastAsia="Calibri"/>
          <w:b/>
          <w:szCs w:val="28"/>
        </w:rPr>
      </w:pPr>
      <w:r w:rsidRPr="00457E65">
        <w:rPr>
          <w:rFonts w:eastAsia="Calibri"/>
          <w:b/>
          <w:szCs w:val="28"/>
        </w:rPr>
        <w:t xml:space="preserve">3. Обобщенная характеристика основных мероприятий подпрограммы </w:t>
      </w:r>
    </w:p>
    <w:p w:rsidR="00A926A5" w:rsidRDefault="00A926A5" w:rsidP="00A926A5">
      <w:pPr>
        <w:autoSpaceDE w:val="0"/>
        <w:autoSpaceDN w:val="0"/>
        <w:adjustRightInd w:val="0"/>
        <w:ind w:firstLine="709"/>
        <w:jc w:val="both"/>
        <w:rPr>
          <w:bCs/>
          <w:iCs/>
          <w:szCs w:val="28"/>
        </w:rPr>
      </w:pPr>
      <w:r w:rsidRPr="00457E65">
        <w:rPr>
          <w:rFonts w:eastAsia="Calibri"/>
          <w:szCs w:val="28"/>
        </w:rPr>
        <w:t xml:space="preserve">В рамках реализации </w:t>
      </w:r>
      <w:r w:rsidRPr="00877D1C">
        <w:rPr>
          <w:rFonts w:eastAsia="Calibri"/>
          <w:szCs w:val="28"/>
        </w:rPr>
        <w:t xml:space="preserve"> подпрограмм</w:t>
      </w:r>
      <w:r>
        <w:rPr>
          <w:rFonts w:eastAsia="Calibri"/>
          <w:szCs w:val="28"/>
        </w:rPr>
        <w:t>ы</w:t>
      </w:r>
      <w:r w:rsidRPr="00877D1C">
        <w:rPr>
          <w:rFonts w:eastAsia="Calibri"/>
          <w:szCs w:val="28"/>
        </w:rPr>
        <w:t xml:space="preserve"> </w:t>
      </w:r>
      <w:r w:rsidRPr="00457E65">
        <w:rPr>
          <w:bCs/>
          <w:iCs/>
          <w:szCs w:val="28"/>
        </w:rPr>
        <w:t xml:space="preserve">планируется проведение основного мероприятия, представленного в Таблице № </w:t>
      </w:r>
      <w:r>
        <w:rPr>
          <w:bCs/>
          <w:iCs/>
          <w:szCs w:val="28"/>
        </w:rPr>
        <w:t>3</w:t>
      </w:r>
      <w:r w:rsidRPr="00457E65">
        <w:rPr>
          <w:bCs/>
          <w:iCs/>
          <w:szCs w:val="28"/>
        </w:rPr>
        <w:t>.2.</w:t>
      </w:r>
    </w:p>
    <w:p w:rsidR="00A926A5" w:rsidRDefault="00A926A5" w:rsidP="00A926A5">
      <w:pPr>
        <w:autoSpaceDE w:val="0"/>
        <w:autoSpaceDN w:val="0"/>
        <w:adjustRightInd w:val="0"/>
        <w:ind w:firstLine="567"/>
        <w:jc w:val="right"/>
        <w:rPr>
          <w:bCs/>
          <w:iCs/>
          <w:sz w:val="24"/>
          <w:szCs w:val="24"/>
        </w:rPr>
      </w:pPr>
    </w:p>
    <w:p w:rsidR="00A926A5" w:rsidRPr="00FC00D8" w:rsidRDefault="00A926A5" w:rsidP="00A926A5">
      <w:pPr>
        <w:ind w:firstLine="709"/>
        <w:jc w:val="right"/>
        <w:rPr>
          <w:rFonts w:eastAsiaTheme="minorEastAsia"/>
          <w:szCs w:val="28"/>
        </w:rPr>
      </w:pPr>
      <w:r w:rsidRPr="00FC00D8">
        <w:rPr>
          <w:rFonts w:eastAsiaTheme="minorEastAsia"/>
          <w:szCs w:val="28"/>
        </w:rPr>
        <w:t>Таблица № 3.2</w:t>
      </w:r>
    </w:p>
    <w:p w:rsidR="00A926A5" w:rsidRPr="00457E65" w:rsidRDefault="00A926A5" w:rsidP="00A926A5">
      <w:pPr>
        <w:autoSpaceDE w:val="0"/>
        <w:autoSpaceDN w:val="0"/>
        <w:adjustRightInd w:val="0"/>
        <w:jc w:val="center"/>
        <w:rPr>
          <w:b/>
          <w:bCs/>
          <w:iCs/>
          <w:sz w:val="24"/>
          <w:szCs w:val="24"/>
        </w:rPr>
      </w:pPr>
      <w:r w:rsidRPr="009F7DEC">
        <w:rPr>
          <w:rFonts w:eastAsiaTheme="minorEastAsia"/>
          <w:b/>
          <w:szCs w:val="28"/>
        </w:rPr>
        <w:t>Перечень</w:t>
      </w:r>
      <w:r w:rsidRPr="009F7DEC">
        <w:rPr>
          <w:rFonts w:eastAsiaTheme="minorEastAsia"/>
          <w:b/>
          <w:szCs w:val="28"/>
        </w:rPr>
        <w:br/>
        <w:t xml:space="preserve">основных мероприятий подпрограммы </w:t>
      </w:r>
    </w:p>
    <w:tbl>
      <w:tblPr>
        <w:tblpPr w:leftFromText="180" w:rightFromText="180" w:bottomFromText="160" w:vertAnchor="text" w:horzAnchor="margin" w:tblpXSpec="center" w:tblpY="192"/>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51"/>
        <w:gridCol w:w="2303"/>
        <w:gridCol w:w="1475"/>
        <w:gridCol w:w="3054"/>
        <w:gridCol w:w="1904"/>
      </w:tblGrid>
      <w:tr w:rsidR="00A926A5" w:rsidRPr="00457E65" w:rsidTr="00D06212">
        <w:tc>
          <w:tcPr>
            <w:tcW w:w="0" w:type="auto"/>
            <w:tcBorders>
              <w:top w:val="single" w:sz="4" w:space="0" w:color="auto"/>
              <w:left w:val="single" w:sz="4" w:space="0" w:color="auto"/>
              <w:bottom w:val="single" w:sz="4" w:space="0" w:color="auto"/>
              <w:right w:val="single" w:sz="4" w:space="0" w:color="auto"/>
            </w:tcBorders>
            <w:hideMark/>
          </w:tcPr>
          <w:p w:rsidR="00A926A5" w:rsidRPr="00457E65" w:rsidRDefault="00A926A5" w:rsidP="00D06212">
            <w:pPr>
              <w:autoSpaceDE w:val="0"/>
              <w:autoSpaceDN w:val="0"/>
              <w:adjustRightInd w:val="0"/>
              <w:jc w:val="center"/>
              <w:rPr>
                <w:rFonts w:eastAsia="Calibri"/>
                <w:sz w:val="24"/>
                <w:szCs w:val="24"/>
              </w:rPr>
            </w:pPr>
            <w:r w:rsidRPr="00457E65">
              <w:rPr>
                <w:rFonts w:eastAsia="Calibri"/>
                <w:sz w:val="24"/>
                <w:szCs w:val="24"/>
              </w:rPr>
              <w:t xml:space="preserve">№ </w:t>
            </w:r>
            <w:proofErr w:type="gramStart"/>
            <w:r w:rsidRPr="00457E65">
              <w:rPr>
                <w:rFonts w:eastAsia="Calibri"/>
                <w:sz w:val="24"/>
                <w:szCs w:val="24"/>
              </w:rPr>
              <w:t>п</w:t>
            </w:r>
            <w:proofErr w:type="gramEnd"/>
            <w:r w:rsidRPr="00457E65">
              <w:rPr>
                <w:rFonts w:eastAsia="Calibri"/>
                <w:sz w:val="24"/>
                <w:szCs w:val="24"/>
              </w:rPr>
              <w:t>/п</w:t>
            </w:r>
          </w:p>
        </w:tc>
        <w:tc>
          <w:tcPr>
            <w:tcW w:w="0" w:type="auto"/>
            <w:tcBorders>
              <w:top w:val="single" w:sz="4" w:space="0" w:color="auto"/>
              <w:left w:val="single" w:sz="4" w:space="0" w:color="auto"/>
              <w:bottom w:val="single" w:sz="4" w:space="0" w:color="auto"/>
              <w:right w:val="single" w:sz="4" w:space="0" w:color="auto"/>
            </w:tcBorders>
          </w:tcPr>
          <w:p w:rsidR="00A926A5" w:rsidRPr="00457E65" w:rsidRDefault="00A926A5" w:rsidP="00D06212">
            <w:pPr>
              <w:autoSpaceDE w:val="0"/>
              <w:autoSpaceDN w:val="0"/>
              <w:adjustRightInd w:val="0"/>
              <w:jc w:val="center"/>
              <w:rPr>
                <w:rFonts w:eastAsia="Calibri"/>
                <w:sz w:val="24"/>
                <w:szCs w:val="24"/>
              </w:rPr>
            </w:pPr>
            <w:r w:rsidRPr="00457E65">
              <w:rPr>
                <w:rFonts w:eastAsia="Calibri"/>
                <w:sz w:val="24"/>
                <w:szCs w:val="24"/>
              </w:rPr>
              <w:t xml:space="preserve">Наименование </w:t>
            </w:r>
          </w:p>
          <w:p w:rsidR="00A926A5" w:rsidRPr="00457E65" w:rsidRDefault="00A926A5" w:rsidP="00D06212">
            <w:pPr>
              <w:autoSpaceDE w:val="0"/>
              <w:autoSpaceDN w:val="0"/>
              <w:adjustRightInd w:val="0"/>
              <w:jc w:val="center"/>
              <w:rPr>
                <w:rFonts w:eastAsia="Calibri"/>
                <w:sz w:val="24"/>
                <w:szCs w:val="24"/>
              </w:rPr>
            </w:pPr>
            <w:r w:rsidRPr="00457E65">
              <w:rPr>
                <w:rFonts w:eastAsia="Calibri"/>
                <w:sz w:val="24"/>
                <w:szCs w:val="24"/>
              </w:rPr>
              <w:t>основного мероприятия</w:t>
            </w:r>
          </w:p>
        </w:tc>
        <w:tc>
          <w:tcPr>
            <w:tcW w:w="0" w:type="auto"/>
            <w:tcBorders>
              <w:top w:val="single" w:sz="4" w:space="0" w:color="auto"/>
              <w:left w:val="single" w:sz="4" w:space="0" w:color="auto"/>
              <w:bottom w:val="single" w:sz="4" w:space="0" w:color="auto"/>
              <w:right w:val="single" w:sz="4" w:space="0" w:color="auto"/>
            </w:tcBorders>
            <w:hideMark/>
          </w:tcPr>
          <w:p w:rsidR="00A926A5" w:rsidRPr="00457E65" w:rsidRDefault="00A926A5" w:rsidP="00D06212">
            <w:pPr>
              <w:autoSpaceDE w:val="0"/>
              <w:autoSpaceDN w:val="0"/>
              <w:adjustRightInd w:val="0"/>
              <w:jc w:val="center"/>
              <w:rPr>
                <w:rFonts w:eastAsia="Calibri"/>
                <w:sz w:val="24"/>
                <w:szCs w:val="24"/>
              </w:rPr>
            </w:pPr>
            <w:r w:rsidRPr="00457E65">
              <w:rPr>
                <w:rFonts w:eastAsia="Calibri"/>
                <w:sz w:val="24"/>
                <w:szCs w:val="24"/>
              </w:rPr>
              <w:t xml:space="preserve">Срок </w:t>
            </w:r>
          </w:p>
          <w:p w:rsidR="00A926A5" w:rsidRPr="00457E65" w:rsidRDefault="00A926A5" w:rsidP="00D06212">
            <w:pPr>
              <w:autoSpaceDE w:val="0"/>
              <w:autoSpaceDN w:val="0"/>
              <w:adjustRightInd w:val="0"/>
              <w:jc w:val="center"/>
              <w:rPr>
                <w:rFonts w:eastAsia="Calibri"/>
                <w:sz w:val="24"/>
                <w:szCs w:val="24"/>
              </w:rPr>
            </w:pPr>
            <w:r w:rsidRPr="00457E65">
              <w:rPr>
                <w:rFonts w:eastAsia="Calibri"/>
                <w:sz w:val="24"/>
                <w:szCs w:val="24"/>
              </w:rPr>
              <w:t>выполнения</w:t>
            </w:r>
          </w:p>
        </w:tc>
        <w:tc>
          <w:tcPr>
            <w:tcW w:w="0" w:type="auto"/>
            <w:tcBorders>
              <w:top w:val="single" w:sz="4" w:space="0" w:color="auto"/>
              <w:left w:val="single" w:sz="4" w:space="0" w:color="auto"/>
              <w:bottom w:val="single" w:sz="4" w:space="0" w:color="auto"/>
              <w:right w:val="single" w:sz="4" w:space="0" w:color="auto"/>
            </w:tcBorders>
            <w:hideMark/>
          </w:tcPr>
          <w:p w:rsidR="00A926A5" w:rsidRPr="00457E65" w:rsidRDefault="00A926A5" w:rsidP="00D06212">
            <w:pPr>
              <w:autoSpaceDE w:val="0"/>
              <w:autoSpaceDN w:val="0"/>
              <w:adjustRightInd w:val="0"/>
              <w:jc w:val="center"/>
              <w:rPr>
                <w:rFonts w:eastAsia="Calibri"/>
                <w:sz w:val="24"/>
                <w:szCs w:val="24"/>
              </w:rPr>
            </w:pPr>
            <w:r w:rsidRPr="00457E65">
              <w:rPr>
                <w:rFonts w:eastAsia="Calibri"/>
                <w:bCs/>
                <w:sz w:val="24"/>
                <w:szCs w:val="24"/>
              </w:rPr>
              <w:t>Задача</w:t>
            </w:r>
          </w:p>
        </w:tc>
        <w:tc>
          <w:tcPr>
            <w:tcW w:w="0" w:type="auto"/>
            <w:tcBorders>
              <w:top w:val="single" w:sz="4" w:space="0" w:color="auto"/>
              <w:left w:val="single" w:sz="4" w:space="0" w:color="auto"/>
              <w:bottom w:val="single" w:sz="4" w:space="0" w:color="auto"/>
              <w:right w:val="single" w:sz="4" w:space="0" w:color="auto"/>
            </w:tcBorders>
            <w:hideMark/>
          </w:tcPr>
          <w:p w:rsidR="00A926A5" w:rsidRPr="00457E65" w:rsidRDefault="00A926A5" w:rsidP="00D06212">
            <w:pPr>
              <w:autoSpaceDE w:val="0"/>
              <w:autoSpaceDN w:val="0"/>
              <w:adjustRightInd w:val="0"/>
              <w:jc w:val="center"/>
              <w:rPr>
                <w:rFonts w:eastAsia="Calibri"/>
                <w:sz w:val="24"/>
                <w:szCs w:val="24"/>
              </w:rPr>
            </w:pPr>
            <w:r w:rsidRPr="00457E65">
              <w:rPr>
                <w:rFonts w:eastAsia="Calibri"/>
                <w:sz w:val="24"/>
                <w:szCs w:val="24"/>
              </w:rPr>
              <w:t xml:space="preserve">Связь с целевыми показателями </w:t>
            </w:r>
          </w:p>
          <w:p w:rsidR="00A926A5" w:rsidRPr="00457E65" w:rsidRDefault="00A926A5" w:rsidP="00D06212">
            <w:pPr>
              <w:autoSpaceDE w:val="0"/>
              <w:autoSpaceDN w:val="0"/>
              <w:adjustRightInd w:val="0"/>
              <w:jc w:val="center"/>
              <w:rPr>
                <w:rFonts w:eastAsia="Calibri"/>
                <w:sz w:val="24"/>
                <w:szCs w:val="24"/>
              </w:rPr>
            </w:pPr>
            <w:r w:rsidRPr="00457E65">
              <w:rPr>
                <w:rFonts w:eastAsia="Calibri"/>
                <w:sz w:val="24"/>
                <w:szCs w:val="24"/>
              </w:rPr>
              <w:t>(индикаторами) подпрограммы</w:t>
            </w:r>
          </w:p>
        </w:tc>
      </w:tr>
      <w:tr w:rsidR="00A926A5" w:rsidRPr="00457E65" w:rsidTr="00D06212">
        <w:tc>
          <w:tcPr>
            <w:tcW w:w="0" w:type="auto"/>
            <w:gridSpan w:val="5"/>
            <w:tcBorders>
              <w:top w:val="single" w:sz="4" w:space="0" w:color="auto"/>
              <w:left w:val="single" w:sz="4" w:space="0" w:color="auto"/>
              <w:bottom w:val="single" w:sz="4" w:space="0" w:color="auto"/>
              <w:right w:val="single" w:sz="4" w:space="0" w:color="auto"/>
            </w:tcBorders>
          </w:tcPr>
          <w:p w:rsidR="00A926A5" w:rsidRPr="00B96745" w:rsidRDefault="00A926A5" w:rsidP="00D06212">
            <w:pPr>
              <w:jc w:val="center"/>
              <w:rPr>
                <w:bCs/>
                <w:color w:val="000000" w:themeColor="text1"/>
                <w:sz w:val="24"/>
                <w:szCs w:val="24"/>
              </w:rPr>
            </w:pPr>
            <w:r>
              <w:rPr>
                <w:bCs/>
                <w:color w:val="000000" w:themeColor="text1"/>
                <w:sz w:val="24"/>
                <w:szCs w:val="24"/>
              </w:rPr>
              <w:t>Муниципальная программа</w:t>
            </w:r>
            <w:r w:rsidRPr="00B96745">
              <w:rPr>
                <w:bCs/>
                <w:color w:val="000000" w:themeColor="text1"/>
                <w:sz w:val="24"/>
                <w:szCs w:val="24"/>
              </w:rPr>
              <w:t xml:space="preserve"> «Управление муниципальными финансами»</w:t>
            </w:r>
          </w:p>
          <w:p w:rsidR="00A926A5" w:rsidRPr="00B96745" w:rsidRDefault="00A926A5" w:rsidP="00D06212">
            <w:pPr>
              <w:autoSpaceDE w:val="0"/>
              <w:autoSpaceDN w:val="0"/>
              <w:adjustRightInd w:val="0"/>
              <w:jc w:val="center"/>
              <w:rPr>
                <w:rFonts w:eastAsia="Calibri"/>
                <w:bCs/>
                <w:sz w:val="24"/>
                <w:szCs w:val="24"/>
              </w:rPr>
            </w:pPr>
          </w:p>
        </w:tc>
      </w:tr>
      <w:tr w:rsidR="00A926A5" w:rsidRPr="0090678B" w:rsidTr="00D06212">
        <w:tc>
          <w:tcPr>
            <w:tcW w:w="0" w:type="auto"/>
            <w:gridSpan w:val="5"/>
            <w:tcBorders>
              <w:top w:val="single" w:sz="4" w:space="0" w:color="auto"/>
              <w:left w:val="single" w:sz="4" w:space="0" w:color="auto"/>
              <w:bottom w:val="single" w:sz="4" w:space="0" w:color="auto"/>
              <w:right w:val="single" w:sz="4" w:space="0" w:color="auto"/>
            </w:tcBorders>
          </w:tcPr>
          <w:p w:rsidR="00A926A5" w:rsidRPr="00DA3F18" w:rsidRDefault="00A926A5" w:rsidP="00D06212">
            <w:pPr>
              <w:autoSpaceDE w:val="0"/>
              <w:autoSpaceDN w:val="0"/>
              <w:adjustRightInd w:val="0"/>
              <w:jc w:val="center"/>
              <w:rPr>
                <w:rFonts w:eastAsia="Calibri"/>
                <w:bCs/>
                <w:sz w:val="24"/>
                <w:szCs w:val="24"/>
              </w:rPr>
            </w:pPr>
            <w:r>
              <w:rPr>
                <w:rFonts w:eastAsia="Calibri"/>
                <w:sz w:val="24"/>
                <w:szCs w:val="24"/>
              </w:rPr>
              <w:t xml:space="preserve">Подпрограмма </w:t>
            </w:r>
            <w:r w:rsidRPr="00DA3F18">
              <w:rPr>
                <w:rFonts w:eastAsia="Calibri"/>
                <w:sz w:val="24"/>
                <w:szCs w:val="24"/>
              </w:rPr>
              <w:t>«Организация и обеспечение эффективного исполнения функций по управлению бюджетным процессом»</w:t>
            </w:r>
          </w:p>
        </w:tc>
      </w:tr>
      <w:tr w:rsidR="00A926A5" w:rsidRPr="0090678B" w:rsidTr="00D06212">
        <w:trPr>
          <w:trHeight w:val="280"/>
        </w:trPr>
        <w:tc>
          <w:tcPr>
            <w:tcW w:w="0" w:type="auto"/>
            <w:tcBorders>
              <w:top w:val="single" w:sz="4" w:space="0" w:color="auto"/>
              <w:left w:val="single" w:sz="4" w:space="0" w:color="auto"/>
              <w:bottom w:val="single" w:sz="4" w:space="0" w:color="auto"/>
              <w:right w:val="single" w:sz="4" w:space="0" w:color="auto"/>
            </w:tcBorders>
          </w:tcPr>
          <w:p w:rsidR="00A926A5" w:rsidRPr="0090678B" w:rsidRDefault="00A926A5" w:rsidP="00D06212">
            <w:pPr>
              <w:autoSpaceDE w:val="0"/>
              <w:autoSpaceDN w:val="0"/>
              <w:adjustRightInd w:val="0"/>
              <w:jc w:val="both"/>
              <w:rPr>
                <w:rFonts w:eastAsia="Calibri"/>
                <w:sz w:val="24"/>
                <w:szCs w:val="24"/>
              </w:rPr>
            </w:pPr>
            <w:r w:rsidRPr="0090678B">
              <w:rPr>
                <w:rFonts w:eastAsia="Calibri"/>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A926A5" w:rsidRPr="0090678B" w:rsidRDefault="00A926A5" w:rsidP="00D06212">
            <w:pPr>
              <w:autoSpaceDE w:val="0"/>
              <w:autoSpaceDN w:val="0"/>
              <w:adjustRightInd w:val="0"/>
              <w:rPr>
                <w:rFonts w:eastAsia="Calibri"/>
                <w:sz w:val="24"/>
                <w:szCs w:val="24"/>
              </w:rPr>
            </w:pPr>
            <w:r w:rsidRPr="00DA3F18">
              <w:rPr>
                <w:rFonts w:ascii="PT Serif" w:hAnsi="PT Serif"/>
                <w:color w:val="22272F"/>
                <w:sz w:val="23"/>
                <w:szCs w:val="23"/>
                <w:shd w:val="clear" w:color="auto" w:fill="FFFFFF"/>
              </w:rPr>
              <w:t xml:space="preserve">Создание условий для реализации муниципальной программы </w:t>
            </w:r>
            <w:r>
              <w:rPr>
                <w:rFonts w:ascii="PT Serif" w:hAnsi="PT Serif"/>
                <w:color w:val="22272F"/>
                <w:sz w:val="23"/>
                <w:szCs w:val="23"/>
                <w:shd w:val="clear" w:color="auto" w:fill="FFFFFF"/>
              </w:rPr>
              <w:t>«</w:t>
            </w:r>
            <w:r w:rsidRPr="00DA3F18">
              <w:rPr>
                <w:rFonts w:ascii="PT Serif" w:hAnsi="PT Serif"/>
                <w:color w:val="22272F"/>
                <w:sz w:val="23"/>
                <w:szCs w:val="23"/>
                <w:shd w:val="clear" w:color="auto" w:fill="FFFFFF"/>
              </w:rPr>
              <w:t xml:space="preserve">Управление </w:t>
            </w:r>
            <w:r>
              <w:rPr>
                <w:rFonts w:ascii="PT Serif" w:hAnsi="PT Serif"/>
                <w:color w:val="22272F"/>
                <w:sz w:val="23"/>
                <w:szCs w:val="23"/>
                <w:shd w:val="clear" w:color="auto" w:fill="FFFFFF"/>
              </w:rPr>
              <w:t xml:space="preserve">муниципальными </w:t>
            </w:r>
            <w:r w:rsidRPr="00DA3F18">
              <w:rPr>
                <w:rFonts w:ascii="PT Serif" w:hAnsi="PT Serif"/>
                <w:color w:val="22272F"/>
                <w:sz w:val="23"/>
                <w:szCs w:val="23"/>
                <w:shd w:val="clear" w:color="auto" w:fill="FFFFFF"/>
              </w:rPr>
              <w:t>финансами</w:t>
            </w:r>
            <w:r>
              <w:rPr>
                <w:rFonts w:ascii="PT Serif" w:hAnsi="PT Serif"/>
                <w:color w:val="22272F"/>
                <w:sz w:val="23"/>
                <w:szCs w:val="23"/>
                <w:shd w:val="clear" w:color="auto" w:fill="FFFFFF"/>
              </w:rPr>
              <w:t>»</w:t>
            </w:r>
          </w:p>
        </w:tc>
        <w:tc>
          <w:tcPr>
            <w:tcW w:w="0" w:type="auto"/>
            <w:tcBorders>
              <w:top w:val="single" w:sz="4" w:space="0" w:color="auto"/>
              <w:left w:val="single" w:sz="4" w:space="0" w:color="auto"/>
              <w:bottom w:val="single" w:sz="4" w:space="0" w:color="auto"/>
              <w:right w:val="single" w:sz="4" w:space="0" w:color="auto"/>
            </w:tcBorders>
          </w:tcPr>
          <w:p w:rsidR="00A926A5" w:rsidRPr="0090678B" w:rsidRDefault="00A926A5" w:rsidP="00D06212">
            <w:pPr>
              <w:autoSpaceDE w:val="0"/>
              <w:autoSpaceDN w:val="0"/>
              <w:adjustRightInd w:val="0"/>
              <w:jc w:val="center"/>
              <w:rPr>
                <w:rFonts w:eastAsia="Calibri"/>
                <w:sz w:val="24"/>
                <w:szCs w:val="24"/>
              </w:rPr>
            </w:pPr>
            <w:r w:rsidRPr="0090678B">
              <w:rPr>
                <w:rFonts w:eastAsia="Calibri"/>
                <w:sz w:val="24"/>
                <w:szCs w:val="24"/>
              </w:rPr>
              <w:t>2022-2026 годы</w:t>
            </w:r>
          </w:p>
          <w:p w:rsidR="00A926A5" w:rsidRPr="0090678B" w:rsidRDefault="00A926A5" w:rsidP="00D06212">
            <w:pPr>
              <w:spacing w:after="200" w:line="276" w:lineRule="auto"/>
              <w:rPr>
                <w:rFonts w:eastAsia="Calibri"/>
                <w:sz w:val="24"/>
                <w:szCs w:val="24"/>
              </w:rPr>
            </w:pPr>
          </w:p>
        </w:tc>
        <w:tc>
          <w:tcPr>
            <w:tcW w:w="0" w:type="auto"/>
            <w:tcBorders>
              <w:top w:val="single" w:sz="4" w:space="0" w:color="auto"/>
              <w:left w:val="single" w:sz="4" w:space="0" w:color="auto"/>
              <w:bottom w:val="single" w:sz="4" w:space="0" w:color="auto"/>
              <w:right w:val="single" w:sz="4" w:space="0" w:color="auto"/>
            </w:tcBorders>
          </w:tcPr>
          <w:p w:rsidR="00A926A5" w:rsidRPr="00A110C6" w:rsidRDefault="00A926A5" w:rsidP="00D06212">
            <w:pPr>
              <w:autoSpaceDE w:val="0"/>
              <w:autoSpaceDN w:val="0"/>
              <w:adjustRightInd w:val="0"/>
              <w:rPr>
                <w:rFonts w:eastAsia="Calibri"/>
                <w:sz w:val="24"/>
                <w:szCs w:val="24"/>
              </w:rPr>
            </w:pPr>
            <w:r>
              <w:rPr>
                <w:rFonts w:eastAsia="Calibri"/>
                <w:sz w:val="24"/>
                <w:szCs w:val="24"/>
              </w:rPr>
              <w:t>О</w:t>
            </w:r>
            <w:r w:rsidRPr="00002D2F">
              <w:rPr>
                <w:rFonts w:eastAsia="Calibri"/>
                <w:sz w:val="24"/>
                <w:szCs w:val="24"/>
              </w:rPr>
              <w:t xml:space="preserve">беспечение исполнения </w:t>
            </w:r>
            <w:r>
              <w:rPr>
                <w:rFonts w:eastAsia="Calibri"/>
                <w:sz w:val="24"/>
                <w:szCs w:val="24"/>
              </w:rPr>
              <w:t xml:space="preserve">Финансовым управлением </w:t>
            </w:r>
            <w:r w:rsidRPr="00002D2F">
              <w:rPr>
                <w:rFonts w:eastAsia="Calibri"/>
                <w:sz w:val="24"/>
                <w:szCs w:val="24"/>
              </w:rPr>
              <w:t>возложенных полномочий</w:t>
            </w:r>
            <w:r>
              <w:rPr>
                <w:rFonts w:eastAsia="Calibri"/>
                <w:sz w:val="24"/>
                <w:szCs w:val="24"/>
              </w:rPr>
              <w:t>, совершенствование составления и организация исполнения местного бюджета и ведение бюджетного учета, составление бюджетной отчетности</w:t>
            </w:r>
          </w:p>
        </w:tc>
        <w:tc>
          <w:tcPr>
            <w:tcW w:w="0" w:type="auto"/>
            <w:tcBorders>
              <w:top w:val="nil"/>
              <w:left w:val="nil"/>
              <w:bottom w:val="single" w:sz="4" w:space="0" w:color="auto"/>
              <w:right w:val="single" w:sz="4" w:space="0" w:color="auto"/>
            </w:tcBorders>
          </w:tcPr>
          <w:p w:rsidR="00A926A5" w:rsidRPr="0090678B" w:rsidRDefault="00A926A5" w:rsidP="00D06212">
            <w:pPr>
              <w:autoSpaceDE w:val="0"/>
              <w:autoSpaceDN w:val="0"/>
              <w:adjustRightInd w:val="0"/>
              <w:jc w:val="center"/>
              <w:rPr>
                <w:rFonts w:eastAsia="Calibri"/>
                <w:sz w:val="24"/>
                <w:szCs w:val="24"/>
              </w:rPr>
            </w:pPr>
            <w:r>
              <w:rPr>
                <w:rFonts w:eastAsia="Calibri"/>
                <w:sz w:val="24"/>
                <w:szCs w:val="24"/>
              </w:rPr>
              <w:t>Целевые п</w:t>
            </w:r>
            <w:r w:rsidRPr="0090678B">
              <w:rPr>
                <w:rFonts w:eastAsia="Calibri"/>
                <w:sz w:val="24"/>
                <w:szCs w:val="24"/>
              </w:rPr>
              <w:t>оказател</w:t>
            </w:r>
            <w:r>
              <w:rPr>
                <w:rFonts w:eastAsia="Calibri"/>
                <w:sz w:val="24"/>
                <w:szCs w:val="24"/>
              </w:rPr>
              <w:t>и</w:t>
            </w:r>
            <w:r w:rsidRPr="0090678B">
              <w:rPr>
                <w:rFonts w:eastAsia="Calibri"/>
                <w:sz w:val="24"/>
                <w:szCs w:val="24"/>
              </w:rPr>
              <w:t xml:space="preserve"> </w:t>
            </w:r>
          </w:p>
          <w:p w:rsidR="00A926A5" w:rsidRPr="0090678B" w:rsidRDefault="00A926A5" w:rsidP="00D06212">
            <w:pPr>
              <w:autoSpaceDE w:val="0"/>
              <w:autoSpaceDN w:val="0"/>
              <w:adjustRightInd w:val="0"/>
              <w:jc w:val="center"/>
              <w:rPr>
                <w:rFonts w:eastAsia="Calibri"/>
                <w:sz w:val="24"/>
                <w:szCs w:val="24"/>
              </w:rPr>
            </w:pPr>
            <w:r>
              <w:rPr>
                <w:rFonts w:eastAsia="Calibri"/>
                <w:sz w:val="24"/>
                <w:szCs w:val="24"/>
              </w:rPr>
              <w:t>1;</w:t>
            </w:r>
            <w:r w:rsidRPr="0090678B">
              <w:rPr>
                <w:rFonts w:eastAsia="Calibri"/>
                <w:sz w:val="24"/>
                <w:szCs w:val="24"/>
              </w:rPr>
              <w:t>2</w:t>
            </w:r>
          </w:p>
        </w:tc>
      </w:tr>
    </w:tbl>
    <w:p w:rsidR="00A926A5" w:rsidRPr="0090678B" w:rsidRDefault="00A926A5" w:rsidP="00A926A5">
      <w:pPr>
        <w:tabs>
          <w:tab w:val="left" w:pos="851"/>
        </w:tabs>
        <w:autoSpaceDE w:val="0"/>
        <w:autoSpaceDN w:val="0"/>
        <w:adjustRightInd w:val="0"/>
        <w:jc w:val="both"/>
        <w:rPr>
          <w:rFonts w:eastAsiaTheme="minorEastAsia"/>
          <w:szCs w:val="28"/>
        </w:rPr>
      </w:pPr>
    </w:p>
    <w:p w:rsidR="00A926A5" w:rsidRPr="0090678B" w:rsidRDefault="00A926A5" w:rsidP="00A926A5">
      <w:pPr>
        <w:tabs>
          <w:tab w:val="left" w:pos="284"/>
        </w:tabs>
        <w:autoSpaceDE w:val="0"/>
        <w:autoSpaceDN w:val="0"/>
        <w:adjustRightInd w:val="0"/>
        <w:ind w:left="360"/>
        <w:jc w:val="center"/>
        <w:rPr>
          <w:rFonts w:eastAsiaTheme="minorEastAsia"/>
          <w:b/>
          <w:color w:val="000000" w:themeColor="text1"/>
          <w:szCs w:val="28"/>
        </w:rPr>
      </w:pPr>
    </w:p>
    <w:p w:rsidR="00A926A5" w:rsidRDefault="00A926A5" w:rsidP="00A926A5">
      <w:pPr>
        <w:tabs>
          <w:tab w:val="left" w:pos="284"/>
        </w:tabs>
        <w:autoSpaceDE w:val="0"/>
        <w:autoSpaceDN w:val="0"/>
        <w:adjustRightInd w:val="0"/>
        <w:ind w:left="360"/>
        <w:jc w:val="center"/>
        <w:rPr>
          <w:rFonts w:eastAsiaTheme="minorEastAsia"/>
          <w:b/>
          <w:color w:val="000000" w:themeColor="text1"/>
          <w:szCs w:val="28"/>
        </w:rPr>
      </w:pPr>
      <w:r w:rsidRPr="0090678B">
        <w:rPr>
          <w:rFonts w:eastAsiaTheme="minorEastAsia"/>
          <w:b/>
          <w:color w:val="000000" w:themeColor="text1"/>
          <w:szCs w:val="28"/>
        </w:rPr>
        <w:t xml:space="preserve">4. Ресурсное обеспечение подпрограммы </w:t>
      </w:r>
    </w:p>
    <w:p w:rsidR="00A926A5" w:rsidRPr="0090678B" w:rsidRDefault="00A926A5" w:rsidP="00A926A5">
      <w:pPr>
        <w:tabs>
          <w:tab w:val="left" w:pos="284"/>
        </w:tabs>
        <w:autoSpaceDE w:val="0"/>
        <w:autoSpaceDN w:val="0"/>
        <w:adjustRightInd w:val="0"/>
        <w:ind w:left="360"/>
        <w:jc w:val="center"/>
        <w:rPr>
          <w:rFonts w:eastAsiaTheme="minorEastAsia"/>
          <w:color w:val="000000" w:themeColor="text1"/>
          <w:szCs w:val="28"/>
        </w:rPr>
      </w:pPr>
    </w:p>
    <w:p w:rsidR="00A926A5" w:rsidRPr="00D3174B" w:rsidRDefault="00A926A5" w:rsidP="00A926A5">
      <w:pPr>
        <w:ind w:firstLine="709"/>
        <w:jc w:val="both"/>
        <w:rPr>
          <w:szCs w:val="28"/>
        </w:rPr>
      </w:pPr>
      <w:r w:rsidRPr="00A86E93">
        <w:rPr>
          <w:szCs w:val="28"/>
        </w:rPr>
        <w:t xml:space="preserve">Общий объём бюджетных ассигнований подпрограммы муниципальной программы на 2022 - 2026 годы составляет </w:t>
      </w:r>
      <w:r>
        <w:rPr>
          <w:szCs w:val="28"/>
        </w:rPr>
        <w:t>147 520,4</w:t>
      </w:r>
      <w:r w:rsidRPr="00A86E93">
        <w:rPr>
          <w:rFonts w:eastAsiaTheme="minorEastAsia"/>
          <w:szCs w:val="28"/>
        </w:rPr>
        <w:t xml:space="preserve"> тыс. рублей</w:t>
      </w:r>
      <w:r w:rsidRPr="00A86E93">
        <w:rPr>
          <w:szCs w:val="28"/>
        </w:rPr>
        <w:t>.</w:t>
      </w:r>
    </w:p>
    <w:p w:rsidR="00A926A5" w:rsidRDefault="00A926A5" w:rsidP="00A926A5">
      <w:pPr>
        <w:ind w:firstLine="709"/>
        <w:jc w:val="both"/>
        <w:rPr>
          <w:rFonts w:eastAsiaTheme="minorEastAsia"/>
          <w:color w:val="000000" w:themeColor="text1"/>
          <w:szCs w:val="28"/>
        </w:rPr>
      </w:pPr>
      <w:r w:rsidRPr="0090678B">
        <w:rPr>
          <w:rFonts w:eastAsiaTheme="minorEastAsia"/>
          <w:color w:val="000000" w:themeColor="text1"/>
          <w:szCs w:val="28"/>
        </w:rPr>
        <w:t xml:space="preserve">План реализации основного мероприятия подпрограммы муниципальной программы за счет всех источников финансирования представлен в Таблице № </w:t>
      </w:r>
      <w:r>
        <w:rPr>
          <w:rFonts w:eastAsiaTheme="minorEastAsia"/>
          <w:color w:val="000000" w:themeColor="text1"/>
          <w:szCs w:val="28"/>
        </w:rPr>
        <w:t>3</w:t>
      </w:r>
      <w:r w:rsidRPr="0090678B">
        <w:rPr>
          <w:rFonts w:eastAsiaTheme="minorEastAsia"/>
          <w:color w:val="000000" w:themeColor="text1"/>
          <w:szCs w:val="28"/>
        </w:rPr>
        <w:t>.3.</w:t>
      </w:r>
    </w:p>
    <w:p w:rsidR="00A926A5" w:rsidRDefault="00A926A5" w:rsidP="00A926A5">
      <w:pPr>
        <w:autoSpaceDE w:val="0"/>
        <w:autoSpaceDN w:val="0"/>
        <w:adjustRightInd w:val="0"/>
        <w:ind w:left="12758"/>
        <w:jc w:val="both"/>
        <w:rPr>
          <w:rFonts w:eastAsia="Calibri"/>
          <w:szCs w:val="28"/>
        </w:rPr>
        <w:sectPr w:rsidR="00A926A5" w:rsidSect="00457E65">
          <w:pgSz w:w="11906" w:h="16838"/>
          <w:pgMar w:top="1134" w:right="1134" w:bottom="1134" w:left="1701" w:header="708" w:footer="708" w:gutter="0"/>
          <w:cols w:space="708"/>
          <w:docGrid w:linePitch="360"/>
        </w:sectPr>
      </w:pPr>
    </w:p>
    <w:p w:rsidR="00A926A5" w:rsidRPr="0090678B" w:rsidRDefault="00A926A5" w:rsidP="00A926A5">
      <w:pPr>
        <w:autoSpaceDE w:val="0"/>
        <w:autoSpaceDN w:val="0"/>
        <w:adjustRightInd w:val="0"/>
        <w:ind w:left="12758"/>
        <w:jc w:val="both"/>
        <w:rPr>
          <w:rFonts w:eastAsiaTheme="minorEastAsia"/>
          <w:color w:val="000000" w:themeColor="text1"/>
          <w:szCs w:val="28"/>
        </w:rPr>
      </w:pPr>
      <w:r w:rsidRPr="00AB4614">
        <w:rPr>
          <w:rFonts w:eastAsia="Calibri"/>
          <w:szCs w:val="28"/>
        </w:rPr>
        <w:t>Таблица №</w:t>
      </w:r>
      <w:r>
        <w:rPr>
          <w:rFonts w:eastAsia="Calibri"/>
          <w:szCs w:val="28"/>
        </w:rPr>
        <w:t xml:space="preserve"> 3.3</w:t>
      </w:r>
      <w:r w:rsidRPr="00AB4614">
        <w:rPr>
          <w:rFonts w:eastAsia="Calibri"/>
          <w:szCs w:val="28"/>
        </w:rPr>
        <w:t xml:space="preserve"> </w:t>
      </w:r>
    </w:p>
    <w:p w:rsidR="00A926A5" w:rsidRPr="0090678B" w:rsidRDefault="00A926A5" w:rsidP="00A926A5">
      <w:pPr>
        <w:autoSpaceDE w:val="0"/>
        <w:autoSpaceDN w:val="0"/>
        <w:adjustRightInd w:val="0"/>
        <w:spacing w:line="140" w:lineRule="atLeast"/>
        <w:jc w:val="center"/>
        <w:outlineLvl w:val="0"/>
        <w:rPr>
          <w:rFonts w:eastAsia="Calibri"/>
          <w:b/>
          <w:bCs/>
          <w:color w:val="000000" w:themeColor="text1"/>
          <w:szCs w:val="28"/>
        </w:rPr>
      </w:pPr>
      <w:r w:rsidRPr="0090678B">
        <w:rPr>
          <w:b/>
          <w:bCs/>
          <w:color w:val="000000" w:themeColor="text1"/>
          <w:szCs w:val="28"/>
        </w:rPr>
        <w:t xml:space="preserve">План реализации основных мероприятий подпрограммы </w:t>
      </w:r>
    </w:p>
    <w:p w:rsidR="00A926A5" w:rsidRPr="0090678B" w:rsidRDefault="00A926A5" w:rsidP="00A926A5">
      <w:pPr>
        <w:autoSpaceDE w:val="0"/>
        <w:autoSpaceDN w:val="0"/>
        <w:adjustRightInd w:val="0"/>
        <w:spacing w:line="140" w:lineRule="atLeast"/>
        <w:jc w:val="center"/>
        <w:outlineLvl w:val="0"/>
        <w:rPr>
          <w:b/>
          <w:bCs/>
          <w:color w:val="000000" w:themeColor="text1"/>
          <w:szCs w:val="28"/>
        </w:rPr>
      </w:pPr>
      <w:r w:rsidRPr="0090678B">
        <w:rPr>
          <w:rFonts w:eastAsia="Calibri"/>
          <w:b/>
          <w:bCs/>
          <w:color w:val="000000" w:themeColor="text1"/>
          <w:szCs w:val="28"/>
        </w:rPr>
        <w:t xml:space="preserve"> </w:t>
      </w:r>
      <w:r w:rsidRPr="0090678B">
        <w:rPr>
          <w:b/>
          <w:bCs/>
          <w:color w:val="000000" w:themeColor="text1"/>
          <w:szCs w:val="28"/>
        </w:rPr>
        <w:t>за счет всех источников финансирования</w:t>
      </w:r>
    </w:p>
    <w:p w:rsidR="00A926A5" w:rsidRPr="0090678B" w:rsidRDefault="00A926A5" w:rsidP="00A926A5">
      <w:pPr>
        <w:autoSpaceDE w:val="0"/>
        <w:autoSpaceDN w:val="0"/>
        <w:adjustRightInd w:val="0"/>
        <w:spacing w:line="140" w:lineRule="atLeast"/>
        <w:ind w:left="13041"/>
        <w:jc w:val="center"/>
        <w:outlineLvl w:val="0"/>
        <w:rPr>
          <w:bCs/>
          <w:color w:val="000000" w:themeColor="text1"/>
          <w:szCs w:val="28"/>
        </w:rPr>
      </w:pPr>
      <w:r w:rsidRPr="0090678B">
        <w:rPr>
          <w:bCs/>
          <w:color w:val="000000" w:themeColor="text1"/>
          <w:szCs w:val="28"/>
        </w:rPr>
        <w:t>тыс. руб</w:t>
      </w:r>
      <w:r>
        <w:rPr>
          <w:bCs/>
          <w:color w:val="000000" w:themeColor="text1"/>
          <w:szCs w:val="28"/>
        </w:rPr>
        <w:t>.</w:t>
      </w:r>
    </w:p>
    <w:tbl>
      <w:tblPr>
        <w:tblStyle w:val="110"/>
        <w:tblW w:w="15022" w:type="dxa"/>
        <w:tblLook w:val="04A0" w:firstRow="1" w:lastRow="0" w:firstColumn="1" w:lastColumn="0" w:noHBand="0" w:noVBand="1"/>
      </w:tblPr>
      <w:tblGrid>
        <w:gridCol w:w="588"/>
        <w:gridCol w:w="2546"/>
        <w:gridCol w:w="808"/>
        <w:gridCol w:w="568"/>
        <w:gridCol w:w="867"/>
        <w:gridCol w:w="808"/>
        <w:gridCol w:w="568"/>
        <w:gridCol w:w="553"/>
        <w:gridCol w:w="808"/>
        <w:gridCol w:w="568"/>
        <w:gridCol w:w="553"/>
        <w:gridCol w:w="808"/>
        <w:gridCol w:w="568"/>
        <w:gridCol w:w="553"/>
        <w:gridCol w:w="808"/>
        <w:gridCol w:w="568"/>
        <w:gridCol w:w="553"/>
        <w:gridCol w:w="808"/>
        <w:gridCol w:w="568"/>
        <w:gridCol w:w="553"/>
      </w:tblGrid>
      <w:tr w:rsidR="00A926A5" w:rsidRPr="0090678B" w:rsidTr="00D06212">
        <w:tc>
          <w:tcPr>
            <w:tcW w:w="0" w:type="auto"/>
            <w:vMerge w:val="restart"/>
          </w:tcPr>
          <w:p w:rsidR="00A926A5" w:rsidRPr="0090678B" w:rsidRDefault="00A926A5" w:rsidP="00D06212">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 xml:space="preserve">№ </w:t>
            </w:r>
            <w:proofErr w:type="gramStart"/>
            <w:r w:rsidRPr="0090678B">
              <w:rPr>
                <w:rFonts w:ascii="Times New Roman" w:eastAsia="Times New Roman" w:hAnsi="Times New Roman" w:cs="Times New Roman"/>
                <w:bCs/>
                <w:color w:val="000000" w:themeColor="text1"/>
                <w:sz w:val="24"/>
                <w:szCs w:val="24"/>
              </w:rPr>
              <w:t>п</w:t>
            </w:r>
            <w:proofErr w:type="gramEnd"/>
            <w:r w:rsidRPr="0090678B">
              <w:rPr>
                <w:rFonts w:ascii="Times New Roman" w:eastAsia="Times New Roman" w:hAnsi="Times New Roman" w:cs="Times New Roman"/>
                <w:bCs/>
                <w:color w:val="000000" w:themeColor="text1"/>
                <w:sz w:val="24"/>
                <w:szCs w:val="24"/>
              </w:rPr>
              <w:t>/п</w:t>
            </w:r>
          </w:p>
        </w:tc>
        <w:tc>
          <w:tcPr>
            <w:tcW w:w="0" w:type="auto"/>
            <w:vMerge w:val="restart"/>
          </w:tcPr>
          <w:p w:rsidR="00A926A5" w:rsidRPr="0090678B" w:rsidRDefault="00A926A5" w:rsidP="00D06212">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Основное мероприятие, мероприятие (направление расходов)</w:t>
            </w:r>
          </w:p>
        </w:tc>
        <w:tc>
          <w:tcPr>
            <w:tcW w:w="2243" w:type="dxa"/>
            <w:gridSpan w:val="3"/>
            <w:tcBorders>
              <w:right w:val="single" w:sz="4" w:space="0" w:color="auto"/>
            </w:tcBorders>
          </w:tcPr>
          <w:p w:rsidR="00A926A5" w:rsidRPr="0090678B" w:rsidRDefault="00A926A5" w:rsidP="00D06212">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Всего за весь период реализации подпрограммы</w:t>
            </w:r>
          </w:p>
        </w:tc>
        <w:tc>
          <w:tcPr>
            <w:tcW w:w="0" w:type="auto"/>
            <w:gridSpan w:val="3"/>
            <w:tcBorders>
              <w:left w:val="single" w:sz="4" w:space="0" w:color="auto"/>
              <w:right w:val="single" w:sz="4" w:space="0" w:color="auto"/>
            </w:tcBorders>
          </w:tcPr>
          <w:p w:rsidR="00A926A5" w:rsidRPr="0090678B" w:rsidRDefault="00A926A5" w:rsidP="00D06212">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2022 год</w:t>
            </w:r>
          </w:p>
        </w:tc>
        <w:tc>
          <w:tcPr>
            <w:tcW w:w="0" w:type="auto"/>
            <w:gridSpan w:val="3"/>
            <w:tcBorders>
              <w:left w:val="single" w:sz="4" w:space="0" w:color="auto"/>
            </w:tcBorders>
          </w:tcPr>
          <w:p w:rsidR="00A926A5" w:rsidRPr="0090678B" w:rsidRDefault="00A926A5" w:rsidP="00D06212">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2023 год</w:t>
            </w:r>
          </w:p>
        </w:tc>
        <w:tc>
          <w:tcPr>
            <w:tcW w:w="0" w:type="auto"/>
            <w:gridSpan w:val="3"/>
          </w:tcPr>
          <w:p w:rsidR="00A926A5" w:rsidRPr="0090678B" w:rsidRDefault="00A926A5" w:rsidP="00D06212">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2024 год</w:t>
            </w:r>
          </w:p>
        </w:tc>
        <w:tc>
          <w:tcPr>
            <w:tcW w:w="0" w:type="auto"/>
            <w:gridSpan w:val="3"/>
          </w:tcPr>
          <w:p w:rsidR="00A926A5" w:rsidRPr="0090678B" w:rsidRDefault="00A926A5" w:rsidP="00D06212">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2025 год</w:t>
            </w:r>
          </w:p>
        </w:tc>
        <w:tc>
          <w:tcPr>
            <w:tcW w:w="0" w:type="auto"/>
            <w:gridSpan w:val="3"/>
          </w:tcPr>
          <w:p w:rsidR="00A926A5" w:rsidRPr="0090678B" w:rsidRDefault="00A926A5" w:rsidP="00D06212">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2026 год</w:t>
            </w:r>
          </w:p>
        </w:tc>
      </w:tr>
      <w:tr w:rsidR="00A926A5" w:rsidRPr="0090678B" w:rsidTr="00D06212">
        <w:tc>
          <w:tcPr>
            <w:tcW w:w="0" w:type="auto"/>
            <w:vMerge/>
          </w:tcPr>
          <w:p w:rsidR="00A926A5" w:rsidRPr="0090678B" w:rsidRDefault="00A926A5" w:rsidP="00D06212">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p>
        </w:tc>
        <w:tc>
          <w:tcPr>
            <w:tcW w:w="0" w:type="auto"/>
            <w:vMerge/>
          </w:tcPr>
          <w:p w:rsidR="00A926A5" w:rsidRPr="0090678B" w:rsidRDefault="00A926A5" w:rsidP="00D06212">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p>
        </w:tc>
        <w:tc>
          <w:tcPr>
            <w:tcW w:w="0" w:type="auto"/>
          </w:tcPr>
          <w:p w:rsidR="00A926A5" w:rsidRPr="0090678B" w:rsidRDefault="00A926A5" w:rsidP="00D06212">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Всего</w:t>
            </w:r>
          </w:p>
        </w:tc>
        <w:tc>
          <w:tcPr>
            <w:tcW w:w="0" w:type="auto"/>
          </w:tcPr>
          <w:p w:rsidR="00A926A5" w:rsidRPr="0090678B" w:rsidRDefault="00A926A5" w:rsidP="00D06212">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МБ</w:t>
            </w:r>
          </w:p>
        </w:tc>
        <w:tc>
          <w:tcPr>
            <w:tcW w:w="867" w:type="dxa"/>
          </w:tcPr>
          <w:p w:rsidR="00A926A5" w:rsidRPr="0090678B" w:rsidRDefault="00A926A5" w:rsidP="00D06212">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ВИ</w:t>
            </w:r>
          </w:p>
        </w:tc>
        <w:tc>
          <w:tcPr>
            <w:tcW w:w="0" w:type="auto"/>
          </w:tcPr>
          <w:p w:rsidR="00A926A5" w:rsidRPr="0090678B" w:rsidRDefault="00A926A5" w:rsidP="00D06212">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Всего</w:t>
            </w:r>
          </w:p>
        </w:tc>
        <w:tc>
          <w:tcPr>
            <w:tcW w:w="0" w:type="auto"/>
          </w:tcPr>
          <w:p w:rsidR="00A926A5" w:rsidRPr="0090678B" w:rsidRDefault="00A926A5" w:rsidP="00D06212">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МБ</w:t>
            </w:r>
          </w:p>
        </w:tc>
        <w:tc>
          <w:tcPr>
            <w:tcW w:w="0" w:type="auto"/>
          </w:tcPr>
          <w:p w:rsidR="00A926A5" w:rsidRPr="0090678B" w:rsidRDefault="00A926A5" w:rsidP="00D06212">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ВИ</w:t>
            </w:r>
          </w:p>
        </w:tc>
        <w:tc>
          <w:tcPr>
            <w:tcW w:w="0" w:type="auto"/>
          </w:tcPr>
          <w:p w:rsidR="00A926A5" w:rsidRPr="0090678B" w:rsidRDefault="00A926A5" w:rsidP="00D06212">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Всего</w:t>
            </w:r>
          </w:p>
        </w:tc>
        <w:tc>
          <w:tcPr>
            <w:tcW w:w="0" w:type="auto"/>
          </w:tcPr>
          <w:p w:rsidR="00A926A5" w:rsidRPr="0090678B" w:rsidRDefault="00A926A5" w:rsidP="00D06212">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МБ</w:t>
            </w:r>
          </w:p>
        </w:tc>
        <w:tc>
          <w:tcPr>
            <w:tcW w:w="0" w:type="auto"/>
          </w:tcPr>
          <w:p w:rsidR="00A926A5" w:rsidRPr="0090678B" w:rsidRDefault="00A926A5" w:rsidP="00D06212">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ВИ</w:t>
            </w:r>
          </w:p>
        </w:tc>
        <w:tc>
          <w:tcPr>
            <w:tcW w:w="0" w:type="auto"/>
          </w:tcPr>
          <w:p w:rsidR="00A926A5" w:rsidRPr="0090678B" w:rsidRDefault="00A926A5" w:rsidP="00D06212">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Всего</w:t>
            </w:r>
          </w:p>
        </w:tc>
        <w:tc>
          <w:tcPr>
            <w:tcW w:w="0" w:type="auto"/>
          </w:tcPr>
          <w:p w:rsidR="00A926A5" w:rsidRPr="0090678B" w:rsidRDefault="00A926A5" w:rsidP="00D06212">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МБ</w:t>
            </w:r>
          </w:p>
        </w:tc>
        <w:tc>
          <w:tcPr>
            <w:tcW w:w="0" w:type="auto"/>
          </w:tcPr>
          <w:p w:rsidR="00A926A5" w:rsidRPr="0090678B" w:rsidRDefault="00A926A5" w:rsidP="00D06212">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ВИ</w:t>
            </w:r>
          </w:p>
        </w:tc>
        <w:tc>
          <w:tcPr>
            <w:tcW w:w="0" w:type="auto"/>
          </w:tcPr>
          <w:p w:rsidR="00A926A5" w:rsidRPr="0090678B" w:rsidRDefault="00A926A5" w:rsidP="00D06212">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Всего</w:t>
            </w:r>
          </w:p>
        </w:tc>
        <w:tc>
          <w:tcPr>
            <w:tcW w:w="0" w:type="auto"/>
          </w:tcPr>
          <w:p w:rsidR="00A926A5" w:rsidRPr="0090678B" w:rsidRDefault="00A926A5" w:rsidP="00D06212">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МБ</w:t>
            </w:r>
          </w:p>
        </w:tc>
        <w:tc>
          <w:tcPr>
            <w:tcW w:w="0" w:type="auto"/>
          </w:tcPr>
          <w:p w:rsidR="00A926A5" w:rsidRPr="0090678B" w:rsidRDefault="00A926A5" w:rsidP="00D06212">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ВИ</w:t>
            </w:r>
          </w:p>
        </w:tc>
        <w:tc>
          <w:tcPr>
            <w:tcW w:w="0" w:type="auto"/>
          </w:tcPr>
          <w:p w:rsidR="00A926A5" w:rsidRPr="0090678B" w:rsidRDefault="00A926A5" w:rsidP="00D06212">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Всего</w:t>
            </w:r>
          </w:p>
        </w:tc>
        <w:tc>
          <w:tcPr>
            <w:tcW w:w="0" w:type="auto"/>
          </w:tcPr>
          <w:p w:rsidR="00A926A5" w:rsidRPr="0090678B" w:rsidRDefault="00A926A5" w:rsidP="00D06212">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МБ</w:t>
            </w:r>
          </w:p>
        </w:tc>
        <w:tc>
          <w:tcPr>
            <w:tcW w:w="0" w:type="auto"/>
          </w:tcPr>
          <w:p w:rsidR="00A926A5" w:rsidRPr="0090678B" w:rsidRDefault="00A926A5" w:rsidP="00D06212">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ВИ</w:t>
            </w:r>
          </w:p>
        </w:tc>
      </w:tr>
      <w:tr w:rsidR="00A926A5" w:rsidRPr="0090678B" w:rsidTr="00D06212">
        <w:tc>
          <w:tcPr>
            <w:tcW w:w="15022" w:type="dxa"/>
            <w:gridSpan w:val="20"/>
          </w:tcPr>
          <w:p w:rsidR="00A926A5" w:rsidRPr="0090678B" w:rsidRDefault="00A926A5" w:rsidP="00D06212">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Муниципальная программа «</w:t>
            </w:r>
            <w:r>
              <w:rPr>
                <w:rFonts w:ascii="Times New Roman" w:eastAsia="Times New Roman" w:hAnsi="Times New Roman" w:cs="Times New Roman"/>
                <w:bCs/>
                <w:color w:val="000000" w:themeColor="text1"/>
                <w:sz w:val="24"/>
                <w:szCs w:val="24"/>
              </w:rPr>
              <w:t>Управление муниципальными финансами»</w:t>
            </w:r>
          </w:p>
        </w:tc>
      </w:tr>
      <w:tr w:rsidR="00A926A5" w:rsidRPr="0090678B" w:rsidTr="00D06212">
        <w:tc>
          <w:tcPr>
            <w:tcW w:w="15022" w:type="dxa"/>
            <w:gridSpan w:val="20"/>
          </w:tcPr>
          <w:p w:rsidR="00A926A5" w:rsidRPr="0090678B" w:rsidRDefault="00A926A5" w:rsidP="00D06212">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r w:rsidRPr="00DA3F18">
              <w:rPr>
                <w:rFonts w:ascii="Times New Roman" w:hAnsi="Times New Roman"/>
                <w:bCs/>
                <w:color w:val="000000" w:themeColor="text1"/>
                <w:sz w:val="24"/>
                <w:szCs w:val="24"/>
              </w:rPr>
              <w:t xml:space="preserve">Подпрограмма </w:t>
            </w:r>
            <w:r w:rsidRPr="00DA3F18">
              <w:rPr>
                <w:rFonts w:ascii="Times New Roman" w:eastAsia="Calibri" w:hAnsi="Times New Roman" w:cs="Times New Roman"/>
                <w:sz w:val="24"/>
                <w:szCs w:val="24"/>
              </w:rPr>
              <w:t>«Организация и обеспечение эффективного исполнения функций по управлению бюджетным процессом»</w:t>
            </w:r>
          </w:p>
        </w:tc>
      </w:tr>
      <w:tr w:rsidR="00A926A5" w:rsidRPr="0090678B" w:rsidTr="00D06212">
        <w:trPr>
          <w:cantSplit/>
          <w:trHeight w:val="1134"/>
        </w:trPr>
        <w:tc>
          <w:tcPr>
            <w:tcW w:w="0" w:type="auto"/>
          </w:tcPr>
          <w:p w:rsidR="00A926A5" w:rsidRPr="0090678B" w:rsidRDefault="00A926A5" w:rsidP="00D06212">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p>
        </w:tc>
        <w:tc>
          <w:tcPr>
            <w:tcW w:w="0" w:type="auto"/>
            <w:tcBorders>
              <w:right w:val="single" w:sz="4" w:space="0" w:color="auto"/>
            </w:tcBorders>
          </w:tcPr>
          <w:p w:rsidR="00A926A5" w:rsidRPr="00A86E93" w:rsidRDefault="00A926A5" w:rsidP="00D06212">
            <w:pPr>
              <w:autoSpaceDE w:val="0"/>
              <w:autoSpaceDN w:val="0"/>
              <w:adjustRightInd w:val="0"/>
              <w:spacing w:line="140" w:lineRule="atLeast"/>
              <w:jc w:val="center"/>
              <w:outlineLvl w:val="0"/>
              <w:rPr>
                <w:rFonts w:ascii="Times New Roman" w:eastAsia="Times New Roman" w:hAnsi="Times New Roman" w:cs="Times New Roman"/>
                <w:bCs/>
                <w:sz w:val="24"/>
                <w:szCs w:val="24"/>
              </w:rPr>
            </w:pPr>
            <w:r w:rsidRPr="00A86E93">
              <w:rPr>
                <w:rFonts w:ascii="Times New Roman" w:eastAsia="Times New Roman" w:hAnsi="Times New Roman" w:cs="Times New Roman"/>
                <w:bCs/>
                <w:sz w:val="24"/>
                <w:szCs w:val="24"/>
              </w:rPr>
              <w:t>Всего по подпрограмме:</w:t>
            </w:r>
          </w:p>
          <w:p w:rsidR="00A926A5" w:rsidRPr="00A86E93" w:rsidRDefault="00A926A5" w:rsidP="00D06212">
            <w:pPr>
              <w:autoSpaceDE w:val="0"/>
              <w:autoSpaceDN w:val="0"/>
              <w:adjustRightInd w:val="0"/>
              <w:spacing w:line="140" w:lineRule="atLeast"/>
              <w:jc w:val="center"/>
              <w:outlineLvl w:val="0"/>
              <w:rPr>
                <w:rFonts w:ascii="Times New Roman" w:eastAsia="Times New Roman" w:hAnsi="Times New Roman" w:cs="Times New Roman"/>
                <w:bCs/>
                <w:sz w:val="24"/>
                <w:szCs w:val="24"/>
              </w:rPr>
            </w:pPr>
          </w:p>
        </w:tc>
        <w:tc>
          <w:tcPr>
            <w:tcW w:w="0" w:type="auto"/>
            <w:tcBorders>
              <w:left w:val="single" w:sz="4" w:space="0" w:color="auto"/>
            </w:tcBorders>
            <w:textDirection w:val="btLr"/>
            <w:vAlign w:val="center"/>
          </w:tcPr>
          <w:p w:rsidR="00A926A5" w:rsidRPr="00A86E93" w:rsidRDefault="00A926A5" w:rsidP="00D06212">
            <w:pPr>
              <w:autoSpaceDE w:val="0"/>
              <w:autoSpaceDN w:val="0"/>
              <w:adjustRightInd w:val="0"/>
              <w:spacing w:line="140" w:lineRule="atLeast"/>
              <w:ind w:left="113" w:right="113"/>
              <w:jc w:val="center"/>
              <w:outlineLvl w:val="0"/>
              <w:rPr>
                <w:rFonts w:ascii="Times New Roman" w:eastAsia="Times New Roman" w:hAnsi="Times New Roman" w:cs="Times New Roman"/>
                <w:bCs/>
              </w:rPr>
            </w:pPr>
            <w:r>
              <w:rPr>
                <w:rFonts w:ascii="Times New Roman" w:eastAsia="Times New Roman" w:hAnsi="Times New Roman" w:cs="Times New Roman"/>
                <w:bCs/>
              </w:rPr>
              <w:t>147520,4</w:t>
            </w:r>
          </w:p>
        </w:tc>
        <w:tc>
          <w:tcPr>
            <w:tcW w:w="0" w:type="auto"/>
            <w:textDirection w:val="btLr"/>
            <w:vAlign w:val="center"/>
          </w:tcPr>
          <w:p w:rsidR="00A926A5" w:rsidRPr="00A86E93" w:rsidRDefault="00A926A5" w:rsidP="00D06212">
            <w:pPr>
              <w:autoSpaceDE w:val="0"/>
              <w:autoSpaceDN w:val="0"/>
              <w:adjustRightInd w:val="0"/>
              <w:spacing w:line="140" w:lineRule="atLeast"/>
              <w:ind w:left="113" w:right="113"/>
              <w:jc w:val="center"/>
              <w:outlineLvl w:val="0"/>
              <w:rPr>
                <w:rFonts w:ascii="Times New Roman" w:eastAsia="Times New Roman" w:hAnsi="Times New Roman" w:cs="Times New Roman"/>
                <w:bCs/>
              </w:rPr>
            </w:pPr>
            <w:r>
              <w:rPr>
                <w:rFonts w:ascii="Times New Roman" w:eastAsia="Times New Roman" w:hAnsi="Times New Roman" w:cs="Times New Roman"/>
                <w:bCs/>
              </w:rPr>
              <w:t>147520,4</w:t>
            </w:r>
          </w:p>
        </w:tc>
        <w:tc>
          <w:tcPr>
            <w:tcW w:w="867" w:type="dxa"/>
            <w:tcBorders>
              <w:right w:val="single" w:sz="4" w:space="0" w:color="auto"/>
            </w:tcBorders>
            <w:textDirection w:val="tbRl"/>
          </w:tcPr>
          <w:p w:rsidR="00A926A5" w:rsidRPr="00A86E93" w:rsidRDefault="00A926A5" w:rsidP="00D06212">
            <w:pPr>
              <w:autoSpaceDE w:val="0"/>
              <w:autoSpaceDN w:val="0"/>
              <w:adjustRightInd w:val="0"/>
              <w:spacing w:line="140" w:lineRule="atLeast"/>
              <w:ind w:left="113" w:right="113"/>
              <w:jc w:val="center"/>
              <w:outlineLvl w:val="0"/>
              <w:rPr>
                <w:rFonts w:ascii="Times New Roman" w:eastAsia="Times New Roman" w:hAnsi="Times New Roman" w:cs="Times New Roman"/>
                <w:bCs/>
              </w:rPr>
            </w:pPr>
            <w:r w:rsidRPr="00A86E93">
              <w:rPr>
                <w:rFonts w:ascii="Times New Roman" w:eastAsia="Times New Roman" w:hAnsi="Times New Roman" w:cs="Times New Roman"/>
                <w:bCs/>
              </w:rPr>
              <w:t>-</w:t>
            </w:r>
          </w:p>
        </w:tc>
        <w:tc>
          <w:tcPr>
            <w:tcW w:w="0" w:type="auto"/>
            <w:tcBorders>
              <w:left w:val="single" w:sz="4" w:space="0" w:color="auto"/>
            </w:tcBorders>
            <w:textDirection w:val="btLr"/>
            <w:vAlign w:val="center"/>
          </w:tcPr>
          <w:p w:rsidR="00A926A5" w:rsidRPr="00A86E93" w:rsidRDefault="00A926A5" w:rsidP="00D06212">
            <w:pPr>
              <w:autoSpaceDE w:val="0"/>
              <w:autoSpaceDN w:val="0"/>
              <w:adjustRightInd w:val="0"/>
              <w:spacing w:line="140" w:lineRule="atLeast"/>
              <w:ind w:left="113" w:right="113"/>
              <w:jc w:val="center"/>
              <w:outlineLvl w:val="0"/>
              <w:rPr>
                <w:rFonts w:ascii="Times New Roman" w:eastAsia="Times New Roman" w:hAnsi="Times New Roman" w:cs="Times New Roman"/>
                <w:bCs/>
              </w:rPr>
            </w:pPr>
            <w:r>
              <w:rPr>
                <w:rFonts w:ascii="Times New Roman" w:eastAsia="Times New Roman" w:hAnsi="Times New Roman" w:cs="Times New Roman"/>
                <w:bCs/>
              </w:rPr>
              <w:t>26765,4</w:t>
            </w:r>
          </w:p>
        </w:tc>
        <w:tc>
          <w:tcPr>
            <w:tcW w:w="0" w:type="auto"/>
            <w:textDirection w:val="btLr"/>
            <w:vAlign w:val="center"/>
          </w:tcPr>
          <w:p w:rsidR="00A926A5" w:rsidRPr="00A86E93" w:rsidRDefault="00A926A5" w:rsidP="00D06212">
            <w:pPr>
              <w:autoSpaceDE w:val="0"/>
              <w:autoSpaceDN w:val="0"/>
              <w:adjustRightInd w:val="0"/>
              <w:spacing w:line="140" w:lineRule="atLeast"/>
              <w:ind w:left="113" w:right="113"/>
              <w:jc w:val="center"/>
              <w:outlineLvl w:val="0"/>
              <w:rPr>
                <w:rFonts w:ascii="Times New Roman" w:eastAsia="Times New Roman" w:hAnsi="Times New Roman" w:cs="Times New Roman"/>
                <w:bCs/>
              </w:rPr>
            </w:pPr>
            <w:r>
              <w:rPr>
                <w:rFonts w:ascii="Times New Roman" w:eastAsia="Times New Roman" w:hAnsi="Times New Roman" w:cs="Times New Roman"/>
                <w:bCs/>
              </w:rPr>
              <w:t>26765,4</w:t>
            </w:r>
          </w:p>
        </w:tc>
        <w:tc>
          <w:tcPr>
            <w:tcW w:w="0" w:type="auto"/>
            <w:tcBorders>
              <w:right w:val="single" w:sz="4" w:space="0" w:color="auto"/>
            </w:tcBorders>
            <w:textDirection w:val="tbRl"/>
          </w:tcPr>
          <w:p w:rsidR="00A926A5" w:rsidRPr="00A86E93" w:rsidRDefault="00A926A5" w:rsidP="00D06212">
            <w:pPr>
              <w:autoSpaceDE w:val="0"/>
              <w:autoSpaceDN w:val="0"/>
              <w:adjustRightInd w:val="0"/>
              <w:spacing w:line="140" w:lineRule="atLeast"/>
              <w:ind w:left="113" w:right="113"/>
              <w:jc w:val="center"/>
              <w:outlineLvl w:val="0"/>
              <w:rPr>
                <w:rFonts w:ascii="Times New Roman" w:eastAsia="Times New Roman" w:hAnsi="Times New Roman" w:cs="Times New Roman"/>
                <w:bCs/>
              </w:rPr>
            </w:pPr>
            <w:r w:rsidRPr="00A86E93">
              <w:rPr>
                <w:rFonts w:ascii="Times New Roman" w:eastAsia="Times New Roman" w:hAnsi="Times New Roman" w:cs="Times New Roman"/>
                <w:bCs/>
              </w:rPr>
              <w:t>-</w:t>
            </w:r>
          </w:p>
        </w:tc>
        <w:tc>
          <w:tcPr>
            <w:tcW w:w="0" w:type="auto"/>
            <w:tcBorders>
              <w:left w:val="single" w:sz="4" w:space="0" w:color="auto"/>
            </w:tcBorders>
            <w:textDirection w:val="btLr"/>
            <w:vAlign w:val="center"/>
          </w:tcPr>
          <w:p w:rsidR="00A926A5" w:rsidRPr="00A86E93" w:rsidRDefault="00A926A5" w:rsidP="00D06212">
            <w:pPr>
              <w:autoSpaceDE w:val="0"/>
              <w:autoSpaceDN w:val="0"/>
              <w:adjustRightInd w:val="0"/>
              <w:spacing w:line="140" w:lineRule="atLeast"/>
              <w:ind w:left="113" w:right="113"/>
              <w:jc w:val="center"/>
              <w:outlineLvl w:val="0"/>
              <w:rPr>
                <w:rFonts w:ascii="Times New Roman" w:eastAsia="Times New Roman" w:hAnsi="Times New Roman" w:cs="Times New Roman"/>
                <w:bCs/>
              </w:rPr>
            </w:pPr>
            <w:r>
              <w:rPr>
                <w:rFonts w:ascii="Times New Roman" w:eastAsia="Times New Roman" w:hAnsi="Times New Roman" w:cs="Times New Roman"/>
                <w:bCs/>
              </w:rPr>
              <w:t>28337,9</w:t>
            </w:r>
          </w:p>
        </w:tc>
        <w:tc>
          <w:tcPr>
            <w:tcW w:w="0" w:type="auto"/>
            <w:textDirection w:val="btLr"/>
            <w:vAlign w:val="center"/>
          </w:tcPr>
          <w:p w:rsidR="00A926A5" w:rsidRPr="00A86E93" w:rsidRDefault="00A926A5" w:rsidP="00D06212">
            <w:pPr>
              <w:autoSpaceDE w:val="0"/>
              <w:autoSpaceDN w:val="0"/>
              <w:adjustRightInd w:val="0"/>
              <w:spacing w:line="140" w:lineRule="atLeast"/>
              <w:ind w:left="113" w:right="113"/>
              <w:jc w:val="center"/>
              <w:outlineLvl w:val="0"/>
              <w:rPr>
                <w:rFonts w:ascii="Times New Roman" w:eastAsia="Times New Roman" w:hAnsi="Times New Roman" w:cs="Times New Roman"/>
                <w:bCs/>
              </w:rPr>
            </w:pPr>
            <w:r>
              <w:rPr>
                <w:rFonts w:ascii="Times New Roman" w:eastAsia="Times New Roman" w:hAnsi="Times New Roman" w:cs="Times New Roman"/>
                <w:bCs/>
              </w:rPr>
              <w:t>28337,9</w:t>
            </w:r>
          </w:p>
        </w:tc>
        <w:tc>
          <w:tcPr>
            <w:tcW w:w="0" w:type="auto"/>
            <w:tcBorders>
              <w:right w:val="single" w:sz="4" w:space="0" w:color="auto"/>
            </w:tcBorders>
            <w:textDirection w:val="tbRl"/>
          </w:tcPr>
          <w:p w:rsidR="00A926A5" w:rsidRPr="00A86E93" w:rsidRDefault="00A926A5" w:rsidP="00D06212">
            <w:pPr>
              <w:autoSpaceDE w:val="0"/>
              <w:autoSpaceDN w:val="0"/>
              <w:adjustRightInd w:val="0"/>
              <w:spacing w:line="140" w:lineRule="atLeast"/>
              <w:ind w:left="113" w:right="113"/>
              <w:jc w:val="center"/>
              <w:outlineLvl w:val="0"/>
              <w:rPr>
                <w:rFonts w:ascii="Times New Roman" w:eastAsia="Times New Roman" w:hAnsi="Times New Roman" w:cs="Times New Roman"/>
                <w:bCs/>
              </w:rPr>
            </w:pPr>
            <w:r w:rsidRPr="00A86E93">
              <w:rPr>
                <w:rFonts w:ascii="Times New Roman" w:eastAsia="Times New Roman" w:hAnsi="Times New Roman" w:cs="Times New Roman"/>
                <w:bCs/>
              </w:rPr>
              <w:t>-</w:t>
            </w:r>
          </w:p>
        </w:tc>
        <w:tc>
          <w:tcPr>
            <w:tcW w:w="0" w:type="auto"/>
            <w:tcBorders>
              <w:left w:val="single" w:sz="4" w:space="0" w:color="auto"/>
            </w:tcBorders>
            <w:textDirection w:val="btLr"/>
            <w:vAlign w:val="center"/>
          </w:tcPr>
          <w:p w:rsidR="00A926A5" w:rsidRPr="00A86E93" w:rsidRDefault="00A926A5" w:rsidP="00D06212">
            <w:pPr>
              <w:autoSpaceDE w:val="0"/>
              <w:autoSpaceDN w:val="0"/>
              <w:adjustRightInd w:val="0"/>
              <w:spacing w:line="140" w:lineRule="atLeast"/>
              <w:ind w:left="113" w:right="113"/>
              <w:jc w:val="center"/>
              <w:outlineLvl w:val="0"/>
              <w:rPr>
                <w:rFonts w:ascii="Times New Roman" w:eastAsia="Times New Roman" w:hAnsi="Times New Roman" w:cs="Times New Roman"/>
                <w:bCs/>
              </w:rPr>
            </w:pPr>
            <w:r>
              <w:rPr>
                <w:rFonts w:ascii="Times New Roman" w:eastAsia="Times New Roman" w:hAnsi="Times New Roman" w:cs="Times New Roman"/>
                <w:bCs/>
              </w:rPr>
              <w:t>29537,6</w:t>
            </w:r>
          </w:p>
        </w:tc>
        <w:tc>
          <w:tcPr>
            <w:tcW w:w="0" w:type="auto"/>
            <w:textDirection w:val="btLr"/>
            <w:vAlign w:val="center"/>
          </w:tcPr>
          <w:p w:rsidR="00A926A5" w:rsidRPr="00A86E93" w:rsidRDefault="00A926A5" w:rsidP="00D06212">
            <w:pPr>
              <w:autoSpaceDE w:val="0"/>
              <w:autoSpaceDN w:val="0"/>
              <w:adjustRightInd w:val="0"/>
              <w:spacing w:line="140" w:lineRule="atLeast"/>
              <w:ind w:left="113" w:right="113"/>
              <w:jc w:val="center"/>
              <w:outlineLvl w:val="0"/>
              <w:rPr>
                <w:rFonts w:ascii="Times New Roman" w:eastAsia="Times New Roman" w:hAnsi="Times New Roman" w:cs="Times New Roman"/>
                <w:bCs/>
              </w:rPr>
            </w:pPr>
            <w:r>
              <w:rPr>
                <w:rFonts w:ascii="Times New Roman" w:eastAsia="Times New Roman" w:hAnsi="Times New Roman" w:cs="Times New Roman"/>
                <w:bCs/>
              </w:rPr>
              <w:t>29537,6</w:t>
            </w:r>
          </w:p>
        </w:tc>
        <w:tc>
          <w:tcPr>
            <w:tcW w:w="0" w:type="auto"/>
            <w:tcBorders>
              <w:right w:val="single" w:sz="4" w:space="0" w:color="auto"/>
            </w:tcBorders>
            <w:textDirection w:val="tbRl"/>
          </w:tcPr>
          <w:p w:rsidR="00A926A5" w:rsidRPr="00A86E93" w:rsidRDefault="00A926A5" w:rsidP="00D06212">
            <w:pPr>
              <w:autoSpaceDE w:val="0"/>
              <w:autoSpaceDN w:val="0"/>
              <w:adjustRightInd w:val="0"/>
              <w:spacing w:line="140" w:lineRule="atLeast"/>
              <w:ind w:left="113" w:right="113"/>
              <w:jc w:val="center"/>
              <w:outlineLvl w:val="0"/>
              <w:rPr>
                <w:rFonts w:ascii="Times New Roman" w:eastAsia="Times New Roman" w:hAnsi="Times New Roman" w:cs="Times New Roman"/>
                <w:bCs/>
                <w:color w:val="FF0000"/>
              </w:rPr>
            </w:pPr>
            <w:r w:rsidRPr="00AA6C6A">
              <w:rPr>
                <w:rFonts w:ascii="Times New Roman" w:eastAsia="Times New Roman" w:hAnsi="Times New Roman" w:cs="Times New Roman"/>
                <w:bCs/>
              </w:rPr>
              <w:t>-</w:t>
            </w:r>
          </w:p>
        </w:tc>
        <w:tc>
          <w:tcPr>
            <w:tcW w:w="0" w:type="auto"/>
            <w:tcBorders>
              <w:left w:val="single" w:sz="4" w:space="0" w:color="auto"/>
            </w:tcBorders>
            <w:textDirection w:val="btLr"/>
            <w:vAlign w:val="center"/>
          </w:tcPr>
          <w:p w:rsidR="00A926A5" w:rsidRPr="00A86E93" w:rsidRDefault="00A926A5" w:rsidP="00D06212">
            <w:pPr>
              <w:autoSpaceDE w:val="0"/>
              <w:autoSpaceDN w:val="0"/>
              <w:adjustRightInd w:val="0"/>
              <w:spacing w:line="140" w:lineRule="atLeast"/>
              <w:ind w:left="113" w:right="113"/>
              <w:jc w:val="center"/>
              <w:outlineLvl w:val="0"/>
              <w:rPr>
                <w:rFonts w:ascii="Times New Roman" w:eastAsia="Times New Roman" w:hAnsi="Times New Roman" w:cs="Times New Roman"/>
                <w:bCs/>
                <w:i/>
                <w:iCs/>
                <w:color w:val="000000" w:themeColor="text1"/>
              </w:rPr>
            </w:pPr>
            <w:r>
              <w:rPr>
                <w:rFonts w:ascii="Times New Roman" w:eastAsia="Times New Roman" w:hAnsi="Times New Roman" w:cs="Times New Roman"/>
                <w:bCs/>
                <w:color w:val="000000" w:themeColor="text1"/>
              </w:rPr>
              <w:t>30613,2</w:t>
            </w:r>
          </w:p>
        </w:tc>
        <w:tc>
          <w:tcPr>
            <w:tcW w:w="0" w:type="auto"/>
            <w:textDirection w:val="btLr"/>
            <w:vAlign w:val="center"/>
          </w:tcPr>
          <w:p w:rsidR="00A926A5" w:rsidRPr="00A86E93" w:rsidRDefault="00A926A5" w:rsidP="00D06212">
            <w:pPr>
              <w:autoSpaceDE w:val="0"/>
              <w:autoSpaceDN w:val="0"/>
              <w:adjustRightInd w:val="0"/>
              <w:spacing w:line="140" w:lineRule="atLeast"/>
              <w:ind w:left="113" w:right="113"/>
              <w:jc w:val="center"/>
              <w:outlineLvl w:val="0"/>
              <w:rPr>
                <w:rFonts w:ascii="Times New Roman" w:eastAsia="Times New Roman" w:hAnsi="Times New Roman" w:cs="Times New Roman"/>
                <w:bCs/>
                <w:i/>
                <w:iCs/>
                <w:color w:val="000000" w:themeColor="text1"/>
              </w:rPr>
            </w:pPr>
            <w:r>
              <w:rPr>
                <w:rFonts w:ascii="Times New Roman" w:eastAsia="Times New Roman" w:hAnsi="Times New Roman" w:cs="Times New Roman"/>
                <w:bCs/>
                <w:color w:val="000000" w:themeColor="text1"/>
              </w:rPr>
              <w:t>30613,2</w:t>
            </w:r>
          </w:p>
        </w:tc>
        <w:tc>
          <w:tcPr>
            <w:tcW w:w="0" w:type="auto"/>
            <w:tcBorders>
              <w:right w:val="single" w:sz="4" w:space="0" w:color="auto"/>
            </w:tcBorders>
            <w:textDirection w:val="tbRl"/>
          </w:tcPr>
          <w:p w:rsidR="00A926A5" w:rsidRPr="00A86E93" w:rsidRDefault="00A926A5" w:rsidP="00D06212">
            <w:pPr>
              <w:autoSpaceDE w:val="0"/>
              <w:autoSpaceDN w:val="0"/>
              <w:adjustRightInd w:val="0"/>
              <w:spacing w:line="140" w:lineRule="atLeast"/>
              <w:ind w:left="113" w:right="113"/>
              <w:jc w:val="center"/>
              <w:outlineLvl w:val="0"/>
              <w:rPr>
                <w:rFonts w:ascii="Times New Roman" w:eastAsia="Times New Roman" w:hAnsi="Times New Roman" w:cs="Times New Roman"/>
                <w:bCs/>
                <w:i/>
                <w:iCs/>
                <w:color w:val="000000" w:themeColor="text1"/>
              </w:rPr>
            </w:pPr>
            <w:r w:rsidRPr="00A86E93">
              <w:rPr>
                <w:rFonts w:ascii="Times New Roman" w:eastAsia="Times New Roman" w:hAnsi="Times New Roman" w:cs="Times New Roman"/>
                <w:bCs/>
                <w:color w:val="000000" w:themeColor="text1"/>
              </w:rPr>
              <w:t>-</w:t>
            </w:r>
          </w:p>
        </w:tc>
        <w:tc>
          <w:tcPr>
            <w:tcW w:w="0" w:type="auto"/>
            <w:tcBorders>
              <w:left w:val="single" w:sz="4" w:space="0" w:color="auto"/>
            </w:tcBorders>
            <w:textDirection w:val="btLr"/>
            <w:vAlign w:val="center"/>
          </w:tcPr>
          <w:p w:rsidR="00A926A5" w:rsidRPr="00A86E93" w:rsidRDefault="00A926A5" w:rsidP="00D06212">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32266,3</w:t>
            </w:r>
          </w:p>
        </w:tc>
        <w:tc>
          <w:tcPr>
            <w:tcW w:w="0" w:type="auto"/>
            <w:textDirection w:val="btLr"/>
            <w:vAlign w:val="center"/>
          </w:tcPr>
          <w:p w:rsidR="00A926A5" w:rsidRPr="00A86E93" w:rsidRDefault="00A926A5" w:rsidP="00D06212">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32266,3</w:t>
            </w:r>
          </w:p>
        </w:tc>
        <w:tc>
          <w:tcPr>
            <w:tcW w:w="0" w:type="auto"/>
            <w:tcBorders>
              <w:right w:val="single" w:sz="4" w:space="0" w:color="auto"/>
            </w:tcBorders>
            <w:textDirection w:val="tbRl"/>
          </w:tcPr>
          <w:p w:rsidR="00A926A5" w:rsidRPr="00A86E93" w:rsidRDefault="00A926A5" w:rsidP="00D06212">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rPr>
            </w:pPr>
            <w:r w:rsidRPr="00A86E93">
              <w:rPr>
                <w:rFonts w:ascii="Times New Roman" w:eastAsia="Times New Roman" w:hAnsi="Times New Roman" w:cs="Times New Roman"/>
                <w:bCs/>
                <w:color w:val="000000" w:themeColor="text1"/>
              </w:rPr>
              <w:t>-</w:t>
            </w:r>
          </w:p>
        </w:tc>
      </w:tr>
      <w:tr w:rsidR="00A926A5" w:rsidRPr="0090678B" w:rsidTr="00D06212">
        <w:trPr>
          <w:cantSplit/>
          <w:trHeight w:val="1134"/>
        </w:trPr>
        <w:tc>
          <w:tcPr>
            <w:tcW w:w="0" w:type="auto"/>
          </w:tcPr>
          <w:p w:rsidR="00A926A5" w:rsidRPr="0090678B" w:rsidRDefault="00A926A5" w:rsidP="00D06212">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r w:rsidRPr="0090678B">
              <w:rPr>
                <w:rFonts w:ascii="Times New Roman" w:eastAsia="Times New Roman" w:hAnsi="Times New Roman" w:cs="Times New Roman"/>
                <w:bCs/>
                <w:color w:val="000000" w:themeColor="text1"/>
                <w:sz w:val="24"/>
                <w:szCs w:val="24"/>
              </w:rPr>
              <w:t>1.</w:t>
            </w:r>
          </w:p>
        </w:tc>
        <w:tc>
          <w:tcPr>
            <w:tcW w:w="0" w:type="auto"/>
            <w:tcBorders>
              <w:right w:val="single" w:sz="4" w:space="0" w:color="auto"/>
            </w:tcBorders>
          </w:tcPr>
          <w:p w:rsidR="00A926A5" w:rsidRPr="00A86E93" w:rsidRDefault="00A926A5" w:rsidP="00D06212">
            <w:pPr>
              <w:autoSpaceDE w:val="0"/>
              <w:autoSpaceDN w:val="0"/>
              <w:adjustRightInd w:val="0"/>
              <w:spacing w:line="140" w:lineRule="atLeast"/>
              <w:outlineLvl w:val="0"/>
              <w:rPr>
                <w:rFonts w:ascii="Times New Roman" w:eastAsia="Times New Roman" w:hAnsi="Times New Roman" w:cs="Times New Roman"/>
                <w:bCs/>
                <w:sz w:val="24"/>
                <w:szCs w:val="24"/>
              </w:rPr>
            </w:pPr>
            <w:r w:rsidRPr="00A86E93">
              <w:rPr>
                <w:rFonts w:ascii="Times New Roman" w:eastAsia="Times New Roman" w:hAnsi="Times New Roman" w:cs="Times New Roman"/>
                <w:bCs/>
                <w:sz w:val="24"/>
                <w:szCs w:val="24"/>
              </w:rPr>
              <w:t xml:space="preserve">Основное мероприятие: </w:t>
            </w:r>
            <w:r w:rsidRPr="00A86E93">
              <w:rPr>
                <w:rFonts w:ascii="PT Serif" w:hAnsi="PT Serif"/>
                <w:sz w:val="23"/>
                <w:szCs w:val="23"/>
                <w:shd w:val="clear" w:color="auto" w:fill="FFFFFF"/>
              </w:rPr>
              <w:t>Создание условий для реализации муниципальной программы «Управление муниципальными финансами»</w:t>
            </w:r>
          </w:p>
        </w:tc>
        <w:tc>
          <w:tcPr>
            <w:tcW w:w="0" w:type="auto"/>
            <w:tcBorders>
              <w:left w:val="single" w:sz="4" w:space="0" w:color="auto"/>
            </w:tcBorders>
            <w:textDirection w:val="btLr"/>
            <w:vAlign w:val="center"/>
          </w:tcPr>
          <w:p w:rsidR="00A926A5" w:rsidRPr="00FD5C57" w:rsidRDefault="00A926A5" w:rsidP="00D06212">
            <w:pPr>
              <w:autoSpaceDE w:val="0"/>
              <w:autoSpaceDN w:val="0"/>
              <w:adjustRightInd w:val="0"/>
              <w:spacing w:line="140" w:lineRule="atLeast"/>
              <w:ind w:left="113" w:right="113"/>
              <w:jc w:val="center"/>
              <w:outlineLvl w:val="0"/>
              <w:rPr>
                <w:rFonts w:ascii="Times New Roman" w:eastAsia="Times New Roman" w:hAnsi="Times New Roman" w:cs="Times New Roman"/>
                <w:bCs/>
                <w:highlight w:val="yellow"/>
              </w:rPr>
            </w:pPr>
            <w:r>
              <w:rPr>
                <w:rFonts w:ascii="Times New Roman" w:eastAsia="Times New Roman" w:hAnsi="Times New Roman" w:cs="Times New Roman"/>
                <w:bCs/>
              </w:rPr>
              <w:t>147520,4</w:t>
            </w:r>
          </w:p>
        </w:tc>
        <w:tc>
          <w:tcPr>
            <w:tcW w:w="0" w:type="auto"/>
            <w:textDirection w:val="btLr"/>
            <w:vAlign w:val="center"/>
          </w:tcPr>
          <w:p w:rsidR="00A926A5" w:rsidRPr="00FD5C57" w:rsidRDefault="00A926A5" w:rsidP="00D06212">
            <w:pPr>
              <w:autoSpaceDE w:val="0"/>
              <w:autoSpaceDN w:val="0"/>
              <w:adjustRightInd w:val="0"/>
              <w:spacing w:line="140" w:lineRule="atLeast"/>
              <w:ind w:left="113" w:right="113"/>
              <w:jc w:val="center"/>
              <w:outlineLvl w:val="0"/>
              <w:rPr>
                <w:rFonts w:ascii="Times New Roman" w:eastAsia="Times New Roman" w:hAnsi="Times New Roman" w:cs="Times New Roman"/>
                <w:bCs/>
                <w:highlight w:val="yellow"/>
              </w:rPr>
            </w:pPr>
            <w:r>
              <w:rPr>
                <w:rFonts w:ascii="Times New Roman" w:eastAsia="Times New Roman" w:hAnsi="Times New Roman" w:cs="Times New Roman"/>
                <w:bCs/>
              </w:rPr>
              <w:t>147520,4</w:t>
            </w:r>
          </w:p>
        </w:tc>
        <w:tc>
          <w:tcPr>
            <w:tcW w:w="867" w:type="dxa"/>
            <w:tcBorders>
              <w:right w:val="single" w:sz="4" w:space="0" w:color="auto"/>
            </w:tcBorders>
            <w:textDirection w:val="tbRl"/>
          </w:tcPr>
          <w:p w:rsidR="00A926A5" w:rsidRPr="00FD5C57" w:rsidRDefault="00A926A5" w:rsidP="00D06212">
            <w:pPr>
              <w:autoSpaceDE w:val="0"/>
              <w:autoSpaceDN w:val="0"/>
              <w:adjustRightInd w:val="0"/>
              <w:spacing w:line="140" w:lineRule="atLeast"/>
              <w:ind w:left="113" w:right="113"/>
              <w:jc w:val="center"/>
              <w:outlineLvl w:val="0"/>
              <w:rPr>
                <w:rFonts w:ascii="Times New Roman" w:eastAsia="Times New Roman" w:hAnsi="Times New Roman" w:cs="Times New Roman"/>
                <w:bCs/>
                <w:highlight w:val="yellow"/>
              </w:rPr>
            </w:pPr>
            <w:r w:rsidRPr="00AA6C6A">
              <w:rPr>
                <w:rFonts w:ascii="Times New Roman" w:eastAsia="Times New Roman" w:hAnsi="Times New Roman" w:cs="Times New Roman"/>
                <w:bCs/>
              </w:rPr>
              <w:t>-</w:t>
            </w:r>
          </w:p>
        </w:tc>
        <w:tc>
          <w:tcPr>
            <w:tcW w:w="0" w:type="auto"/>
            <w:tcBorders>
              <w:left w:val="single" w:sz="4" w:space="0" w:color="auto"/>
            </w:tcBorders>
            <w:textDirection w:val="btLr"/>
            <w:vAlign w:val="center"/>
          </w:tcPr>
          <w:p w:rsidR="00A926A5" w:rsidRPr="00FD5C57" w:rsidRDefault="00A926A5" w:rsidP="00D06212">
            <w:pPr>
              <w:autoSpaceDE w:val="0"/>
              <w:autoSpaceDN w:val="0"/>
              <w:adjustRightInd w:val="0"/>
              <w:spacing w:line="140" w:lineRule="atLeast"/>
              <w:ind w:left="113" w:right="113"/>
              <w:jc w:val="center"/>
              <w:outlineLvl w:val="0"/>
              <w:rPr>
                <w:rFonts w:ascii="Times New Roman" w:eastAsia="Times New Roman" w:hAnsi="Times New Roman" w:cs="Times New Roman"/>
                <w:bCs/>
                <w:highlight w:val="yellow"/>
              </w:rPr>
            </w:pPr>
            <w:r>
              <w:rPr>
                <w:rFonts w:ascii="Times New Roman" w:eastAsia="Times New Roman" w:hAnsi="Times New Roman" w:cs="Times New Roman"/>
                <w:bCs/>
              </w:rPr>
              <w:t>26765,4</w:t>
            </w:r>
          </w:p>
        </w:tc>
        <w:tc>
          <w:tcPr>
            <w:tcW w:w="0" w:type="auto"/>
            <w:textDirection w:val="btLr"/>
            <w:vAlign w:val="center"/>
          </w:tcPr>
          <w:p w:rsidR="00A926A5" w:rsidRPr="00FD5C57" w:rsidRDefault="00A926A5" w:rsidP="00D06212">
            <w:pPr>
              <w:autoSpaceDE w:val="0"/>
              <w:autoSpaceDN w:val="0"/>
              <w:adjustRightInd w:val="0"/>
              <w:spacing w:line="140" w:lineRule="atLeast"/>
              <w:ind w:left="113" w:right="113"/>
              <w:jc w:val="center"/>
              <w:outlineLvl w:val="0"/>
              <w:rPr>
                <w:rFonts w:ascii="Times New Roman" w:eastAsia="Times New Roman" w:hAnsi="Times New Roman" w:cs="Times New Roman"/>
                <w:bCs/>
                <w:highlight w:val="yellow"/>
              </w:rPr>
            </w:pPr>
            <w:r>
              <w:rPr>
                <w:rFonts w:ascii="Times New Roman" w:eastAsia="Times New Roman" w:hAnsi="Times New Roman" w:cs="Times New Roman"/>
                <w:bCs/>
              </w:rPr>
              <w:t>26765,4</w:t>
            </w:r>
          </w:p>
        </w:tc>
        <w:tc>
          <w:tcPr>
            <w:tcW w:w="0" w:type="auto"/>
            <w:tcBorders>
              <w:right w:val="single" w:sz="4" w:space="0" w:color="auto"/>
            </w:tcBorders>
            <w:textDirection w:val="tbRl"/>
          </w:tcPr>
          <w:p w:rsidR="00A926A5" w:rsidRPr="00FD5C57" w:rsidRDefault="00A926A5" w:rsidP="00D06212">
            <w:pPr>
              <w:autoSpaceDE w:val="0"/>
              <w:autoSpaceDN w:val="0"/>
              <w:adjustRightInd w:val="0"/>
              <w:spacing w:line="140" w:lineRule="atLeast"/>
              <w:ind w:left="113" w:right="113"/>
              <w:jc w:val="center"/>
              <w:outlineLvl w:val="0"/>
              <w:rPr>
                <w:rFonts w:ascii="Times New Roman" w:eastAsia="Times New Roman" w:hAnsi="Times New Roman" w:cs="Times New Roman"/>
                <w:bCs/>
                <w:highlight w:val="yellow"/>
              </w:rPr>
            </w:pPr>
            <w:r w:rsidRPr="00A86E93">
              <w:rPr>
                <w:rFonts w:ascii="Times New Roman" w:eastAsia="Times New Roman" w:hAnsi="Times New Roman" w:cs="Times New Roman"/>
                <w:bCs/>
              </w:rPr>
              <w:t>-</w:t>
            </w:r>
          </w:p>
        </w:tc>
        <w:tc>
          <w:tcPr>
            <w:tcW w:w="0" w:type="auto"/>
            <w:tcBorders>
              <w:left w:val="single" w:sz="4" w:space="0" w:color="auto"/>
            </w:tcBorders>
            <w:textDirection w:val="btLr"/>
            <w:vAlign w:val="center"/>
          </w:tcPr>
          <w:p w:rsidR="00A926A5" w:rsidRPr="00FD5C57" w:rsidRDefault="00A926A5" w:rsidP="00D06212">
            <w:pPr>
              <w:autoSpaceDE w:val="0"/>
              <w:autoSpaceDN w:val="0"/>
              <w:adjustRightInd w:val="0"/>
              <w:spacing w:line="140" w:lineRule="atLeast"/>
              <w:ind w:left="113" w:right="113"/>
              <w:jc w:val="center"/>
              <w:outlineLvl w:val="0"/>
              <w:rPr>
                <w:rFonts w:ascii="Times New Roman" w:eastAsia="Times New Roman" w:hAnsi="Times New Roman" w:cs="Times New Roman"/>
                <w:bCs/>
                <w:highlight w:val="yellow"/>
              </w:rPr>
            </w:pPr>
            <w:r>
              <w:rPr>
                <w:rFonts w:ascii="Times New Roman" w:eastAsia="Times New Roman" w:hAnsi="Times New Roman" w:cs="Times New Roman"/>
                <w:bCs/>
              </w:rPr>
              <w:t>28337,9</w:t>
            </w:r>
          </w:p>
        </w:tc>
        <w:tc>
          <w:tcPr>
            <w:tcW w:w="0" w:type="auto"/>
            <w:textDirection w:val="btLr"/>
            <w:vAlign w:val="center"/>
          </w:tcPr>
          <w:p w:rsidR="00A926A5" w:rsidRPr="00FD5C57" w:rsidRDefault="00A926A5" w:rsidP="00D06212">
            <w:pPr>
              <w:autoSpaceDE w:val="0"/>
              <w:autoSpaceDN w:val="0"/>
              <w:adjustRightInd w:val="0"/>
              <w:spacing w:line="140" w:lineRule="atLeast"/>
              <w:ind w:left="113" w:right="113"/>
              <w:jc w:val="center"/>
              <w:outlineLvl w:val="0"/>
              <w:rPr>
                <w:rFonts w:ascii="Times New Roman" w:eastAsia="Times New Roman" w:hAnsi="Times New Roman" w:cs="Times New Roman"/>
                <w:bCs/>
                <w:highlight w:val="yellow"/>
              </w:rPr>
            </w:pPr>
            <w:r>
              <w:rPr>
                <w:rFonts w:ascii="Times New Roman" w:eastAsia="Times New Roman" w:hAnsi="Times New Roman" w:cs="Times New Roman"/>
                <w:bCs/>
              </w:rPr>
              <w:t>28337,9</w:t>
            </w:r>
          </w:p>
        </w:tc>
        <w:tc>
          <w:tcPr>
            <w:tcW w:w="0" w:type="auto"/>
            <w:tcBorders>
              <w:right w:val="single" w:sz="4" w:space="0" w:color="auto"/>
            </w:tcBorders>
            <w:textDirection w:val="tbRl"/>
          </w:tcPr>
          <w:p w:rsidR="00A926A5" w:rsidRPr="00FD5C57" w:rsidRDefault="00A926A5" w:rsidP="00D06212">
            <w:pPr>
              <w:autoSpaceDE w:val="0"/>
              <w:autoSpaceDN w:val="0"/>
              <w:adjustRightInd w:val="0"/>
              <w:spacing w:line="140" w:lineRule="atLeast"/>
              <w:ind w:left="113" w:right="113"/>
              <w:jc w:val="center"/>
              <w:outlineLvl w:val="0"/>
              <w:rPr>
                <w:rFonts w:ascii="Times New Roman" w:eastAsia="Times New Roman" w:hAnsi="Times New Roman" w:cs="Times New Roman"/>
                <w:bCs/>
                <w:highlight w:val="yellow"/>
              </w:rPr>
            </w:pPr>
            <w:r w:rsidRPr="00A86E93">
              <w:rPr>
                <w:rFonts w:ascii="Times New Roman" w:eastAsia="Times New Roman" w:hAnsi="Times New Roman" w:cs="Times New Roman"/>
                <w:bCs/>
              </w:rPr>
              <w:t>-</w:t>
            </w:r>
          </w:p>
        </w:tc>
        <w:tc>
          <w:tcPr>
            <w:tcW w:w="0" w:type="auto"/>
            <w:tcBorders>
              <w:left w:val="single" w:sz="4" w:space="0" w:color="auto"/>
            </w:tcBorders>
            <w:textDirection w:val="btLr"/>
            <w:vAlign w:val="center"/>
          </w:tcPr>
          <w:p w:rsidR="00A926A5" w:rsidRPr="00FD5C57" w:rsidRDefault="00A926A5" w:rsidP="00D06212">
            <w:pPr>
              <w:autoSpaceDE w:val="0"/>
              <w:autoSpaceDN w:val="0"/>
              <w:adjustRightInd w:val="0"/>
              <w:spacing w:line="140" w:lineRule="atLeast"/>
              <w:ind w:left="113" w:right="113"/>
              <w:jc w:val="center"/>
              <w:outlineLvl w:val="0"/>
              <w:rPr>
                <w:rFonts w:ascii="Times New Roman" w:eastAsia="Times New Roman" w:hAnsi="Times New Roman" w:cs="Times New Roman"/>
                <w:bCs/>
                <w:highlight w:val="yellow"/>
              </w:rPr>
            </w:pPr>
            <w:r>
              <w:rPr>
                <w:rFonts w:ascii="Times New Roman" w:eastAsia="Times New Roman" w:hAnsi="Times New Roman" w:cs="Times New Roman"/>
                <w:bCs/>
              </w:rPr>
              <w:t>29537,6</w:t>
            </w:r>
          </w:p>
        </w:tc>
        <w:tc>
          <w:tcPr>
            <w:tcW w:w="0" w:type="auto"/>
            <w:textDirection w:val="btLr"/>
            <w:vAlign w:val="center"/>
          </w:tcPr>
          <w:p w:rsidR="00A926A5" w:rsidRPr="00FD5C57" w:rsidRDefault="00A926A5" w:rsidP="00D06212">
            <w:pPr>
              <w:autoSpaceDE w:val="0"/>
              <w:autoSpaceDN w:val="0"/>
              <w:adjustRightInd w:val="0"/>
              <w:spacing w:line="140" w:lineRule="atLeast"/>
              <w:ind w:left="113" w:right="113"/>
              <w:jc w:val="center"/>
              <w:outlineLvl w:val="0"/>
              <w:rPr>
                <w:rFonts w:ascii="Times New Roman" w:eastAsia="Times New Roman" w:hAnsi="Times New Roman" w:cs="Times New Roman"/>
                <w:bCs/>
                <w:highlight w:val="yellow"/>
              </w:rPr>
            </w:pPr>
            <w:r>
              <w:rPr>
                <w:rFonts w:ascii="Times New Roman" w:eastAsia="Times New Roman" w:hAnsi="Times New Roman" w:cs="Times New Roman"/>
                <w:bCs/>
              </w:rPr>
              <w:t>29537,6</w:t>
            </w:r>
          </w:p>
        </w:tc>
        <w:tc>
          <w:tcPr>
            <w:tcW w:w="0" w:type="auto"/>
            <w:tcBorders>
              <w:right w:val="single" w:sz="4" w:space="0" w:color="auto"/>
            </w:tcBorders>
            <w:textDirection w:val="tbRl"/>
          </w:tcPr>
          <w:p w:rsidR="00A926A5" w:rsidRPr="00FD5C57" w:rsidRDefault="00A926A5" w:rsidP="00D06212">
            <w:pPr>
              <w:autoSpaceDE w:val="0"/>
              <w:autoSpaceDN w:val="0"/>
              <w:adjustRightInd w:val="0"/>
              <w:spacing w:line="140" w:lineRule="atLeast"/>
              <w:ind w:left="113" w:right="113"/>
              <w:jc w:val="center"/>
              <w:outlineLvl w:val="0"/>
              <w:rPr>
                <w:rFonts w:ascii="Times New Roman" w:eastAsia="Times New Roman" w:hAnsi="Times New Roman" w:cs="Times New Roman"/>
                <w:bCs/>
                <w:color w:val="FF0000"/>
                <w:highlight w:val="yellow"/>
              </w:rPr>
            </w:pPr>
            <w:r w:rsidRPr="00AA6C6A">
              <w:rPr>
                <w:rFonts w:ascii="Times New Roman" w:eastAsia="Times New Roman" w:hAnsi="Times New Roman" w:cs="Times New Roman"/>
                <w:bCs/>
              </w:rPr>
              <w:t>-</w:t>
            </w:r>
          </w:p>
        </w:tc>
        <w:tc>
          <w:tcPr>
            <w:tcW w:w="0" w:type="auto"/>
            <w:tcBorders>
              <w:left w:val="single" w:sz="4" w:space="0" w:color="auto"/>
            </w:tcBorders>
            <w:textDirection w:val="btLr"/>
            <w:vAlign w:val="center"/>
          </w:tcPr>
          <w:p w:rsidR="00A926A5" w:rsidRPr="00FD5C57" w:rsidRDefault="00A926A5" w:rsidP="00D06212">
            <w:pPr>
              <w:autoSpaceDE w:val="0"/>
              <w:autoSpaceDN w:val="0"/>
              <w:adjustRightInd w:val="0"/>
              <w:spacing w:line="140" w:lineRule="atLeast"/>
              <w:ind w:left="113" w:right="113"/>
              <w:jc w:val="center"/>
              <w:outlineLvl w:val="0"/>
              <w:rPr>
                <w:rFonts w:ascii="Times New Roman" w:eastAsia="Times New Roman" w:hAnsi="Times New Roman" w:cs="Times New Roman"/>
                <w:bCs/>
                <w:i/>
                <w:iCs/>
                <w:color w:val="000000" w:themeColor="text1"/>
                <w:highlight w:val="yellow"/>
              </w:rPr>
            </w:pPr>
            <w:r>
              <w:rPr>
                <w:rFonts w:ascii="Times New Roman" w:eastAsia="Times New Roman" w:hAnsi="Times New Roman" w:cs="Times New Roman"/>
                <w:bCs/>
                <w:color w:val="000000" w:themeColor="text1"/>
              </w:rPr>
              <w:t>30613,2</w:t>
            </w:r>
          </w:p>
        </w:tc>
        <w:tc>
          <w:tcPr>
            <w:tcW w:w="0" w:type="auto"/>
            <w:textDirection w:val="btLr"/>
            <w:vAlign w:val="center"/>
          </w:tcPr>
          <w:p w:rsidR="00A926A5" w:rsidRPr="00FD5C57" w:rsidRDefault="00A926A5" w:rsidP="00D06212">
            <w:pPr>
              <w:autoSpaceDE w:val="0"/>
              <w:autoSpaceDN w:val="0"/>
              <w:adjustRightInd w:val="0"/>
              <w:spacing w:line="140" w:lineRule="atLeast"/>
              <w:ind w:left="113" w:right="113"/>
              <w:jc w:val="center"/>
              <w:outlineLvl w:val="0"/>
              <w:rPr>
                <w:rFonts w:ascii="Times New Roman" w:eastAsia="Times New Roman" w:hAnsi="Times New Roman" w:cs="Times New Roman"/>
                <w:bCs/>
                <w:i/>
                <w:iCs/>
                <w:color w:val="000000" w:themeColor="text1"/>
                <w:highlight w:val="yellow"/>
              </w:rPr>
            </w:pPr>
            <w:r>
              <w:rPr>
                <w:rFonts w:ascii="Times New Roman" w:eastAsia="Times New Roman" w:hAnsi="Times New Roman" w:cs="Times New Roman"/>
                <w:bCs/>
                <w:color w:val="000000" w:themeColor="text1"/>
              </w:rPr>
              <w:t>30613,2</w:t>
            </w:r>
          </w:p>
        </w:tc>
        <w:tc>
          <w:tcPr>
            <w:tcW w:w="0" w:type="auto"/>
            <w:tcBorders>
              <w:right w:val="single" w:sz="4" w:space="0" w:color="auto"/>
            </w:tcBorders>
            <w:textDirection w:val="tbRl"/>
          </w:tcPr>
          <w:p w:rsidR="00A926A5" w:rsidRPr="00FD5C57" w:rsidRDefault="00A926A5" w:rsidP="00D06212">
            <w:pPr>
              <w:autoSpaceDE w:val="0"/>
              <w:autoSpaceDN w:val="0"/>
              <w:adjustRightInd w:val="0"/>
              <w:spacing w:line="140" w:lineRule="atLeast"/>
              <w:ind w:left="113" w:right="113"/>
              <w:jc w:val="center"/>
              <w:outlineLvl w:val="0"/>
              <w:rPr>
                <w:rFonts w:ascii="Times New Roman" w:eastAsia="Times New Roman" w:hAnsi="Times New Roman" w:cs="Times New Roman"/>
                <w:bCs/>
                <w:i/>
                <w:iCs/>
                <w:color w:val="000000" w:themeColor="text1"/>
                <w:highlight w:val="yellow"/>
              </w:rPr>
            </w:pPr>
            <w:r w:rsidRPr="00A86E93">
              <w:rPr>
                <w:rFonts w:ascii="Times New Roman" w:eastAsia="Times New Roman" w:hAnsi="Times New Roman" w:cs="Times New Roman"/>
                <w:bCs/>
                <w:color w:val="000000" w:themeColor="text1"/>
              </w:rPr>
              <w:t>-</w:t>
            </w:r>
          </w:p>
        </w:tc>
        <w:tc>
          <w:tcPr>
            <w:tcW w:w="0" w:type="auto"/>
            <w:tcBorders>
              <w:left w:val="single" w:sz="4" w:space="0" w:color="auto"/>
            </w:tcBorders>
            <w:textDirection w:val="btLr"/>
            <w:vAlign w:val="center"/>
          </w:tcPr>
          <w:p w:rsidR="00A926A5" w:rsidRPr="00FD5C57" w:rsidRDefault="00A926A5" w:rsidP="00D06212">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highlight w:val="yellow"/>
              </w:rPr>
            </w:pPr>
            <w:r>
              <w:rPr>
                <w:rFonts w:ascii="Times New Roman" w:eastAsia="Times New Roman" w:hAnsi="Times New Roman" w:cs="Times New Roman"/>
                <w:bCs/>
                <w:color w:val="000000" w:themeColor="text1"/>
              </w:rPr>
              <w:t>32266,3</w:t>
            </w:r>
          </w:p>
        </w:tc>
        <w:tc>
          <w:tcPr>
            <w:tcW w:w="0" w:type="auto"/>
            <w:textDirection w:val="btLr"/>
            <w:vAlign w:val="center"/>
          </w:tcPr>
          <w:p w:rsidR="00A926A5" w:rsidRPr="00FD5C57" w:rsidRDefault="00A926A5" w:rsidP="00D06212">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highlight w:val="yellow"/>
              </w:rPr>
            </w:pPr>
            <w:r>
              <w:rPr>
                <w:rFonts w:ascii="Times New Roman" w:eastAsia="Times New Roman" w:hAnsi="Times New Roman" w:cs="Times New Roman"/>
                <w:bCs/>
                <w:color w:val="000000" w:themeColor="text1"/>
              </w:rPr>
              <w:t>32266,3</w:t>
            </w:r>
          </w:p>
        </w:tc>
        <w:tc>
          <w:tcPr>
            <w:tcW w:w="0" w:type="auto"/>
            <w:tcBorders>
              <w:right w:val="single" w:sz="4" w:space="0" w:color="auto"/>
            </w:tcBorders>
            <w:textDirection w:val="tbRl"/>
          </w:tcPr>
          <w:p w:rsidR="00A926A5" w:rsidRPr="00FD5C57" w:rsidRDefault="00A926A5" w:rsidP="00D06212">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highlight w:val="yellow"/>
              </w:rPr>
            </w:pPr>
            <w:r w:rsidRPr="00A86E93">
              <w:rPr>
                <w:rFonts w:ascii="Times New Roman" w:eastAsia="Times New Roman" w:hAnsi="Times New Roman" w:cs="Times New Roman"/>
                <w:bCs/>
                <w:color w:val="000000" w:themeColor="text1"/>
              </w:rPr>
              <w:t>-</w:t>
            </w:r>
          </w:p>
        </w:tc>
      </w:tr>
      <w:tr w:rsidR="00A926A5" w:rsidRPr="0090678B" w:rsidTr="00D06212">
        <w:trPr>
          <w:cantSplit/>
          <w:trHeight w:val="1134"/>
        </w:trPr>
        <w:tc>
          <w:tcPr>
            <w:tcW w:w="0" w:type="auto"/>
          </w:tcPr>
          <w:p w:rsidR="00A926A5" w:rsidRPr="001D5DF9" w:rsidRDefault="00A926A5" w:rsidP="00D06212">
            <w:pPr>
              <w:autoSpaceDE w:val="0"/>
              <w:autoSpaceDN w:val="0"/>
              <w:adjustRightInd w:val="0"/>
              <w:spacing w:line="140" w:lineRule="atLeast"/>
              <w:jc w:val="center"/>
              <w:outlineLvl w:val="0"/>
              <w:rPr>
                <w:rFonts w:ascii="Times New Roman" w:eastAsia="Times New Roman" w:hAnsi="Times New Roman" w:cs="Times New Roman"/>
                <w:bCs/>
                <w:sz w:val="24"/>
                <w:szCs w:val="24"/>
              </w:rPr>
            </w:pPr>
            <w:r w:rsidRPr="001D5DF9">
              <w:rPr>
                <w:rFonts w:ascii="Times New Roman" w:eastAsia="Times New Roman" w:hAnsi="Times New Roman" w:cs="Times New Roman"/>
                <w:bCs/>
                <w:sz w:val="24"/>
                <w:szCs w:val="24"/>
              </w:rPr>
              <w:t>1.1.</w:t>
            </w:r>
          </w:p>
        </w:tc>
        <w:tc>
          <w:tcPr>
            <w:tcW w:w="0" w:type="auto"/>
            <w:tcBorders>
              <w:right w:val="single" w:sz="4" w:space="0" w:color="auto"/>
            </w:tcBorders>
          </w:tcPr>
          <w:p w:rsidR="00A926A5" w:rsidRPr="001D5DF9" w:rsidRDefault="00A926A5" w:rsidP="00D06212">
            <w:pPr>
              <w:rPr>
                <w:rFonts w:ascii="Times New Roman" w:eastAsia="Times New Roman" w:hAnsi="Times New Roman" w:cs="Times New Roman"/>
                <w:bCs/>
                <w:sz w:val="24"/>
                <w:szCs w:val="24"/>
              </w:rPr>
            </w:pPr>
            <w:r w:rsidRPr="001D5DF9">
              <w:rPr>
                <w:rFonts w:ascii="PT Serif" w:hAnsi="PT Serif"/>
                <w:sz w:val="23"/>
                <w:szCs w:val="23"/>
                <w:shd w:val="clear" w:color="auto" w:fill="FFFFFF"/>
              </w:rPr>
              <w:t>Расходы на обеспечение функций органов местного самоуправления</w:t>
            </w:r>
          </w:p>
        </w:tc>
        <w:tc>
          <w:tcPr>
            <w:tcW w:w="0" w:type="auto"/>
            <w:tcBorders>
              <w:left w:val="single" w:sz="4" w:space="0" w:color="auto"/>
            </w:tcBorders>
            <w:textDirection w:val="btLr"/>
            <w:vAlign w:val="center"/>
          </w:tcPr>
          <w:p w:rsidR="00A926A5" w:rsidRPr="001D5DF9" w:rsidRDefault="00A926A5" w:rsidP="00D06212">
            <w:pPr>
              <w:autoSpaceDE w:val="0"/>
              <w:autoSpaceDN w:val="0"/>
              <w:adjustRightInd w:val="0"/>
              <w:spacing w:line="140" w:lineRule="atLeast"/>
              <w:ind w:left="113" w:right="113"/>
              <w:jc w:val="center"/>
              <w:outlineLvl w:val="0"/>
              <w:rPr>
                <w:rFonts w:ascii="Times New Roman" w:eastAsia="Times New Roman" w:hAnsi="Times New Roman" w:cs="Times New Roman"/>
                <w:bCs/>
              </w:rPr>
            </w:pPr>
            <w:r>
              <w:rPr>
                <w:rFonts w:ascii="Times New Roman" w:eastAsia="Times New Roman" w:hAnsi="Times New Roman" w:cs="Times New Roman"/>
                <w:bCs/>
              </w:rPr>
              <w:t>98454,7</w:t>
            </w:r>
          </w:p>
        </w:tc>
        <w:tc>
          <w:tcPr>
            <w:tcW w:w="0" w:type="auto"/>
            <w:textDirection w:val="btLr"/>
            <w:vAlign w:val="center"/>
          </w:tcPr>
          <w:p w:rsidR="00A926A5" w:rsidRPr="001D5DF9" w:rsidRDefault="00A926A5" w:rsidP="00D06212">
            <w:pPr>
              <w:autoSpaceDE w:val="0"/>
              <w:autoSpaceDN w:val="0"/>
              <w:adjustRightInd w:val="0"/>
              <w:spacing w:line="140" w:lineRule="atLeast"/>
              <w:ind w:left="113" w:right="113"/>
              <w:jc w:val="center"/>
              <w:outlineLvl w:val="0"/>
              <w:rPr>
                <w:rFonts w:ascii="Times New Roman" w:eastAsia="Times New Roman" w:hAnsi="Times New Roman" w:cs="Times New Roman"/>
                <w:bCs/>
              </w:rPr>
            </w:pPr>
            <w:r>
              <w:rPr>
                <w:rFonts w:ascii="Times New Roman" w:eastAsia="Times New Roman" w:hAnsi="Times New Roman" w:cs="Times New Roman"/>
                <w:bCs/>
              </w:rPr>
              <w:t>98454,7</w:t>
            </w:r>
          </w:p>
        </w:tc>
        <w:tc>
          <w:tcPr>
            <w:tcW w:w="867" w:type="dxa"/>
            <w:tcBorders>
              <w:right w:val="single" w:sz="4" w:space="0" w:color="auto"/>
            </w:tcBorders>
            <w:textDirection w:val="tbRl"/>
          </w:tcPr>
          <w:p w:rsidR="00A926A5" w:rsidRPr="001D5DF9" w:rsidRDefault="00A926A5" w:rsidP="00D06212">
            <w:pPr>
              <w:autoSpaceDE w:val="0"/>
              <w:autoSpaceDN w:val="0"/>
              <w:adjustRightInd w:val="0"/>
              <w:spacing w:line="140" w:lineRule="atLeast"/>
              <w:ind w:left="113" w:right="113"/>
              <w:jc w:val="center"/>
              <w:outlineLvl w:val="0"/>
              <w:rPr>
                <w:rFonts w:ascii="Times New Roman" w:eastAsia="Times New Roman" w:hAnsi="Times New Roman" w:cs="Times New Roman"/>
                <w:bCs/>
              </w:rPr>
            </w:pPr>
            <w:r w:rsidRPr="001D5DF9">
              <w:rPr>
                <w:rFonts w:ascii="Times New Roman" w:eastAsia="Times New Roman" w:hAnsi="Times New Roman" w:cs="Times New Roman"/>
                <w:bCs/>
              </w:rPr>
              <w:t>-</w:t>
            </w:r>
          </w:p>
        </w:tc>
        <w:tc>
          <w:tcPr>
            <w:tcW w:w="0" w:type="auto"/>
            <w:tcBorders>
              <w:left w:val="single" w:sz="4" w:space="0" w:color="auto"/>
            </w:tcBorders>
            <w:textDirection w:val="btLr"/>
            <w:vAlign w:val="center"/>
          </w:tcPr>
          <w:p w:rsidR="00A926A5" w:rsidRPr="001D5DF9" w:rsidRDefault="00A926A5" w:rsidP="00D06212">
            <w:pPr>
              <w:autoSpaceDE w:val="0"/>
              <w:autoSpaceDN w:val="0"/>
              <w:adjustRightInd w:val="0"/>
              <w:spacing w:line="140" w:lineRule="atLeast"/>
              <w:ind w:left="113" w:right="113"/>
              <w:jc w:val="center"/>
              <w:outlineLvl w:val="0"/>
              <w:rPr>
                <w:rFonts w:ascii="Times New Roman" w:eastAsia="Times New Roman" w:hAnsi="Times New Roman" w:cs="Times New Roman"/>
                <w:bCs/>
              </w:rPr>
            </w:pPr>
            <w:r>
              <w:rPr>
                <w:rFonts w:ascii="Times New Roman" w:eastAsia="Times New Roman" w:hAnsi="Times New Roman" w:cs="Times New Roman"/>
                <w:bCs/>
              </w:rPr>
              <w:t>17819,3</w:t>
            </w:r>
          </w:p>
        </w:tc>
        <w:tc>
          <w:tcPr>
            <w:tcW w:w="0" w:type="auto"/>
            <w:textDirection w:val="btLr"/>
            <w:vAlign w:val="center"/>
          </w:tcPr>
          <w:p w:rsidR="00A926A5" w:rsidRPr="001D5DF9" w:rsidRDefault="00A926A5" w:rsidP="00D06212">
            <w:pPr>
              <w:autoSpaceDE w:val="0"/>
              <w:autoSpaceDN w:val="0"/>
              <w:adjustRightInd w:val="0"/>
              <w:spacing w:line="140" w:lineRule="atLeast"/>
              <w:ind w:left="113" w:right="113"/>
              <w:jc w:val="center"/>
              <w:outlineLvl w:val="0"/>
              <w:rPr>
                <w:rFonts w:ascii="Times New Roman" w:eastAsia="Times New Roman" w:hAnsi="Times New Roman" w:cs="Times New Roman"/>
                <w:bCs/>
              </w:rPr>
            </w:pPr>
            <w:r>
              <w:rPr>
                <w:rFonts w:ascii="Times New Roman" w:eastAsia="Times New Roman" w:hAnsi="Times New Roman" w:cs="Times New Roman"/>
                <w:bCs/>
              </w:rPr>
              <w:t>17819,3</w:t>
            </w:r>
          </w:p>
        </w:tc>
        <w:tc>
          <w:tcPr>
            <w:tcW w:w="0" w:type="auto"/>
            <w:tcBorders>
              <w:right w:val="single" w:sz="4" w:space="0" w:color="auto"/>
            </w:tcBorders>
            <w:textDirection w:val="tbRl"/>
          </w:tcPr>
          <w:p w:rsidR="00A926A5" w:rsidRPr="001D5DF9" w:rsidRDefault="00A926A5" w:rsidP="00D06212">
            <w:pPr>
              <w:autoSpaceDE w:val="0"/>
              <w:autoSpaceDN w:val="0"/>
              <w:adjustRightInd w:val="0"/>
              <w:spacing w:line="140" w:lineRule="atLeast"/>
              <w:ind w:left="113" w:right="113"/>
              <w:jc w:val="center"/>
              <w:outlineLvl w:val="0"/>
              <w:rPr>
                <w:rFonts w:ascii="Times New Roman" w:eastAsia="Times New Roman" w:hAnsi="Times New Roman" w:cs="Times New Roman"/>
                <w:bCs/>
              </w:rPr>
            </w:pPr>
            <w:r w:rsidRPr="001D5DF9">
              <w:rPr>
                <w:rFonts w:ascii="Times New Roman" w:eastAsia="Times New Roman" w:hAnsi="Times New Roman" w:cs="Times New Roman"/>
                <w:bCs/>
              </w:rPr>
              <w:t>-</w:t>
            </w:r>
          </w:p>
        </w:tc>
        <w:tc>
          <w:tcPr>
            <w:tcW w:w="0" w:type="auto"/>
            <w:tcBorders>
              <w:left w:val="single" w:sz="4" w:space="0" w:color="auto"/>
            </w:tcBorders>
            <w:textDirection w:val="btLr"/>
            <w:vAlign w:val="center"/>
          </w:tcPr>
          <w:p w:rsidR="00A926A5" w:rsidRPr="001D5DF9" w:rsidRDefault="00A926A5" w:rsidP="00D06212">
            <w:pPr>
              <w:autoSpaceDE w:val="0"/>
              <w:autoSpaceDN w:val="0"/>
              <w:adjustRightInd w:val="0"/>
              <w:spacing w:line="140" w:lineRule="atLeast"/>
              <w:ind w:left="113" w:right="113"/>
              <w:jc w:val="center"/>
              <w:outlineLvl w:val="0"/>
              <w:rPr>
                <w:rFonts w:ascii="Times New Roman" w:eastAsia="Times New Roman" w:hAnsi="Times New Roman" w:cs="Times New Roman"/>
                <w:bCs/>
              </w:rPr>
            </w:pPr>
            <w:r>
              <w:rPr>
                <w:rFonts w:ascii="Times New Roman" w:eastAsia="Times New Roman" w:hAnsi="Times New Roman" w:cs="Times New Roman"/>
                <w:bCs/>
              </w:rPr>
              <w:t>18912,9</w:t>
            </w:r>
          </w:p>
        </w:tc>
        <w:tc>
          <w:tcPr>
            <w:tcW w:w="0" w:type="auto"/>
            <w:textDirection w:val="btLr"/>
            <w:vAlign w:val="center"/>
          </w:tcPr>
          <w:p w:rsidR="00A926A5" w:rsidRPr="001D5DF9" w:rsidRDefault="00A926A5" w:rsidP="00D06212">
            <w:pPr>
              <w:autoSpaceDE w:val="0"/>
              <w:autoSpaceDN w:val="0"/>
              <w:adjustRightInd w:val="0"/>
              <w:spacing w:line="140" w:lineRule="atLeast"/>
              <w:ind w:left="113" w:right="113"/>
              <w:jc w:val="center"/>
              <w:outlineLvl w:val="0"/>
              <w:rPr>
                <w:rFonts w:ascii="Times New Roman" w:eastAsia="Times New Roman" w:hAnsi="Times New Roman" w:cs="Times New Roman"/>
                <w:bCs/>
              </w:rPr>
            </w:pPr>
            <w:r>
              <w:rPr>
                <w:rFonts w:ascii="Times New Roman" w:eastAsia="Times New Roman" w:hAnsi="Times New Roman" w:cs="Times New Roman"/>
                <w:bCs/>
              </w:rPr>
              <w:t>18912,9</w:t>
            </w:r>
          </w:p>
        </w:tc>
        <w:tc>
          <w:tcPr>
            <w:tcW w:w="0" w:type="auto"/>
            <w:tcBorders>
              <w:right w:val="single" w:sz="4" w:space="0" w:color="auto"/>
            </w:tcBorders>
            <w:textDirection w:val="tbRl"/>
          </w:tcPr>
          <w:p w:rsidR="00A926A5" w:rsidRPr="001D5DF9" w:rsidRDefault="00A926A5" w:rsidP="00D06212">
            <w:pPr>
              <w:autoSpaceDE w:val="0"/>
              <w:autoSpaceDN w:val="0"/>
              <w:adjustRightInd w:val="0"/>
              <w:spacing w:line="140" w:lineRule="atLeast"/>
              <w:ind w:left="113" w:right="113"/>
              <w:jc w:val="center"/>
              <w:outlineLvl w:val="0"/>
              <w:rPr>
                <w:rFonts w:ascii="Times New Roman" w:eastAsia="Times New Roman" w:hAnsi="Times New Roman" w:cs="Times New Roman"/>
                <w:bCs/>
              </w:rPr>
            </w:pPr>
            <w:r w:rsidRPr="001D5DF9">
              <w:rPr>
                <w:rFonts w:ascii="Times New Roman" w:eastAsia="Times New Roman" w:hAnsi="Times New Roman" w:cs="Times New Roman"/>
                <w:bCs/>
              </w:rPr>
              <w:t>-</w:t>
            </w:r>
          </w:p>
        </w:tc>
        <w:tc>
          <w:tcPr>
            <w:tcW w:w="0" w:type="auto"/>
            <w:tcBorders>
              <w:left w:val="single" w:sz="4" w:space="0" w:color="auto"/>
            </w:tcBorders>
            <w:textDirection w:val="btLr"/>
            <w:vAlign w:val="center"/>
          </w:tcPr>
          <w:p w:rsidR="00A926A5" w:rsidRPr="001D5DF9" w:rsidRDefault="00A926A5" w:rsidP="00D06212">
            <w:pPr>
              <w:autoSpaceDE w:val="0"/>
              <w:autoSpaceDN w:val="0"/>
              <w:adjustRightInd w:val="0"/>
              <w:spacing w:line="140" w:lineRule="atLeast"/>
              <w:ind w:left="113" w:right="113"/>
              <w:jc w:val="center"/>
              <w:outlineLvl w:val="0"/>
              <w:rPr>
                <w:rFonts w:ascii="Times New Roman" w:eastAsia="Times New Roman" w:hAnsi="Times New Roman" w:cs="Times New Roman"/>
                <w:bCs/>
              </w:rPr>
            </w:pPr>
            <w:r>
              <w:rPr>
                <w:rFonts w:ascii="Times New Roman" w:eastAsia="Times New Roman" w:hAnsi="Times New Roman" w:cs="Times New Roman"/>
                <w:bCs/>
              </w:rPr>
              <w:t>19701,0</w:t>
            </w:r>
          </w:p>
        </w:tc>
        <w:tc>
          <w:tcPr>
            <w:tcW w:w="0" w:type="auto"/>
            <w:textDirection w:val="btLr"/>
            <w:vAlign w:val="center"/>
          </w:tcPr>
          <w:p w:rsidR="00A926A5" w:rsidRPr="001D5DF9" w:rsidRDefault="00A926A5" w:rsidP="00D06212">
            <w:pPr>
              <w:autoSpaceDE w:val="0"/>
              <w:autoSpaceDN w:val="0"/>
              <w:adjustRightInd w:val="0"/>
              <w:spacing w:line="140" w:lineRule="atLeast"/>
              <w:ind w:left="113" w:right="113"/>
              <w:jc w:val="center"/>
              <w:outlineLvl w:val="0"/>
              <w:rPr>
                <w:rFonts w:ascii="Times New Roman" w:eastAsia="Times New Roman" w:hAnsi="Times New Roman" w:cs="Times New Roman"/>
                <w:bCs/>
              </w:rPr>
            </w:pPr>
            <w:r>
              <w:rPr>
                <w:rFonts w:ascii="Times New Roman" w:eastAsia="Times New Roman" w:hAnsi="Times New Roman" w:cs="Times New Roman"/>
                <w:bCs/>
              </w:rPr>
              <w:t>19701,0</w:t>
            </w:r>
          </w:p>
        </w:tc>
        <w:tc>
          <w:tcPr>
            <w:tcW w:w="0" w:type="auto"/>
            <w:tcBorders>
              <w:right w:val="single" w:sz="4" w:space="0" w:color="auto"/>
            </w:tcBorders>
            <w:textDirection w:val="tbRl"/>
          </w:tcPr>
          <w:p w:rsidR="00A926A5" w:rsidRPr="001D5DF9" w:rsidRDefault="00A926A5" w:rsidP="00D06212">
            <w:pPr>
              <w:autoSpaceDE w:val="0"/>
              <w:autoSpaceDN w:val="0"/>
              <w:adjustRightInd w:val="0"/>
              <w:spacing w:line="140" w:lineRule="atLeast"/>
              <w:ind w:left="113" w:right="113"/>
              <w:jc w:val="center"/>
              <w:outlineLvl w:val="0"/>
              <w:rPr>
                <w:rFonts w:ascii="Times New Roman" w:eastAsia="Times New Roman" w:hAnsi="Times New Roman" w:cs="Times New Roman"/>
                <w:bCs/>
              </w:rPr>
            </w:pPr>
            <w:r w:rsidRPr="001D5DF9">
              <w:rPr>
                <w:rFonts w:ascii="Times New Roman" w:eastAsia="Times New Roman" w:hAnsi="Times New Roman" w:cs="Times New Roman"/>
                <w:bCs/>
              </w:rPr>
              <w:t>-</w:t>
            </w:r>
          </w:p>
        </w:tc>
        <w:tc>
          <w:tcPr>
            <w:tcW w:w="0" w:type="auto"/>
            <w:tcBorders>
              <w:left w:val="single" w:sz="4" w:space="0" w:color="auto"/>
            </w:tcBorders>
            <w:textDirection w:val="btLr"/>
            <w:vAlign w:val="center"/>
          </w:tcPr>
          <w:p w:rsidR="00A926A5" w:rsidRPr="001D5DF9" w:rsidRDefault="00A926A5" w:rsidP="00D06212">
            <w:pPr>
              <w:autoSpaceDE w:val="0"/>
              <w:autoSpaceDN w:val="0"/>
              <w:adjustRightInd w:val="0"/>
              <w:spacing w:line="140" w:lineRule="atLeast"/>
              <w:ind w:left="113" w:right="113"/>
              <w:jc w:val="center"/>
              <w:outlineLvl w:val="0"/>
              <w:rPr>
                <w:rFonts w:ascii="Times New Roman" w:eastAsia="Times New Roman" w:hAnsi="Times New Roman" w:cs="Times New Roman"/>
                <w:bCs/>
              </w:rPr>
            </w:pPr>
            <w:r>
              <w:rPr>
                <w:rFonts w:ascii="Times New Roman" w:eastAsia="Times New Roman" w:hAnsi="Times New Roman" w:cs="Times New Roman"/>
                <w:bCs/>
              </w:rPr>
              <w:t>20458,4</w:t>
            </w:r>
          </w:p>
        </w:tc>
        <w:tc>
          <w:tcPr>
            <w:tcW w:w="0" w:type="auto"/>
            <w:textDirection w:val="btLr"/>
            <w:vAlign w:val="center"/>
          </w:tcPr>
          <w:p w:rsidR="00A926A5" w:rsidRPr="001D5DF9" w:rsidRDefault="00A926A5" w:rsidP="00D06212">
            <w:pPr>
              <w:autoSpaceDE w:val="0"/>
              <w:autoSpaceDN w:val="0"/>
              <w:adjustRightInd w:val="0"/>
              <w:spacing w:line="140" w:lineRule="atLeast"/>
              <w:ind w:left="113" w:right="113"/>
              <w:jc w:val="center"/>
              <w:outlineLvl w:val="0"/>
              <w:rPr>
                <w:rFonts w:ascii="Times New Roman" w:eastAsia="Times New Roman" w:hAnsi="Times New Roman" w:cs="Times New Roman"/>
                <w:bCs/>
              </w:rPr>
            </w:pPr>
            <w:r>
              <w:rPr>
                <w:rFonts w:ascii="Times New Roman" w:eastAsia="Times New Roman" w:hAnsi="Times New Roman" w:cs="Times New Roman"/>
                <w:bCs/>
              </w:rPr>
              <w:t>20458,4</w:t>
            </w:r>
          </w:p>
        </w:tc>
        <w:tc>
          <w:tcPr>
            <w:tcW w:w="0" w:type="auto"/>
            <w:tcBorders>
              <w:right w:val="single" w:sz="4" w:space="0" w:color="auto"/>
            </w:tcBorders>
            <w:textDirection w:val="tbRl"/>
          </w:tcPr>
          <w:p w:rsidR="00A926A5" w:rsidRPr="001D5DF9" w:rsidRDefault="00A926A5" w:rsidP="00D06212">
            <w:pPr>
              <w:autoSpaceDE w:val="0"/>
              <w:autoSpaceDN w:val="0"/>
              <w:adjustRightInd w:val="0"/>
              <w:spacing w:line="140" w:lineRule="atLeast"/>
              <w:ind w:left="113" w:right="113"/>
              <w:jc w:val="center"/>
              <w:outlineLvl w:val="0"/>
              <w:rPr>
                <w:rFonts w:ascii="Times New Roman" w:eastAsia="Times New Roman" w:hAnsi="Times New Roman" w:cs="Times New Roman"/>
                <w:bCs/>
              </w:rPr>
            </w:pPr>
            <w:r w:rsidRPr="001D5DF9">
              <w:rPr>
                <w:rFonts w:ascii="Times New Roman" w:eastAsia="Times New Roman" w:hAnsi="Times New Roman" w:cs="Times New Roman"/>
                <w:bCs/>
              </w:rPr>
              <w:t>-</w:t>
            </w:r>
          </w:p>
        </w:tc>
        <w:tc>
          <w:tcPr>
            <w:tcW w:w="0" w:type="auto"/>
            <w:tcBorders>
              <w:left w:val="single" w:sz="4" w:space="0" w:color="auto"/>
            </w:tcBorders>
            <w:textDirection w:val="btLr"/>
            <w:vAlign w:val="center"/>
          </w:tcPr>
          <w:p w:rsidR="00A926A5" w:rsidRPr="001D5DF9" w:rsidRDefault="00A926A5" w:rsidP="00D06212">
            <w:pPr>
              <w:autoSpaceDE w:val="0"/>
              <w:autoSpaceDN w:val="0"/>
              <w:adjustRightInd w:val="0"/>
              <w:spacing w:line="140" w:lineRule="atLeast"/>
              <w:ind w:left="113" w:right="113"/>
              <w:jc w:val="center"/>
              <w:outlineLvl w:val="0"/>
              <w:rPr>
                <w:rFonts w:ascii="Times New Roman" w:eastAsia="Times New Roman" w:hAnsi="Times New Roman" w:cs="Times New Roman"/>
                <w:bCs/>
              </w:rPr>
            </w:pPr>
            <w:r>
              <w:rPr>
                <w:rFonts w:ascii="Times New Roman" w:eastAsia="Times New Roman" w:hAnsi="Times New Roman" w:cs="Times New Roman"/>
                <w:bCs/>
              </w:rPr>
              <w:t>21563,1</w:t>
            </w:r>
          </w:p>
        </w:tc>
        <w:tc>
          <w:tcPr>
            <w:tcW w:w="0" w:type="auto"/>
            <w:textDirection w:val="btLr"/>
            <w:vAlign w:val="center"/>
          </w:tcPr>
          <w:p w:rsidR="00A926A5" w:rsidRPr="001D5DF9" w:rsidRDefault="00A926A5" w:rsidP="00D06212">
            <w:pPr>
              <w:autoSpaceDE w:val="0"/>
              <w:autoSpaceDN w:val="0"/>
              <w:adjustRightInd w:val="0"/>
              <w:spacing w:line="140" w:lineRule="atLeast"/>
              <w:ind w:left="113" w:right="113"/>
              <w:jc w:val="center"/>
              <w:outlineLvl w:val="0"/>
              <w:rPr>
                <w:rFonts w:ascii="Times New Roman" w:eastAsia="Times New Roman" w:hAnsi="Times New Roman" w:cs="Times New Roman"/>
                <w:bCs/>
              </w:rPr>
            </w:pPr>
            <w:r>
              <w:rPr>
                <w:rFonts w:ascii="Times New Roman" w:eastAsia="Times New Roman" w:hAnsi="Times New Roman" w:cs="Times New Roman"/>
                <w:bCs/>
              </w:rPr>
              <w:t>21563,1</w:t>
            </w:r>
          </w:p>
        </w:tc>
        <w:tc>
          <w:tcPr>
            <w:tcW w:w="0" w:type="auto"/>
            <w:tcBorders>
              <w:right w:val="single" w:sz="4" w:space="0" w:color="auto"/>
            </w:tcBorders>
            <w:textDirection w:val="tbRl"/>
          </w:tcPr>
          <w:p w:rsidR="00A926A5" w:rsidRPr="001D5DF9" w:rsidRDefault="00A926A5" w:rsidP="00D06212">
            <w:pPr>
              <w:autoSpaceDE w:val="0"/>
              <w:autoSpaceDN w:val="0"/>
              <w:adjustRightInd w:val="0"/>
              <w:spacing w:line="140" w:lineRule="atLeast"/>
              <w:ind w:left="113" w:right="113"/>
              <w:jc w:val="center"/>
              <w:outlineLvl w:val="0"/>
              <w:rPr>
                <w:rFonts w:ascii="Times New Roman" w:eastAsia="Times New Roman" w:hAnsi="Times New Roman" w:cs="Times New Roman"/>
                <w:bCs/>
              </w:rPr>
            </w:pPr>
            <w:r w:rsidRPr="001D5DF9">
              <w:rPr>
                <w:rFonts w:ascii="Times New Roman" w:eastAsia="Times New Roman" w:hAnsi="Times New Roman" w:cs="Times New Roman"/>
                <w:bCs/>
              </w:rPr>
              <w:t>-</w:t>
            </w:r>
          </w:p>
        </w:tc>
      </w:tr>
      <w:tr w:rsidR="00A926A5" w:rsidRPr="0090678B" w:rsidTr="00D06212">
        <w:trPr>
          <w:cantSplit/>
          <w:trHeight w:val="1134"/>
        </w:trPr>
        <w:tc>
          <w:tcPr>
            <w:tcW w:w="0" w:type="auto"/>
          </w:tcPr>
          <w:p w:rsidR="00A926A5" w:rsidRPr="001D5DF9" w:rsidRDefault="00A926A5" w:rsidP="00D06212">
            <w:pPr>
              <w:autoSpaceDE w:val="0"/>
              <w:autoSpaceDN w:val="0"/>
              <w:adjustRightInd w:val="0"/>
              <w:spacing w:line="140" w:lineRule="atLeast"/>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1.2.</w:t>
            </w:r>
          </w:p>
        </w:tc>
        <w:tc>
          <w:tcPr>
            <w:tcW w:w="0" w:type="auto"/>
            <w:tcBorders>
              <w:right w:val="single" w:sz="4" w:space="0" w:color="auto"/>
            </w:tcBorders>
          </w:tcPr>
          <w:p w:rsidR="00A926A5" w:rsidRPr="001D5DF9" w:rsidRDefault="00A926A5" w:rsidP="00D06212">
            <w:pPr>
              <w:rPr>
                <w:rFonts w:ascii="PT Serif" w:hAnsi="PT Serif"/>
                <w:sz w:val="23"/>
                <w:szCs w:val="23"/>
                <w:shd w:val="clear" w:color="auto" w:fill="FFFFFF"/>
              </w:rPr>
            </w:pPr>
            <w:r>
              <w:rPr>
                <w:rFonts w:ascii="PT Serif" w:hAnsi="PT Serif"/>
                <w:sz w:val="23"/>
                <w:szCs w:val="23"/>
                <w:shd w:val="clear" w:color="auto" w:fill="FFFFFF"/>
              </w:rPr>
              <w:t>Расходы на обеспечение деятельности централизованной бухгалтерии муниципального образования «Город Майкоп»</w:t>
            </w:r>
          </w:p>
        </w:tc>
        <w:tc>
          <w:tcPr>
            <w:tcW w:w="0" w:type="auto"/>
            <w:tcBorders>
              <w:left w:val="single" w:sz="4" w:space="0" w:color="auto"/>
            </w:tcBorders>
            <w:textDirection w:val="btLr"/>
            <w:vAlign w:val="center"/>
          </w:tcPr>
          <w:p w:rsidR="00A926A5" w:rsidRPr="001D5DF9" w:rsidRDefault="00A926A5" w:rsidP="00D06212">
            <w:pPr>
              <w:autoSpaceDE w:val="0"/>
              <w:autoSpaceDN w:val="0"/>
              <w:adjustRightInd w:val="0"/>
              <w:spacing w:line="140" w:lineRule="atLeast"/>
              <w:ind w:left="113" w:right="113"/>
              <w:jc w:val="center"/>
              <w:outlineLvl w:val="0"/>
              <w:rPr>
                <w:rFonts w:ascii="Times New Roman" w:eastAsia="Times New Roman" w:hAnsi="Times New Roman" w:cs="Times New Roman"/>
                <w:bCs/>
              </w:rPr>
            </w:pPr>
            <w:r>
              <w:rPr>
                <w:rFonts w:ascii="Times New Roman" w:eastAsia="Times New Roman" w:hAnsi="Times New Roman" w:cs="Times New Roman"/>
                <w:bCs/>
              </w:rPr>
              <w:t>49065,7</w:t>
            </w:r>
          </w:p>
        </w:tc>
        <w:tc>
          <w:tcPr>
            <w:tcW w:w="0" w:type="auto"/>
            <w:textDirection w:val="btLr"/>
            <w:vAlign w:val="center"/>
          </w:tcPr>
          <w:p w:rsidR="00A926A5" w:rsidRPr="001D5DF9" w:rsidRDefault="00A926A5" w:rsidP="00D06212">
            <w:pPr>
              <w:autoSpaceDE w:val="0"/>
              <w:autoSpaceDN w:val="0"/>
              <w:adjustRightInd w:val="0"/>
              <w:spacing w:line="140" w:lineRule="atLeast"/>
              <w:ind w:left="113" w:right="113"/>
              <w:jc w:val="center"/>
              <w:outlineLvl w:val="0"/>
              <w:rPr>
                <w:rFonts w:ascii="Times New Roman" w:eastAsia="Times New Roman" w:hAnsi="Times New Roman" w:cs="Times New Roman"/>
                <w:bCs/>
              </w:rPr>
            </w:pPr>
            <w:r>
              <w:rPr>
                <w:rFonts w:ascii="Times New Roman" w:eastAsia="Times New Roman" w:hAnsi="Times New Roman" w:cs="Times New Roman"/>
                <w:bCs/>
              </w:rPr>
              <w:t>49065,7</w:t>
            </w:r>
          </w:p>
        </w:tc>
        <w:tc>
          <w:tcPr>
            <w:tcW w:w="867" w:type="dxa"/>
            <w:tcBorders>
              <w:right w:val="single" w:sz="4" w:space="0" w:color="auto"/>
            </w:tcBorders>
            <w:textDirection w:val="tbRl"/>
          </w:tcPr>
          <w:p w:rsidR="00A926A5" w:rsidRPr="001D5DF9" w:rsidRDefault="00A926A5" w:rsidP="00D06212">
            <w:pPr>
              <w:autoSpaceDE w:val="0"/>
              <w:autoSpaceDN w:val="0"/>
              <w:adjustRightInd w:val="0"/>
              <w:spacing w:line="140" w:lineRule="atLeast"/>
              <w:ind w:left="113" w:right="113"/>
              <w:jc w:val="center"/>
              <w:outlineLvl w:val="0"/>
              <w:rPr>
                <w:rFonts w:ascii="Times New Roman" w:eastAsia="Times New Roman" w:hAnsi="Times New Roman" w:cs="Times New Roman"/>
                <w:bCs/>
              </w:rPr>
            </w:pPr>
          </w:p>
        </w:tc>
        <w:tc>
          <w:tcPr>
            <w:tcW w:w="0" w:type="auto"/>
            <w:tcBorders>
              <w:left w:val="single" w:sz="4" w:space="0" w:color="auto"/>
            </w:tcBorders>
            <w:textDirection w:val="btLr"/>
            <w:vAlign w:val="center"/>
          </w:tcPr>
          <w:p w:rsidR="00A926A5" w:rsidRPr="001D5DF9" w:rsidRDefault="00A926A5" w:rsidP="00D06212">
            <w:pPr>
              <w:autoSpaceDE w:val="0"/>
              <w:autoSpaceDN w:val="0"/>
              <w:adjustRightInd w:val="0"/>
              <w:spacing w:line="140" w:lineRule="atLeast"/>
              <w:ind w:left="113" w:right="113"/>
              <w:jc w:val="center"/>
              <w:outlineLvl w:val="0"/>
              <w:rPr>
                <w:rFonts w:ascii="Times New Roman" w:eastAsia="Times New Roman" w:hAnsi="Times New Roman" w:cs="Times New Roman"/>
                <w:bCs/>
              </w:rPr>
            </w:pPr>
            <w:r w:rsidRPr="001D5DF9">
              <w:rPr>
                <w:rFonts w:ascii="Times New Roman" w:eastAsia="Times New Roman" w:hAnsi="Times New Roman" w:cs="Times New Roman"/>
                <w:bCs/>
              </w:rPr>
              <w:t>8946,</w:t>
            </w:r>
            <w:r>
              <w:rPr>
                <w:rFonts w:ascii="Times New Roman" w:eastAsia="Times New Roman" w:hAnsi="Times New Roman" w:cs="Times New Roman"/>
                <w:bCs/>
              </w:rPr>
              <w:t>1</w:t>
            </w:r>
          </w:p>
        </w:tc>
        <w:tc>
          <w:tcPr>
            <w:tcW w:w="0" w:type="auto"/>
            <w:textDirection w:val="btLr"/>
            <w:vAlign w:val="center"/>
          </w:tcPr>
          <w:p w:rsidR="00A926A5" w:rsidRPr="001D5DF9" w:rsidRDefault="00A926A5" w:rsidP="00D06212">
            <w:pPr>
              <w:autoSpaceDE w:val="0"/>
              <w:autoSpaceDN w:val="0"/>
              <w:adjustRightInd w:val="0"/>
              <w:spacing w:line="140" w:lineRule="atLeast"/>
              <w:ind w:left="113" w:right="113"/>
              <w:jc w:val="center"/>
              <w:outlineLvl w:val="0"/>
              <w:rPr>
                <w:rFonts w:ascii="Times New Roman" w:eastAsia="Times New Roman" w:hAnsi="Times New Roman" w:cs="Times New Roman"/>
                <w:bCs/>
              </w:rPr>
            </w:pPr>
            <w:r w:rsidRPr="001D5DF9">
              <w:rPr>
                <w:rFonts w:ascii="Times New Roman" w:eastAsia="Times New Roman" w:hAnsi="Times New Roman" w:cs="Times New Roman"/>
                <w:bCs/>
              </w:rPr>
              <w:t>8946,</w:t>
            </w:r>
            <w:r>
              <w:rPr>
                <w:rFonts w:ascii="Times New Roman" w:eastAsia="Times New Roman" w:hAnsi="Times New Roman" w:cs="Times New Roman"/>
                <w:bCs/>
              </w:rPr>
              <w:t>1</w:t>
            </w:r>
          </w:p>
        </w:tc>
        <w:tc>
          <w:tcPr>
            <w:tcW w:w="0" w:type="auto"/>
            <w:tcBorders>
              <w:right w:val="single" w:sz="4" w:space="0" w:color="auto"/>
            </w:tcBorders>
            <w:textDirection w:val="tbRl"/>
          </w:tcPr>
          <w:p w:rsidR="00A926A5" w:rsidRPr="001D5DF9" w:rsidRDefault="00A926A5" w:rsidP="00D06212">
            <w:pPr>
              <w:autoSpaceDE w:val="0"/>
              <w:autoSpaceDN w:val="0"/>
              <w:adjustRightInd w:val="0"/>
              <w:spacing w:line="140" w:lineRule="atLeast"/>
              <w:ind w:left="113" w:right="113"/>
              <w:jc w:val="center"/>
              <w:outlineLvl w:val="0"/>
              <w:rPr>
                <w:rFonts w:ascii="Times New Roman" w:eastAsia="Times New Roman" w:hAnsi="Times New Roman" w:cs="Times New Roman"/>
                <w:bCs/>
              </w:rPr>
            </w:pPr>
          </w:p>
        </w:tc>
        <w:tc>
          <w:tcPr>
            <w:tcW w:w="0" w:type="auto"/>
            <w:tcBorders>
              <w:left w:val="single" w:sz="4" w:space="0" w:color="auto"/>
            </w:tcBorders>
            <w:textDirection w:val="btLr"/>
            <w:vAlign w:val="center"/>
          </w:tcPr>
          <w:p w:rsidR="00A926A5" w:rsidRPr="001D5DF9" w:rsidRDefault="00A926A5" w:rsidP="00D06212">
            <w:pPr>
              <w:autoSpaceDE w:val="0"/>
              <w:autoSpaceDN w:val="0"/>
              <w:adjustRightInd w:val="0"/>
              <w:spacing w:line="140" w:lineRule="atLeast"/>
              <w:ind w:left="113" w:right="113"/>
              <w:jc w:val="center"/>
              <w:outlineLvl w:val="0"/>
              <w:rPr>
                <w:rFonts w:ascii="Times New Roman" w:eastAsia="Times New Roman" w:hAnsi="Times New Roman" w:cs="Times New Roman"/>
                <w:bCs/>
              </w:rPr>
            </w:pPr>
            <w:r>
              <w:rPr>
                <w:rFonts w:ascii="Times New Roman" w:eastAsia="Times New Roman" w:hAnsi="Times New Roman" w:cs="Times New Roman"/>
                <w:bCs/>
              </w:rPr>
              <w:t>9425,0</w:t>
            </w:r>
          </w:p>
        </w:tc>
        <w:tc>
          <w:tcPr>
            <w:tcW w:w="0" w:type="auto"/>
            <w:textDirection w:val="btLr"/>
            <w:vAlign w:val="center"/>
          </w:tcPr>
          <w:p w:rsidR="00A926A5" w:rsidRPr="001D5DF9" w:rsidRDefault="00A926A5" w:rsidP="00D06212">
            <w:pPr>
              <w:autoSpaceDE w:val="0"/>
              <w:autoSpaceDN w:val="0"/>
              <w:adjustRightInd w:val="0"/>
              <w:spacing w:line="140" w:lineRule="atLeast"/>
              <w:ind w:left="113" w:right="113"/>
              <w:jc w:val="center"/>
              <w:outlineLvl w:val="0"/>
              <w:rPr>
                <w:rFonts w:ascii="Times New Roman" w:eastAsia="Times New Roman" w:hAnsi="Times New Roman" w:cs="Times New Roman"/>
                <w:bCs/>
              </w:rPr>
            </w:pPr>
            <w:r>
              <w:rPr>
                <w:rFonts w:ascii="Times New Roman" w:eastAsia="Times New Roman" w:hAnsi="Times New Roman" w:cs="Times New Roman"/>
                <w:bCs/>
              </w:rPr>
              <w:t>9425,0</w:t>
            </w:r>
          </w:p>
        </w:tc>
        <w:tc>
          <w:tcPr>
            <w:tcW w:w="0" w:type="auto"/>
            <w:tcBorders>
              <w:right w:val="single" w:sz="4" w:space="0" w:color="auto"/>
            </w:tcBorders>
            <w:textDirection w:val="tbRl"/>
          </w:tcPr>
          <w:p w:rsidR="00A926A5" w:rsidRPr="001D5DF9" w:rsidRDefault="00A926A5" w:rsidP="00D06212">
            <w:pPr>
              <w:autoSpaceDE w:val="0"/>
              <w:autoSpaceDN w:val="0"/>
              <w:adjustRightInd w:val="0"/>
              <w:spacing w:line="140" w:lineRule="atLeast"/>
              <w:ind w:left="113" w:right="113"/>
              <w:jc w:val="center"/>
              <w:outlineLvl w:val="0"/>
              <w:rPr>
                <w:rFonts w:ascii="Times New Roman" w:eastAsia="Times New Roman" w:hAnsi="Times New Roman" w:cs="Times New Roman"/>
                <w:bCs/>
              </w:rPr>
            </w:pPr>
          </w:p>
        </w:tc>
        <w:tc>
          <w:tcPr>
            <w:tcW w:w="0" w:type="auto"/>
            <w:tcBorders>
              <w:left w:val="single" w:sz="4" w:space="0" w:color="auto"/>
            </w:tcBorders>
            <w:textDirection w:val="btLr"/>
            <w:vAlign w:val="center"/>
          </w:tcPr>
          <w:p w:rsidR="00A926A5" w:rsidRPr="001D5DF9" w:rsidRDefault="00A926A5" w:rsidP="00D06212">
            <w:pPr>
              <w:autoSpaceDE w:val="0"/>
              <w:autoSpaceDN w:val="0"/>
              <w:adjustRightInd w:val="0"/>
              <w:spacing w:line="140" w:lineRule="atLeast"/>
              <w:ind w:left="113" w:right="113"/>
              <w:jc w:val="center"/>
              <w:outlineLvl w:val="0"/>
              <w:rPr>
                <w:rFonts w:ascii="Times New Roman" w:eastAsia="Times New Roman" w:hAnsi="Times New Roman" w:cs="Times New Roman"/>
                <w:bCs/>
              </w:rPr>
            </w:pPr>
            <w:r>
              <w:rPr>
                <w:rFonts w:ascii="Times New Roman" w:eastAsia="Times New Roman" w:hAnsi="Times New Roman" w:cs="Times New Roman"/>
                <w:bCs/>
              </w:rPr>
              <w:t>9836,6</w:t>
            </w:r>
          </w:p>
        </w:tc>
        <w:tc>
          <w:tcPr>
            <w:tcW w:w="0" w:type="auto"/>
            <w:textDirection w:val="btLr"/>
            <w:vAlign w:val="center"/>
          </w:tcPr>
          <w:p w:rsidR="00A926A5" w:rsidRPr="001D5DF9" w:rsidRDefault="00A926A5" w:rsidP="00D06212">
            <w:pPr>
              <w:autoSpaceDE w:val="0"/>
              <w:autoSpaceDN w:val="0"/>
              <w:adjustRightInd w:val="0"/>
              <w:spacing w:line="140" w:lineRule="atLeast"/>
              <w:ind w:left="113" w:right="113"/>
              <w:jc w:val="center"/>
              <w:outlineLvl w:val="0"/>
              <w:rPr>
                <w:rFonts w:ascii="Times New Roman" w:eastAsia="Times New Roman" w:hAnsi="Times New Roman" w:cs="Times New Roman"/>
                <w:bCs/>
              </w:rPr>
            </w:pPr>
            <w:r>
              <w:rPr>
                <w:rFonts w:ascii="Times New Roman" w:eastAsia="Times New Roman" w:hAnsi="Times New Roman" w:cs="Times New Roman"/>
                <w:bCs/>
              </w:rPr>
              <w:t>9836,6</w:t>
            </w:r>
          </w:p>
        </w:tc>
        <w:tc>
          <w:tcPr>
            <w:tcW w:w="0" w:type="auto"/>
            <w:tcBorders>
              <w:right w:val="single" w:sz="4" w:space="0" w:color="auto"/>
            </w:tcBorders>
            <w:textDirection w:val="tbRl"/>
          </w:tcPr>
          <w:p w:rsidR="00A926A5" w:rsidRPr="001D5DF9" w:rsidRDefault="00A926A5" w:rsidP="00D06212">
            <w:pPr>
              <w:autoSpaceDE w:val="0"/>
              <w:autoSpaceDN w:val="0"/>
              <w:adjustRightInd w:val="0"/>
              <w:spacing w:line="140" w:lineRule="atLeast"/>
              <w:ind w:left="113" w:right="113"/>
              <w:jc w:val="center"/>
              <w:outlineLvl w:val="0"/>
              <w:rPr>
                <w:rFonts w:ascii="Times New Roman" w:eastAsia="Times New Roman" w:hAnsi="Times New Roman" w:cs="Times New Roman"/>
                <w:bCs/>
              </w:rPr>
            </w:pPr>
          </w:p>
        </w:tc>
        <w:tc>
          <w:tcPr>
            <w:tcW w:w="0" w:type="auto"/>
            <w:tcBorders>
              <w:left w:val="single" w:sz="4" w:space="0" w:color="auto"/>
            </w:tcBorders>
            <w:textDirection w:val="btLr"/>
            <w:vAlign w:val="center"/>
          </w:tcPr>
          <w:p w:rsidR="00A926A5" w:rsidRPr="001D5DF9" w:rsidRDefault="00A926A5" w:rsidP="00D06212">
            <w:pPr>
              <w:autoSpaceDE w:val="0"/>
              <w:autoSpaceDN w:val="0"/>
              <w:adjustRightInd w:val="0"/>
              <w:spacing w:line="140" w:lineRule="atLeast"/>
              <w:ind w:left="113" w:right="113"/>
              <w:jc w:val="center"/>
              <w:outlineLvl w:val="0"/>
              <w:rPr>
                <w:rFonts w:ascii="Times New Roman" w:eastAsia="Times New Roman" w:hAnsi="Times New Roman" w:cs="Times New Roman"/>
                <w:bCs/>
              </w:rPr>
            </w:pPr>
            <w:r>
              <w:rPr>
                <w:rFonts w:ascii="Times New Roman" w:eastAsia="Times New Roman" w:hAnsi="Times New Roman" w:cs="Times New Roman"/>
                <w:bCs/>
              </w:rPr>
              <w:t>10154,8</w:t>
            </w:r>
          </w:p>
        </w:tc>
        <w:tc>
          <w:tcPr>
            <w:tcW w:w="0" w:type="auto"/>
            <w:textDirection w:val="btLr"/>
            <w:vAlign w:val="center"/>
          </w:tcPr>
          <w:p w:rsidR="00A926A5" w:rsidRPr="001D5DF9" w:rsidRDefault="00A926A5" w:rsidP="00D06212">
            <w:pPr>
              <w:autoSpaceDE w:val="0"/>
              <w:autoSpaceDN w:val="0"/>
              <w:adjustRightInd w:val="0"/>
              <w:spacing w:line="140" w:lineRule="atLeast"/>
              <w:ind w:left="113" w:right="113"/>
              <w:jc w:val="center"/>
              <w:outlineLvl w:val="0"/>
              <w:rPr>
                <w:rFonts w:ascii="Times New Roman" w:eastAsia="Times New Roman" w:hAnsi="Times New Roman" w:cs="Times New Roman"/>
                <w:bCs/>
              </w:rPr>
            </w:pPr>
            <w:r>
              <w:rPr>
                <w:rFonts w:ascii="Times New Roman" w:eastAsia="Times New Roman" w:hAnsi="Times New Roman" w:cs="Times New Roman"/>
                <w:bCs/>
              </w:rPr>
              <w:t>10154,8</w:t>
            </w:r>
          </w:p>
        </w:tc>
        <w:tc>
          <w:tcPr>
            <w:tcW w:w="0" w:type="auto"/>
            <w:tcBorders>
              <w:right w:val="single" w:sz="4" w:space="0" w:color="auto"/>
            </w:tcBorders>
            <w:textDirection w:val="tbRl"/>
          </w:tcPr>
          <w:p w:rsidR="00A926A5" w:rsidRPr="001D5DF9" w:rsidRDefault="00A926A5" w:rsidP="00D06212">
            <w:pPr>
              <w:autoSpaceDE w:val="0"/>
              <w:autoSpaceDN w:val="0"/>
              <w:adjustRightInd w:val="0"/>
              <w:spacing w:line="140" w:lineRule="atLeast"/>
              <w:ind w:left="113" w:right="113"/>
              <w:jc w:val="center"/>
              <w:outlineLvl w:val="0"/>
              <w:rPr>
                <w:rFonts w:ascii="Times New Roman" w:eastAsia="Times New Roman" w:hAnsi="Times New Roman" w:cs="Times New Roman"/>
                <w:bCs/>
              </w:rPr>
            </w:pPr>
          </w:p>
        </w:tc>
        <w:tc>
          <w:tcPr>
            <w:tcW w:w="0" w:type="auto"/>
            <w:tcBorders>
              <w:left w:val="single" w:sz="4" w:space="0" w:color="auto"/>
            </w:tcBorders>
            <w:textDirection w:val="btLr"/>
            <w:vAlign w:val="center"/>
          </w:tcPr>
          <w:p w:rsidR="00A926A5" w:rsidRPr="001D5DF9" w:rsidRDefault="00A926A5" w:rsidP="00D06212">
            <w:pPr>
              <w:autoSpaceDE w:val="0"/>
              <w:autoSpaceDN w:val="0"/>
              <w:adjustRightInd w:val="0"/>
              <w:spacing w:line="140" w:lineRule="atLeast"/>
              <w:ind w:left="113" w:right="113"/>
              <w:jc w:val="center"/>
              <w:outlineLvl w:val="0"/>
              <w:rPr>
                <w:rFonts w:ascii="Times New Roman" w:eastAsia="Times New Roman" w:hAnsi="Times New Roman" w:cs="Times New Roman"/>
                <w:bCs/>
              </w:rPr>
            </w:pPr>
            <w:r>
              <w:rPr>
                <w:rFonts w:ascii="Times New Roman" w:eastAsia="Times New Roman" w:hAnsi="Times New Roman" w:cs="Times New Roman"/>
                <w:bCs/>
              </w:rPr>
              <w:t>10703,2</w:t>
            </w:r>
          </w:p>
        </w:tc>
        <w:tc>
          <w:tcPr>
            <w:tcW w:w="0" w:type="auto"/>
            <w:textDirection w:val="btLr"/>
            <w:vAlign w:val="center"/>
          </w:tcPr>
          <w:p w:rsidR="00A926A5" w:rsidRPr="001D5DF9" w:rsidRDefault="00A926A5" w:rsidP="00D06212">
            <w:pPr>
              <w:autoSpaceDE w:val="0"/>
              <w:autoSpaceDN w:val="0"/>
              <w:adjustRightInd w:val="0"/>
              <w:spacing w:line="140" w:lineRule="atLeast"/>
              <w:ind w:left="113" w:right="113"/>
              <w:jc w:val="center"/>
              <w:outlineLvl w:val="0"/>
              <w:rPr>
                <w:rFonts w:ascii="Times New Roman" w:eastAsia="Times New Roman" w:hAnsi="Times New Roman" w:cs="Times New Roman"/>
                <w:bCs/>
              </w:rPr>
            </w:pPr>
            <w:r>
              <w:rPr>
                <w:rFonts w:ascii="Times New Roman" w:eastAsia="Times New Roman" w:hAnsi="Times New Roman" w:cs="Times New Roman"/>
                <w:bCs/>
              </w:rPr>
              <w:t>10703,2</w:t>
            </w:r>
          </w:p>
        </w:tc>
        <w:tc>
          <w:tcPr>
            <w:tcW w:w="0" w:type="auto"/>
            <w:tcBorders>
              <w:right w:val="single" w:sz="4" w:space="0" w:color="auto"/>
            </w:tcBorders>
            <w:textDirection w:val="tbRl"/>
          </w:tcPr>
          <w:p w:rsidR="00A926A5" w:rsidRPr="001D5DF9" w:rsidRDefault="00A926A5" w:rsidP="00D06212">
            <w:pPr>
              <w:autoSpaceDE w:val="0"/>
              <w:autoSpaceDN w:val="0"/>
              <w:adjustRightInd w:val="0"/>
              <w:spacing w:line="140" w:lineRule="atLeast"/>
              <w:ind w:left="113" w:right="113"/>
              <w:jc w:val="center"/>
              <w:outlineLvl w:val="0"/>
              <w:rPr>
                <w:rFonts w:ascii="Times New Roman" w:eastAsia="Times New Roman" w:hAnsi="Times New Roman" w:cs="Times New Roman"/>
                <w:bCs/>
              </w:rPr>
            </w:pPr>
          </w:p>
        </w:tc>
      </w:tr>
    </w:tbl>
    <w:p w:rsidR="00A926A5" w:rsidRDefault="00A926A5" w:rsidP="00A926A5">
      <w:pPr>
        <w:ind w:firstLine="708"/>
        <w:jc w:val="center"/>
        <w:rPr>
          <w:b/>
          <w:szCs w:val="28"/>
        </w:rPr>
      </w:pPr>
    </w:p>
    <w:p w:rsidR="00A926A5" w:rsidRDefault="00A926A5" w:rsidP="00A926A5">
      <w:pPr>
        <w:ind w:firstLine="708"/>
        <w:jc w:val="center"/>
        <w:rPr>
          <w:b/>
          <w:szCs w:val="28"/>
        </w:rPr>
        <w:sectPr w:rsidR="00A926A5" w:rsidSect="00B96745">
          <w:pgSz w:w="16838" w:h="11906" w:orient="landscape"/>
          <w:pgMar w:top="1701" w:right="1134" w:bottom="1134" w:left="1134" w:header="708" w:footer="708" w:gutter="0"/>
          <w:cols w:space="708"/>
          <w:docGrid w:linePitch="360"/>
        </w:sectPr>
      </w:pPr>
    </w:p>
    <w:p w:rsidR="00A926A5" w:rsidRPr="0090678B" w:rsidRDefault="00A926A5" w:rsidP="00A926A5">
      <w:pPr>
        <w:ind w:firstLine="708"/>
        <w:jc w:val="center"/>
        <w:rPr>
          <w:b/>
          <w:szCs w:val="28"/>
        </w:rPr>
      </w:pPr>
      <w:r w:rsidRPr="0090678B">
        <w:rPr>
          <w:b/>
          <w:szCs w:val="28"/>
        </w:rPr>
        <w:t>5.</w:t>
      </w:r>
      <w:r w:rsidRPr="0090678B">
        <w:rPr>
          <w:b/>
          <w:szCs w:val="28"/>
        </w:rPr>
        <w:tab/>
        <w:t xml:space="preserve">Перечень контрольных событий реализации основных мероприятий подпрограммы </w:t>
      </w:r>
    </w:p>
    <w:p w:rsidR="00A926A5" w:rsidRDefault="00A926A5" w:rsidP="00A926A5">
      <w:pPr>
        <w:ind w:firstLine="708"/>
        <w:jc w:val="center"/>
        <w:rPr>
          <w:b/>
          <w:szCs w:val="28"/>
        </w:rPr>
      </w:pPr>
    </w:p>
    <w:p w:rsidR="00A926A5" w:rsidRPr="0090678B" w:rsidRDefault="00A926A5" w:rsidP="00A926A5">
      <w:pPr>
        <w:ind w:firstLine="708"/>
        <w:jc w:val="right"/>
        <w:rPr>
          <w:szCs w:val="28"/>
        </w:rPr>
      </w:pPr>
      <w:r w:rsidRPr="003275C6">
        <w:rPr>
          <w:bCs/>
          <w:szCs w:val="28"/>
        </w:rPr>
        <w:t xml:space="preserve">Таблица № </w:t>
      </w:r>
      <w:r>
        <w:rPr>
          <w:bCs/>
          <w:szCs w:val="28"/>
        </w:rPr>
        <w:t>3</w:t>
      </w:r>
      <w:r w:rsidRPr="003275C6">
        <w:rPr>
          <w:bCs/>
          <w:szCs w:val="28"/>
        </w:rPr>
        <w:t>.4</w:t>
      </w:r>
    </w:p>
    <w:p w:rsidR="00A926A5" w:rsidRPr="0090678B" w:rsidRDefault="00A926A5" w:rsidP="00A926A5">
      <w:pPr>
        <w:ind w:firstLine="708"/>
        <w:jc w:val="both"/>
        <w:rPr>
          <w:szCs w:val="28"/>
        </w:rPr>
      </w:pPr>
    </w:p>
    <w:p w:rsidR="00A926A5" w:rsidRPr="0090678B" w:rsidRDefault="00A926A5" w:rsidP="00A926A5">
      <w:pPr>
        <w:ind w:firstLine="708"/>
        <w:jc w:val="center"/>
        <w:rPr>
          <w:b/>
          <w:szCs w:val="28"/>
        </w:rPr>
      </w:pPr>
      <w:r w:rsidRPr="0090678B">
        <w:rPr>
          <w:b/>
          <w:szCs w:val="28"/>
        </w:rPr>
        <w:t xml:space="preserve">Перечень контрольных событий реализации основных мероприятий, мероприятий (направлений расходов) подпрограммы </w:t>
      </w:r>
    </w:p>
    <w:p w:rsidR="00A926A5" w:rsidRPr="0090678B" w:rsidRDefault="00A926A5" w:rsidP="00A926A5">
      <w:pPr>
        <w:ind w:firstLine="708"/>
        <w:jc w:val="center"/>
        <w:rPr>
          <w:b/>
          <w:szCs w:val="28"/>
        </w:rPr>
      </w:pPr>
    </w:p>
    <w:tbl>
      <w:tblPr>
        <w:tblStyle w:val="110"/>
        <w:tblW w:w="0" w:type="auto"/>
        <w:tblLook w:val="04A0" w:firstRow="1" w:lastRow="0" w:firstColumn="1" w:lastColumn="0" w:noHBand="0" w:noVBand="1"/>
      </w:tblPr>
      <w:tblGrid>
        <w:gridCol w:w="964"/>
        <w:gridCol w:w="2515"/>
        <w:gridCol w:w="2013"/>
        <w:gridCol w:w="759"/>
        <w:gridCol w:w="759"/>
        <w:gridCol w:w="759"/>
        <w:gridCol w:w="759"/>
        <w:gridCol w:w="759"/>
      </w:tblGrid>
      <w:tr w:rsidR="00A926A5" w:rsidRPr="003858EE" w:rsidTr="00D06212">
        <w:tc>
          <w:tcPr>
            <w:tcW w:w="0" w:type="auto"/>
            <w:vMerge w:val="restart"/>
          </w:tcPr>
          <w:p w:rsidR="00A926A5" w:rsidRPr="003858EE" w:rsidRDefault="00A926A5" w:rsidP="00D06212">
            <w:pPr>
              <w:autoSpaceDE w:val="0"/>
              <w:autoSpaceDN w:val="0"/>
              <w:adjustRightInd w:val="0"/>
              <w:spacing w:line="140" w:lineRule="atLeast"/>
              <w:jc w:val="center"/>
              <w:outlineLvl w:val="0"/>
              <w:rPr>
                <w:rFonts w:ascii="Times New Roman" w:eastAsia="Times New Roman" w:hAnsi="Times New Roman" w:cs="Times New Roman"/>
                <w:bCs/>
                <w:color w:val="000000" w:themeColor="text1"/>
              </w:rPr>
            </w:pPr>
            <w:r w:rsidRPr="003858EE">
              <w:rPr>
                <w:rFonts w:ascii="Times New Roman" w:eastAsia="Times New Roman" w:hAnsi="Times New Roman" w:cs="Times New Roman"/>
                <w:bCs/>
                <w:color w:val="000000" w:themeColor="text1"/>
              </w:rPr>
              <w:t xml:space="preserve">№ </w:t>
            </w:r>
            <w:proofErr w:type="gramStart"/>
            <w:r w:rsidRPr="003858EE">
              <w:rPr>
                <w:rFonts w:ascii="Times New Roman" w:eastAsia="Times New Roman" w:hAnsi="Times New Roman" w:cs="Times New Roman"/>
                <w:bCs/>
                <w:color w:val="000000" w:themeColor="text1"/>
              </w:rPr>
              <w:t>п</w:t>
            </w:r>
            <w:proofErr w:type="gramEnd"/>
            <w:r w:rsidRPr="003858EE">
              <w:rPr>
                <w:rFonts w:ascii="Times New Roman" w:eastAsia="Times New Roman" w:hAnsi="Times New Roman" w:cs="Times New Roman"/>
                <w:bCs/>
                <w:color w:val="000000" w:themeColor="text1"/>
              </w:rPr>
              <w:t>/п</w:t>
            </w:r>
          </w:p>
          <w:p w:rsidR="00A926A5" w:rsidRPr="003858EE" w:rsidRDefault="00A926A5" w:rsidP="00D06212">
            <w:pPr>
              <w:widowControl w:val="0"/>
              <w:autoSpaceDE w:val="0"/>
              <w:autoSpaceDN w:val="0"/>
              <w:adjustRightInd w:val="0"/>
              <w:spacing w:line="140" w:lineRule="atLeast"/>
              <w:ind w:firstLine="720"/>
              <w:jc w:val="center"/>
              <w:outlineLvl w:val="0"/>
              <w:rPr>
                <w:rFonts w:ascii="Times New Roman" w:eastAsia="Times New Roman" w:hAnsi="Times New Roman" w:cs="Times New Roman"/>
                <w:bCs/>
                <w:color w:val="000000" w:themeColor="text1"/>
              </w:rPr>
            </w:pPr>
          </w:p>
        </w:tc>
        <w:tc>
          <w:tcPr>
            <w:tcW w:w="0" w:type="auto"/>
            <w:vMerge w:val="restart"/>
          </w:tcPr>
          <w:p w:rsidR="00A926A5" w:rsidRPr="003858EE" w:rsidRDefault="00A926A5" w:rsidP="00D06212">
            <w:pPr>
              <w:autoSpaceDE w:val="0"/>
              <w:autoSpaceDN w:val="0"/>
              <w:adjustRightInd w:val="0"/>
              <w:spacing w:line="140" w:lineRule="atLeast"/>
              <w:jc w:val="center"/>
              <w:outlineLvl w:val="0"/>
              <w:rPr>
                <w:rFonts w:ascii="Times New Roman" w:eastAsia="Times New Roman" w:hAnsi="Times New Roman" w:cs="Times New Roman"/>
                <w:bCs/>
                <w:color w:val="000000" w:themeColor="text1"/>
              </w:rPr>
            </w:pPr>
            <w:r w:rsidRPr="003858EE">
              <w:rPr>
                <w:rFonts w:ascii="Times New Roman" w:eastAsia="Times New Roman" w:hAnsi="Times New Roman" w:cs="Times New Roman"/>
                <w:bCs/>
                <w:color w:val="000000" w:themeColor="text1"/>
              </w:rPr>
              <w:t xml:space="preserve">Наименование основного </w:t>
            </w:r>
          </w:p>
          <w:p w:rsidR="00A926A5" w:rsidRPr="003858EE" w:rsidRDefault="00A926A5" w:rsidP="00D06212">
            <w:pPr>
              <w:autoSpaceDE w:val="0"/>
              <w:autoSpaceDN w:val="0"/>
              <w:adjustRightInd w:val="0"/>
              <w:spacing w:line="140" w:lineRule="atLeast"/>
              <w:jc w:val="center"/>
              <w:outlineLvl w:val="0"/>
              <w:rPr>
                <w:rFonts w:ascii="Times New Roman" w:eastAsia="Times New Roman" w:hAnsi="Times New Roman" w:cs="Times New Roman"/>
                <w:bCs/>
                <w:color w:val="000000" w:themeColor="text1"/>
              </w:rPr>
            </w:pPr>
            <w:r w:rsidRPr="003858EE">
              <w:rPr>
                <w:rFonts w:ascii="Times New Roman" w:eastAsia="Times New Roman" w:hAnsi="Times New Roman" w:cs="Times New Roman"/>
                <w:bCs/>
                <w:color w:val="000000" w:themeColor="text1"/>
              </w:rPr>
              <w:t>мероприятия, мероприятия (направления расходов), контрольного события</w:t>
            </w:r>
          </w:p>
        </w:tc>
        <w:tc>
          <w:tcPr>
            <w:tcW w:w="0" w:type="auto"/>
            <w:vMerge w:val="restart"/>
          </w:tcPr>
          <w:p w:rsidR="00A926A5" w:rsidRPr="003858EE" w:rsidRDefault="00A926A5" w:rsidP="00D06212">
            <w:pPr>
              <w:autoSpaceDE w:val="0"/>
              <w:autoSpaceDN w:val="0"/>
              <w:adjustRightInd w:val="0"/>
              <w:spacing w:line="140" w:lineRule="atLeast"/>
              <w:jc w:val="center"/>
              <w:outlineLvl w:val="0"/>
              <w:rPr>
                <w:rFonts w:ascii="Times New Roman" w:eastAsia="Times New Roman" w:hAnsi="Times New Roman" w:cs="Times New Roman"/>
                <w:bCs/>
                <w:color w:val="000000" w:themeColor="text1"/>
              </w:rPr>
            </w:pPr>
            <w:r w:rsidRPr="003858EE">
              <w:rPr>
                <w:rFonts w:ascii="Times New Roman" w:eastAsia="Times New Roman" w:hAnsi="Times New Roman" w:cs="Times New Roman"/>
                <w:bCs/>
                <w:color w:val="000000" w:themeColor="text1"/>
              </w:rPr>
              <w:t>Ответственный исполнитель, соисполнитель, участник</w:t>
            </w:r>
          </w:p>
        </w:tc>
        <w:tc>
          <w:tcPr>
            <w:tcW w:w="0" w:type="auto"/>
            <w:gridSpan w:val="5"/>
          </w:tcPr>
          <w:p w:rsidR="00A926A5" w:rsidRPr="003858EE" w:rsidRDefault="00A926A5" w:rsidP="00D06212">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rPr>
            </w:pPr>
            <w:r w:rsidRPr="003858EE">
              <w:rPr>
                <w:rFonts w:ascii="Times New Roman" w:eastAsia="Times New Roman" w:hAnsi="Times New Roman" w:cs="Times New Roman"/>
                <w:bCs/>
                <w:color w:val="000000" w:themeColor="text1"/>
              </w:rPr>
              <w:t xml:space="preserve">Реализация контрольных событий </w:t>
            </w:r>
          </w:p>
          <w:p w:rsidR="00A926A5" w:rsidRPr="003858EE" w:rsidRDefault="00A926A5" w:rsidP="00D06212">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rPr>
            </w:pPr>
            <w:r w:rsidRPr="003858EE">
              <w:rPr>
                <w:rFonts w:ascii="Times New Roman" w:eastAsia="Times New Roman" w:hAnsi="Times New Roman" w:cs="Times New Roman"/>
                <w:bCs/>
                <w:color w:val="000000" w:themeColor="text1"/>
              </w:rPr>
              <w:t xml:space="preserve">(в количественном выражении) </w:t>
            </w:r>
          </w:p>
        </w:tc>
      </w:tr>
      <w:tr w:rsidR="00A926A5" w:rsidRPr="003858EE" w:rsidTr="00D06212">
        <w:trPr>
          <w:trHeight w:val="535"/>
        </w:trPr>
        <w:tc>
          <w:tcPr>
            <w:tcW w:w="0" w:type="auto"/>
            <w:vMerge/>
          </w:tcPr>
          <w:p w:rsidR="00A926A5" w:rsidRPr="003858EE" w:rsidRDefault="00A926A5" w:rsidP="00D06212">
            <w:pPr>
              <w:autoSpaceDE w:val="0"/>
              <w:autoSpaceDN w:val="0"/>
              <w:adjustRightInd w:val="0"/>
              <w:spacing w:line="140" w:lineRule="atLeast"/>
              <w:jc w:val="center"/>
              <w:outlineLvl w:val="0"/>
              <w:rPr>
                <w:rFonts w:ascii="Times New Roman" w:eastAsia="Times New Roman" w:hAnsi="Times New Roman" w:cs="Times New Roman"/>
                <w:bCs/>
                <w:color w:val="000000" w:themeColor="text1"/>
              </w:rPr>
            </w:pPr>
          </w:p>
        </w:tc>
        <w:tc>
          <w:tcPr>
            <w:tcW w:w="0" w:type="auto"/>
            <w:vMerge/>
          </w:tcPr>
          <w:p w:rsidR="00A926A5" w:rsidRPr="003858EE" w:rsidRDefault="00A926A5" w:rsidP="00D06212">
            <w:pPr>
              <w:autoSpaceDE w:val="0"/>
              <w:autoSpaceDN w:val="0"/>
              <w:adjustRightInd w:val="0"/>
              <w:spacing w:line="140" w:lineRule="atLeast"/>
              <w:jc w:val="center"/>
              <w:outlineLvl w:val="0"/>
              <w:rPr>
                <w:rFonts w:ascii="Times New Roman" w:eastAsia="Times New Roman" w:hAnsi="Times New Roman" w:cs="Times New Roman"/>
                <w:bCs/>
                <w:color w:val="000000" w:themeColor="text1"/>
              </w:rPr>
            </w:pPr>
          </w:p>
        </w:tc>
        <w:tc>
          <w:tcPr>
            <w:tcW w:w="0" w:type="auto"/>
            <w:vMerge/>
          </w:tcPr>
          <w:p w:rsidR="00A926A5" w:rsidRPr="003858EE" w:rsidRDefault="00A926A5" w:rsidP="00D06212">
            <w:pPr>
              <w:autoSpaceDE w:val="0"/>
              <w:autoSpaceDN w:val="0"/>
              <w:adjustRightInd w:val="0"/>
              <w:spacing w:line="140" w:lineRule="atLeast"/>
              <w:jc w:val="center"/>
              <w:outlineLvl w:val="0"/>
              <w:rPr>
                <w:rFonts w:ascii="Times New Roman" w:eastAsia="Times New Roman" w:hAnsi="Times New Roman" w:cs="Times New Roman"/>
                <w:bCs/>
                <w:color w:val="000000" w:themeColor="text1"/>
              </w:rPr>
            </w:pPr>
          </w:p>
        </w:tc>
        <w:tc>
          <w:tcPr>
            <w:tcW w:w="0" w:type="auto"/>
          </w:tcPr>
          <w:p w:rsidR="00A926A5" w:rsidRPr="003858EE" w:rsidRDefault="00A926A5" w:rsidP="00D06212">
            <w:pPr>
              <w:autoSpaceDE w:val="0"/>
              <w:autoSpaceDN w:val="0"/>
              <w:adjustRightInd w:val="0"/>
              <w:spacing w:line="140" w:lineRule="atLeast"/>
              <w:jc w:val="center"/>
              <w:outlineLvl w:val="0"/>
              <w:rPr>
                <w:rFonts w:ascii="Times New Roman" w:eastAsia="Times New Roman" w:hAnsi="Times New Roman" w:cs="Times New Roman"/>
                <w:bCs/>
                <w:color w:val="000000" w:themeColor="text1"/>
              </w:rPr>
            </w:pPr>
            <w:r w:rsidRPr="003858EE">
              <w:rPr>
                <w:rFonts w:ascii="Times New Roman" w:eastAsia="Times New Roman" w:hAnsi="Times New Roman" w:cs="Times New Roman"/>
                <w:bCs/>
                <w:color w:val="000000" w:themeColor="text1"/>
              </w:rPr>
              <w:t>2022</w:t>
            </w:r>
          </w:p>
          <w:p w:rsidR="00A926A5" w:rsidRPr="003858EE" w:rsidRDefault="00A926A5" w:rsidP="00D06212">
            <w:pPr>
              <w:autoSpaceDE w:val="0"/>
              <w:autoSpaceDN w:val="0"/>
              <w:adjustRightInd w:val="0"/>
              <w:spacing w:line="140" w:lineRule="atLeast"/>
              <w:jc w:val="center"/>
              <w:outlineLvl w:val="0"/>
              <w:rPr>
                <w:rFonts w:ascii="Times New Roman" w:eastAsia="Times New Roman" w:hAnsi="Times New Roman" w:cs="Times New Roman"/>
                <w:bCs/>
                <w:color w:val="000000" w:themeColor="text1"/>
              </w:rPr>
            </w:pPr>
            <w:r w:rsidRPr="003858EE">
              <w:rPr>
                <w:rFonts w:ascii="Times New Roman" w:eastAsia="Times New Roman" w:hAnsi="Times New Roman" w:cs="Times New Roman"/>
                <w:bCs/>
                <w:color w:val="000000" w:themeColor="text1"/>
              </w:rPr>
              <w:t>год</w:t>
            </w:r>
          </w:p>
        </w:tc>
        <w:tc>
          <w:tcPr>
            <w:tcW w:w="0" w:type="auto"/>
          </w:tcPr>
          <w:p w:rsidR="00A926A5" w:rsidRPr="003858EE" w:rsidRDefault="00A926A5" w:rsidP="00D06212">
            <w:pPr>
              <w:autoSpaceDE w:val="0"/>
              <w:autoSpaceDN w:val="0"/>
              <w:adjustRightInd w:val="0"/>
              <w:spacing w:line="140" w:lineRule="atLeast"/>
              <w:jc w:val="center"/>
              <w:outlineLvl w:val="0"/>
              <w:rPr>
                <w:rFonts w:ascii="Times New Roman" w:eastAsia="Times New Roman" w:hAnsi="Times New Roman" w:cs="Times New Roman"/>
                <w:bCs/>
                <w:color w:val="000000" w:themeColor="text1"/>
              </w:rPr>
            </w:pPr>
            <w:r w:rsidRPr="003858EE">
              <w:rPr>
                <w:rFonts w:ascii="Times New Roman" w:eastAsia="Times New Roman" w:hAnsi="Times New Roman" w:cs="Times New Roman"/>
                <w:bCs/>
                <w:color w:val="000000" w:themeColor="text1"/>
              </w:rPr>
              <w:t>2023</w:t>
            </w:r>
            <w:r w:rsidRPr="003858EE">
              <w:t xml:space="preserve"> </w:t>
            </w:r>
            <w:r w:rsidRPr="003858EE">
              <w:rPr>
                <w:rFonts w:ascii="Times New Roman" w:eastAsia="Times New Roman" w:hAnsi="Times New Roman" w:cs="Times New Roman"/>
                <w:bCs/>
                <w:color w:val="000000" w:themeColor="text1"/>
              </w:rPr>
              <w:t>год</w:t>
            </w:r>
          </w:p>
        </w:tc>
        <w:tc>
          <w:tcPr>
            <w:tcW w:w="0" w:type="auto"/>
          </w:tcPr>
          <w:p w:rsidR="00A926A5" w:rsidRPr="003858EE" w:rsidRDefault="00A926A5" w:rsidP="00D06212">
            <w:pPr>
              <w:autoSpaceDE w:val="0"/>
              <w:autoSpaceDN w:val="0"/>
              <w:adjustRightInd w:val="0"/>
              <w:spacing w:line="140" w:lineRule="atLeast"/>
              <w:jc w:val="center"/>
              <w:outlineLvl w:val="0"/>
              <w:rPr>
                <w:rFonts w:ascii="Times New Roman" w:eastAsia="Times New Roman" w:hAnsi="Times New Roman" w:cs="Times New Roman"/>
                <w:bCs/>
                <w:color w:val="000000" w:themeColor="text1"/>
              </w:rPr>
            </w:pPr>
            <w:r w:rsidRPr="003858EE">
              <w:rPr>
                <w:rFonts w:ascii="Times New Roman" w:eastAsia="Times New Roman" w:hAnsi="Times New Roman" w:cs="Times New Roman"/>
                <w:bCs/>
                <w:color w:val="000000" w:themeColor="text1"/>
              </w:rPr>
              <w:t>2024</w:t>
            </w:r>
            <w:r w:rsidRPr="003858EE">
              <w:t xml:space="preserve"> </w:t>
            </w:r>
            <w:r w:rsidRPr="003858EE">
              <w:rPr>
                <w:rFonts w:ascii="Times New Roman" w:eastAsia="Times New Roman" w:hAnsi="Times New Roman" w:cs="Times New Roman"/>
                <w:bCs/>
                <w:color w:val="000000" w:themeColor="text1"/>
              </w:rPr>
              <w:t>год</w:t>
            </w:r>
          </w:p>
        </w:tc>
        <w:tc>
          <w:tcPr>
            <w:tcW w:w="0" w:type="auto"/>
          </w:tcPr>
          <w:p w:rsidR="00A926A5" w:rsidRPr="003858EE" w:rsidRDefault="00A926A5" w:rsidP="00D06212">
            <w:pPr>
              <w:autoSpaceDE w:val="0"/>
              <w:autoSpaceDN w:val="0"/>
              <w:adjustRightInd w:val="0"/>
              <w:spacing w:line="140" w:lineRule="atLeast"/>
              <w:jc w:val="center"/>
              <w:outlineLvl w:val="0"/>
              <w:rPr>
                <w:rFonts w:ascii="Times New Roman" w:eastAsia="Times New Roman" w:hAnsi="Times New Roman" w:cs="Times New Roman"/>
                <w:bCs/>
                <w:color w:val="000000" w:themeColor="text1"/>
              </w:rPr>
            </w:pPr>
            <w:r w:rsidRPr="003858EE">
              <w:rPr>
                <w:rFonts w:ascii="Times New Roman" w:eastAsia="Times New Roman" w:hAnsi="Times New Roman" w:cs="Times New Roman"/>
                <w:bCs/>
                <w:color w:val="000000" w:themeColor="text1"/>
              </w:rPr>
              <w:t>2025</w:t>
            </w:r>
            <w:r w:rsidRPr="003858EE">
              <w:t xml:space="preserve"> </w:t>
            </w:r>
            <w:r w:rsidRPr="003858EE">
              <w:rPr>
                <w:rFonts w:ascii="Times New Roman" w:eastAsia="Times New Roman" w:hAnsi="Times New Roman" w:cs="Times New Roman"/>
                <w:bCs/>
                <w:color w:val="000000" w:themeColor="text1"/>
              </w:rPr>
              <w:t>год</w:t>
            </w:r>
          </w:p>
        </w:tc>
        <w:tc>
          <w:tcPr>
            <w:tcW w:w="0" w:type="auto"/>
          </w:tcPr>
          <w:p w:rsidR="00A926A5" w:rsidRPr="003858EE" w:rsidRDefault="00A926A5" w:rsidP="00D06212">
            <w:pPr>
              <w:autoSpaceDE w:val="0"/>
              <w:autoSpaceDN w:val="0"/>
              <w:adjustRightInd w:val="0"/>
              <w:spacing w:line="140" w:lineRule="atLeast"/>
              <w:jc w:val="center"/>
              <w:outlineLvl w:val="0"/>
              <w:rPr>
                <w:rFonts w:ascii="Times New Roman" w:eastAsia="Times New Roman" w:hAnsi="Times New Roman" w:cs="Times New Roman"/>
                <w:bCs/>
                <w:color w:val="000000" w:themeColor="text1"/>
              </w:rPr>
            </w:pPr>
            <w:r w:rsidRPr="003858EE">
              <w:rPr>
                <w:rFonts w:ascii="Times New Roman" w:eastAsia="Times New Roman" w:hAnsi="Times New Roman" w:cs="Times New Roman"/>
                <w:bCs/>
                <w:color w:val="000000" w:themeColor="text1"/>
              </w:rPr>
              <w:t>2026</w:t>
            </w:r>
            <w:r w:rsidRPr="003858EE">
              <w:t xml:space="preserve"> </w:t>
            </w:r>
            <w:r w:rsidRPr="003858EE">
              <w:rPr>
                <w:rFonts w:ascii="Times New Roman" w:eastAsia="Times New Roman" w:hAnsi="Times New Roman" w:cs="Times New Roman"/>
                <w:bCs/>
                <w:color w:val="000000" w:themeColor="text1"/>
              </w:rPr>
              <w:t>год</w:t>
            </w:r>
          </w:p>
          <w:p w:rsidR="00A926A5" w:rsidRPr="003858EE" w:rsidRDefault="00A926A5" w:rsidP="00D06212">
            <w:pPr>
              <w:widowControl w:val="0"/>
              <w:autoSpaceDE w:val="0"/>
              <w:autoSpaceDN w:val="0"/>
              <w:adjustRightInd w:val="0"/>
              <w:spacing w:before="108" w:after="108"/>
              <w:jc w:val="center"/>
              <w:outlineLvl w:val="0"/>
              <w:rPr>
                <w:rFonts w:eastAsia="Times New Roman"/>
                <w:bCs/>
              </w:rPr>
            </w:pPr>
          </w:p>
        </w:tc>
      </w:tr>
      <w:tr w:rsidR="00A926A5" w:rsidRPr="003858EE" w:rsidTr="00D06212">
        <w:tc>
          <w:tcPr>
            <w:tcW w:w="0" w:type="auto"/>
            <w:gridSpan w:val="8"/>
          </w:tcPr>
          <w:p w:rsidR="00A926A5" w:rsidRPr="003858EE" w:rsidRDefault="00A926A5" w:rsidP="00D06212">
            <w:pPr>
              <w:autoSpaceDE w:val="0"/>
              <w:autoSpaceDN w:val="0"/>
              <w:adjustRightInd w:val="0"/>
              <w:spacing w:line="140" w:lineRule="atLeast"/>
              <w:jc w:val="center"/>
              <w:outlineLvl w:val="0"/>
              <w:rPr>
                <w:rFonts w:ascii="Times New Roman" w:eastAsia="Times New Roman" w:hAnsi="Times New Roman" w:cs="Times New Roman"/>
                <w:bCs/>
                <w:color w:val="000000" w:themeColor="text1"/>
              </w:rPr>
            </w:pPr>
            <w:r w:rsidRPr="003858EE">
              <w:rPr>
                <w:rFonts w:ascii="Times New Roman" w:eastAsia="Times New Roman" w:hAnsi="Times New Roman" w:cs="Times New Roman"/>
                <w:bCs/>
                <w:color w:val="000000" w:themeColor="text1"/>
              </w:rPr>
              <w:t xml:space="preserve"> </w:t>
            </w:r>
            <w:r>
              <w:rPr>
                <w:rFonts w:ascii="Times New Roman" w:eastAsia="Times New Roman" w:hAnsi="Times New Roman" w:cs="Times New Roman"/>
                <w:bCs/>
                <w:color w:val="000000" w:themeColor="text1"/>
              </w:rPr>
              <w:t xml:space="preserve">Муниципальная программа </w:t>
            </w:r>
            <w:r w:rsidRPr="003858EE">
              <w:rPr>
                <w:rFonts w:ascii="Times New Roman" w:eastAsia="Times New Roman" w:hAnsi="Times New Roman" w:cs="Times New Roman"/>
                <w:bCs/>
                <w:color w:val="000000" w:themeColor="text1"/>
              </w:rPr>
              <w:t>«Управление муниципальными финансами»</w:t>
            </w:r>
          </w:p>
        </w:tc>
      </w:tr>
      <w:tr w:rsidR="00A926A5" w:rsidRPr="003858EE" w:rsidTr="00D06212">
        <w:tc>
          <w:tcPr>
            <w:tcW w:w="0" w:type="auto"/>
            <w:gridSpan w:val="8"/>
            <w:tcBorders>
              <w:top w:val="single" w:sz="4" w:space="0" w:color="auto"/>
              <w:left w:val="single" w:sz="4" w:space="0" w:color="auto"/>
              <w:bottom w:val="single" w:sz="4" w:space="0" w:color="auto"/>
              <w:right w:val="single" w:sz="4" w:space="0" w:color="auto"/>
            </w:tcBorders>
          </w:tcPr>
          <w:p w:rsidR="00A926A5" w:rsidRPr="003858EE" w:rsidRDefault="00A926A5" w:rsidP="00D06212">
            <w:pPr>
              <w:autoSpaceDE w:val="0"/>
              <w:autoSpaceDN w:val="0"/>
              <w:adjustRightInd w:val="0"/>
              <w:spacing w:line="140" w:lineRule="atLeast"/>
              <w:jc w:val="center"/>
              <w:outlineLvl w:val="0"/>
              <w:rPr>
                <w:rFonts w:ascii="Times New Roman" w:eastAsia="Times New Roman" w:hAnsi="Times New Roman" w:cs="Times New Roman"/>
                <w:bCs/>
                <w:color w:val="000000" w:themeColor="text1"/>
              </w:rPr>
            </w:pPr>
            <w:r w:rsidRPr="003858EE">
              <w:rPr>
                <w:rFonts w:ascii="Times New Roman" w:hAnsi="Times New Roman"/>
                <w:bCs/>
                <w:color w:val="000000" w:themeColor="text1"/>
              </w:rPr>
              <w:t xml:space="preserve"> </w:t>
            </w:r>
            <w:r>
              <w:rPr>
                <w:rFonts w:ascii="Times New Roman" w:hAnsi="Times New Roman"/>
                <w:bCs/>
                <w:color w:val="000000" w:themeColor="text1"/>
              </w:rPr>
              <w:t xml:space="preserve">Подпрограмма </w:t>
            </w:r>
            <w:r w:rsidRPr="003858EE">
              <w:rPr>
                <w:rFonts w:ascii="Times New Roman" w:eastAsia="Calibri" w:hAnsi="Times New Roman" w:cs="Times New Roman"/>
              </w:rPr>
              <w:t>«Организация и обеспечение эффективного исполнения функций по управлению бюджетным процессом»</w:t>
            </w:r>
          </w:p>
        </w:tc>
      </w:tr>
      <w:tr w:rsidR="00A926A5" w:rsidRPr="003858EE" w:rsidTr="00D06212">
        <w:tc>
          <w:tcPr>
            <w:tcW w:w="0" w:type="auto"/>
          </w:tcPr>
          <w:p w:rsidR="00A926A5" w:rsidRPr="003858EE" w:rsidRDefault="00A926A5" w:rsidP="00D06212">
            <w:pPr>
              <w:autoSpaceDE w:val="0"/>
              <w:autoSpaceDN w:val="0"/>
              <w:adjustRightInd w:val="0"/>
              <w:spacing w:line="140" w:lineRule="atLeast"/>
              <w:jc w:val="center"/>
              <w:outlineLvl w:val="0"/>
              <w:rPr>
                <w:rFonts w:ascii="Times New Roman" w:eastAsia="Times New Roman" w:hAnsi="Times New Roman" w:cs="Times New Roman"/>
                <w:bCs/>
                <w:color w:val="000000" w:themeColor="text1"/>
              </w:rPr>
            </w:pPr>
            <w:r w:rsidRPr="003858EE">
              <w:rPr>
                <w:rFonts w:ascii="Times New Roman" w:eastAsia="Times New Roman" w:hAnsi="Times New Roman" w:cs="Times New Roman"/>
                <w:bCs/>
                <w:color w:val="000000" w:themeColor="text1"/>
              </w:rPr>
              <w:t>1.</w:t>
            </w:r>
          </w:p>
        </w:tc>
        <w:tc>
          <w:tcPr>
            <w:tcW w:w="0" w:type="auto"/>
          </w:tcPr>
          <w:p w:rsidR="00A926A5" w:rsidRPr="003858EE" w:rsidRDefault="00A926A5" w:rsidP="00D06212">
            <w:pPr>
              <w:autoSpaceDE w:val="0"/>
              <w:autoSpaceDN w:val="0"/>
              <w:adjustRightInd w:val="0"/>
              <w:spacing w:line="140" w:lineRule="atLeast"/>
              <w:outlineLvl w:val="0"/>
              <w:rPr>
                <w:rFonts w:ascii="Times New Roman" w:eastAsia="Times New Roman" w:hAnsi="Times New Roman" w:cs="Times New Roman"/>
                <w:bCs/>
                <w:color w:val="000000" w:themeColor="text1"/>
              </w:rPr>
            </w:pPr>
            <w:r w:rsidRPr="003858EE">
              <w:rPr>
                <w:rFonts w:ascii="Times New Roman" w:eastAsia="Times New Roman" w:hAnsi="Times New Roman" w:cs="Times New Roman"/>
                <w:bCs/>
                <w:color w:val="000000" w:themeColor="text1"/>
              </w:rPr>
              <w:t>Основное мероприятие</w:t>
            </w:r>
          </w:p>
          <w:p w:rsidR="00A926A5" w:rsidRPr="003858EE" w:rsidRDefault="00A926A5" w:rsidP="00D06212">
            <w:pPr>
              <w:autoSpaceDE w:val="0"/>
              <w:autoSpaceDN w:val="0"/>
              <w:adjustRightInd w:val="0"/>
              <w:spacing w:line="140" w:lineRule="atLeast"/>
              <w:outlineLvl w:val="0"/>
              <w:rPr>
                <w:rFonts w:ascii="Times New Roman" w:eastAsia="Times New Roman" w:hAnsi="Times New Roman" w:cs="Times New Roman"/>
                <w:bCs/>
                <w:color w:val="000000" w:themeColor="text1"/>
              </w:rPr>
            </w:pPr>
            <w:r w:rsidRPr="003858EE">
              <w:rPr>
                <w:rFonts w:ascii="PT Serif" w:hAnsi="PT Serif"/>
                <w:color w:val="22272F"/>
                <w:shd w:val="clear" w:color="auto" w:fill="FFFFFF"/>
              </w:rPr>
              <w:t>Создание условий для реализации муниципальной программы «Управление муниципальными финансами»</w:t>
            </w:r>
          </w:p>
        </w:tc>
        <w:tc>
          <w:tcPr>
            <w:tcW w:w="0" w:type="auto"/>
          </w:tcPr>
          <w:p w:rsidR="00A926A5" w:rsidRPr="003858EE" w:rsidRDefault="00A926A5" w:rsidP="00D06212">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rPr>
            </w:pPr>
            <w:r w:rsidRPr="003858EE">
              <w:rPr>
                <w:rFonts w:ascii="Times New Roman" w:eastAsia="Times New Roman" w:hAnsi="Times New Roman" w:cs="Times New Roman"/>
                <w:bCs/>
                <w:color w:val="000000" w:themeColor="text1"/>
              </w:rPr>
              <w:t>Финансовое управление</w:t>
            </w:r>
          </w:p>
        </w:tc>
        <w:tc>
          <w:tcPr>
            <w:tcW w:w="0" w:type="auto"/>
          </w:tcPr>
          <w:p w:rsidR="00A926A5" w:rsidRPr="003858EE" w:rsidRDefault="00A926A5" w:rsidP="00D06212">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rPr>
            </w:pPr>
          </w:p>
        </w:tc>
        <w:tc>
          <w:tcPr>
            <w:tcW w:w="732" w:type="dxa"/>
          </w:tcPr>
          <w:p w:rsidR="00A926A5" w:rsidRPr="003858EE" w:rsidRDefault="00A926A5" w:rsidP="00D06212">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rPr>
            </w:pPr>
          </w:p>
        </w:tc>
        <w:tc>
          <w:tcPr>
            <w:tcW w:w="881" w:type="dxa"/>
          </w:tcPr>
          <w:p w:rsidR="00A926A5" w:rsidRPr="003858EE" w:rsidRDefault="00A926A5" w:rsidP="00D06212">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rPr>
            </w:pPr>
          </w:p>
        </w:tc>
        <w:tc>
          <w:tcPr>
            <w:tcW w:w="0" w:type="auto"/>
          </w:tcPr>
          <w:p w:rsidR="00A926A5" w:rsidRPr="003858EE" w:rsidRDefault="00A926A5" w:rsidP="00D06212">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rPr>
            </w:pPr>
          </w:p>
        </w:tc>
        <w:tc>
          <w:tcPr>
            <w:tcW w:w="0" w:type="auto"/>
          </w:tcPr>
          <w:p w:rsidR="00A926A5" w:rsidRPr="003858EE" w:rsidRDefault="00A926A5" w:rsidP="00D06212">
            <w:pPr>
              <w:widowControl w:val="0"/>
              <w:autoSpaceDE w:val="0"/>
              <w:autoSpaceDN w:val="0"/>
              <w:adjustRightInd w:val="0"/>
              <w:spacing w:before="108" w:after="108"/>
              <w:jc w:val="center"/>
              <w:outlineLvl w:val="0"/>
              <w:rPr>
                <w:rFonts w:ascii="Times New Roman" w:eastAsia="Times New Roman" w:hAnsi="Times New Roman" w:cs="Times New Roman"/>
                <w:bCs/>
              </w:rPr>
            </w:pPr>
          </w:p>
        </w:tc>
      </w:tr>
      <w:tr w:rsidR="00A926A5" w:rsidRPr="003858EE" w:rsidTr="00D06212">
        <w:tc>
          <w:tcPr>
            <w:tcW w:w="0" w:type="auto"/>
          </w:tcPr>
          <w:p w:rsidR="00A926A5" w:rsidRPr="003858EE" w:rsidRDefault="00A926A5" w:rsidP="00D06212">
            <w:pPr>
              <w:autoSpaceDE w:val="0"/>
              <w:autoSpaceDN w:val="0"/>
              <w:adjustRightInd w:val="0"/>
              <w:spacing w:line="140" w:lineRule="atLeast"/>
              <w:jc w:val="center"/>
              <w:outlineLvl w:val="0"/>
              <w:rPr>
                <w:rFonts w:ascii="Times New Roman" w:eastAsia="Times New Roman" w:hAnsi="Times New Roman" w:cs="Times New Roman"/>
                <w:bCs/>
                <w:color w:val="000000" w:themeColor="text1"/>
              </w:rPr>
            </w:pPr>
            <w:r w:rsidRPr="003858EE">
              <w:rPr>
                <w:rFonts w:ascii="Times New Roman" w:eastAsia="Times New Roman" w:hAnsi="Times New Roman" w:cs="Times New Roman"/>
                <w:bCs/>
                <w:color w:val="000000" w:themeColor="text1"/>
              </w:rPr>
              <w:t>1.1.</w:t>
            </w:r>
          </w:p>
        </w:tc>
        <w:tc>
          <w:tcPr>
            <w:tcW w:w="0" w:type="auto"/>
          </w:tcPr>
          <w:p w:rsidR="00A926A5" w:rsidRPr="003858EE" w:rsidRDefault="00A926A5" w:rsidP="00D06212">
            <w:pPr>
              <w:autoSpaceDE w:val="0"/>
              <w:autoSpaceDN w:val="0"/>
              <w:adjustRightInd w:val="0"/>
              <w:spacing w:line="140" w:lineRule="atLeast"/>
              <w:outlineLvl w:val="0"/>
              <w:rPr>
                <w:rFonts w:ascii="Times New Roman" w:eastAsia="Times New Roman" w:hAnsi="Times New Roman" w:cs="Times New Roman"/>
                <w:bCs/>
                <w:color w:val="000000" w:themeColor="text1"/>
              </w:rPr>
            </w:pPr>
            <w:r w:rsidRPr="003858EE">
              <w:rPr>
                <w:rFonts w:ascii="PT Serif" w:hAnsi="PT Serif"/>
                <w:color w:val="22272F"/>
                <w:shd w:val="clear" w:color="auto" w:fill="FFFFFF"/>
              </w:rPr>
              <w:t>Расходы на обеспечение функций органов местного самоуправления</w:t>
            </w:r>
          </w:p>
        </w:tc>
        <w:tc>
          <w:tcPr>
            <w:tcW w:w="0" w:type="auto"/>
          </w:tcPr>
          <w:p w:rsidR="00A926A5" w:rsidRPr="003858EE" w:rsidRDefault="00A926A5" w:rsidP="00D06212">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rPr>
            </w:pPr>
            <w:r w:rsidRPr="003858EE">
              <w:rPr>
                <w:rFonts w:ascii="Times New Roman" w:eastAsia="Times New Roman" w:hAnsi="Times New Roman" w:cs="Times New Roman"/>
                <w:bCs/>
                <w:color w:val="000000" w:themeColor="text1"/>
              </w:rPr>
              <w:t>Финансовое управление</w:t>
            </w:r>
          </w:p>
        </w:tc>
        <w:tc>
          <w:tcPr>
            <w:tcW w:w="0" w:type="auto"/>
          </w:tcPr>
          <w:p w:rsidR="00A926A5" w:rsidRPr="003858EE" w:rsidRDefault="00A926A5" w:rsidP="00D06212">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rPr>
            </w:pPr>
          </w:p>
        </w:tc>
        <w:tc>
          <w:tcPr>
            <w:tcW w:w="732" w:type="dxa"/>
          </w:tcPr>
          <w:p w:rsidR="00A926A5" w:rsidRPr="003858EE" w:rsidRDefault="00A926A5" w:rsidP="00D06212">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rPr>
            </w:pPr>
          </w:p>
        </w:tc>
        <w:tc>
          <w:tcPr>
            <w:tcW w:w="881" w:type="dxa"/>
          </w:tcPr>
          <w:p w:rsidR="00A926A5" w:rsidRPr="003858EE" w:rsidRDefault="00A926A5" w:rsidP="00D06212">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rPr>
            </w:pPr>
          </w:p>
        </w:tc>
        <w:tc>
          <w:tcPr>
            <w:tcW w:w="0" w:type="auto"/>
          </w:tcPr>
          <w:p w:rsidR="00A926A5" w:rsidRPr="003858EE" w:rsidRDefault="00A926A5" w:rsidP="00D06212">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rPr>
            </w:pPr>
          </w:p>
        </w:tc>
        <w:tc>
          <w:tcPr>
            <w:tcW w:w="0" w:type="auto"/>
          </w:tcPr>
          <w:p w:rsidR="00A926A5" w:rsidRPr="003858EE" w:rsidRDefault="00A926A5" w:rsidP="00D06212">
            <w:pPr>
              <w:widowControl w:val="0"/>
              <w:autoSpaceDE w:val="0"/>
              <w:autoSpaceDN w:val="0"/>
              <w:adjustRightInd w:val="0"/>
              <w:spacing w:before="108" w:after="108"/>
              <w:jc w:val="center"/>
              <w:outlineLvl w:val="0"/>
              <w:rPr>
                <w:rFonts w:ascii="Times New Roman" w:eastAsia="Times New Roman" w:hAnsi="Times New Roman" w:cs="Times New Roman"/>
                <w:bCs/>
              </w:rPr>
            </w:pPr>
          </w:p>
        </w:tc>
      </w:tr>
      <w:tr w:rsidR="00A926A5" w:rsidRPr="003858EE" w:rsidTr="00D06212">
        <w:tc>
          <w:tcPr>
            <w:tcW w:w="0" w:type="auto"/>
          </w:tcPr>
          <w:p w:rsidR="00A926A5" w:rsidRPr="003858EE" w:rsidRDefault="00A926A5" w:rsidP="00D06212">
            <w:pPr>
              <w:autoSpaceDE w:val="0"/>
              <w:autoSpaceDN w:val="0"/>
              <w:adjustRightInd w:val="0"/>
              <w:spacing w:line="140" w:lineRule="atLeast"/>
              <w:jc w:val="center"/>
              <w:outlineLvl w:val="0"/>
              <w:rPr>
                <w:rFonts w:ascii="Times New Roman" w:eastAsia="Times New Roman" w:hAnsi="Times New Roman" w:cs="Times New Roman"/>
                <w:bCs/>
                <w:color w:val="000000" w:themeColor="text1"/>
              </w:rPr>
            </w:pPr>
            <w:r w:rsidRPr="003858EE">
              <w:rPr>
                <w:rFonts w:ascii="Times New Roman" w:eastAsia="Times New Roman" w:hAnsi="Times New Roman" w:cs="Times New Roman"/>
                <w:bCs/>
                <w:color w:val="000000" w:themeColor="text1"/>
              </w:rPr>
              <w:t>1.1.1.</w:t>
            </w:r>
          </w:p>
        </w:tc>
        <w:tc>
          <w:tcPr>
            <w:tcW w:w="0" w:type="auto"/>
          </w:tcPr>
          <w:p w:rsidR="00A926A5" w:rsidRPr="003858EE" w:rsidRDefault="00A926A5" w:rsidP="00D06212">
            <w:pPr>
              <w:autoSpaceDE w:val="0"/>
              <w:autoSpaceDN w:val="0"/>
              <w:adjustRightInd w:val="0"/>
              <w:spacing w:line="140" w:lineRule="atLeast"/>
              <w:outlineLvl w:val="0"/>
              <w:rPr>
                <w:rFonts w:ascii="Times New Roman" w:eastAsia="Times New Roman" w:hAnsi="Times New Roman" w:cs="Times New Roman"/>
                <w:bCs/>
                <w:color w:val="000000" w:themeColor="text1"/>
              </w:rPr>
            </w:pPr>
            <w:r w:rsidRPr="003858EE">
              <w:rPr>
                <w:rFonts w:ascii="PT Serif" w:hAnsi="PT Serif"/>
                <w:color w:val="22272F"/>
                <w:shd w:val="clear" w:color="auto" w:fill="FFFFFF"/>
              </w:rPr>
              <w:t xml:space="preserve">Формирование бюджетной отчетности в соответствии с законодательством и размещением на официальном сайте, </w:t>
            </w:r>
            <w:r w:rsidRPr="003858EE">
              <w:rPr>
                <w:rFonts w:ascii="Times New Roman" w:eastAsia="Times New Roman" w:hAnsi="Times New Roman" w:cs="Times New Roman"/>
                <w:bCs/>
                <w:color w:val="000000" w:themeColor="text1"/>
              </w:rPr>
              <w:t>раз</w:t>
            </w:r>
          </w:p>
        </w:tc>
        <w:tc>
          <w:tcPr>
            <w:tcW w:w="0" w:type="auto"/>
          </w:tcPr>
          <w:p w:rsidR="00A926A5" w:rsidRPr="003858EE" w:rsidRDefault="00A926A5" w:rsidP="00D06212">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rPr>
            </w:pPr>
            <w:r w:rsidRPr="003858EE">
              <w:rPr>
                <w:rFonts w:ascii="Times New Roman" w:eastAsia="Times New Roman" w:hAnsi="Times New Roman" w:cs="Times New Roman"/>
                <w:bCs/>
                <w:color w:val="000000" w:themeColor="text1"/>
              </w:rPr>
              <w:t>Финансовое управление</w:t>
            </w:r>
          </w:p>
        </w:tc>
        <w:tc>
          <w:tcPr>
            <w:tcW w:w="0" w:type="auto"/>
          </w:tcPr>
          <w:p w:rsidR="00A926A5" w:rsidRPr="003858EE" w:rsidRDefault="00A926A5" w:rsidP="00D06212">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rPr>
            </w:pPr>
            <w:r w:rsidRPr="003858EE">
              <w:rPr>
                <w:rFonts w:ascii="Times New Roman" w:eastAsia="Times New Roman" w:hAnsi="Times New Roman" w:cs="Times New Roman"/>
                <w:bCs/>
                <w:color w:val="000000" w:themeColor="text1"/>
              </w:rPr>
              <w:t>12</w:t>
            </w:r>
          </w:p>
        </w:tc>
        <w:tc>
          <w:tcPr>
            <w:tcW w:w="732" w:type="dxa"/>
          </w:tcPr>
          <w:p w:rsidR="00A926A5" w:rsidRPr="003858EE" w:rsidRDefault="00A926A5" w:rsidP="00D06212">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rPr>
            </w:pPr>
            <w:r w:rsidRPr="003858EE">
              <w:rPr>
                <w:rFonts w:ascii="Times New Roman" w:eastAsia="Times New Roman" w:hAnsi="Times New Roman" w:cs="Times New Roman"/>
                <w:bCs/>
                <w:color w:val="000000" w:themeColor="text1"/>
              </w:rPr>
              <w:t>12</w:t>
            </w:r>
          </w:p>
        </w:tc>
        <w:tc>
          <w:tcPr>
            <w:tcW w:w="881" w:type="dxa"/>
          </w:tcPr>
          <w:p w:rsidR="00A926A5" w:rsidRPr="003858EE" w:rsidRDefault="00A926A5" w:rsidP="00D06212">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rPr>
            </w:pPr>
            <w:r w:rsidRPr="003858EE">
              <w:rPr>
                <w:rFonts w:ascii="Times New Roman" w:eastAsia="Times New Roman" w:hAnsi="Times New Roman" w:cs="Times New Roman"/>
                <w:bCs/>
                <w:color w:val="000000" w:themeColor="text1"/>
              </w:rPr>
              <w:t>12</w:t>
            </w:r>
          </w:p>
        </w:tc>
        <w:tc>
          <w:tcPr>
            <w:tcW w:w="0" w:type="auto"/>
          </w:tcPr>
          <w:p w:rsidR="00A926A5" w:rsidRPr="003858EE" w:rsidRDefault="00A926A5" w:rsidP="00D06212">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rPr>
            </w:pPr>
            <w:r w:rsidRPr="003858EE">
              <w:rPr>
                <w:rFonts w:ascii="Times New Roman" w:eastAsia="Times New Roman" w:hAnsi="Times New Roman" w:cs="Times New Roman"/>
                <w:bCs/>
                <w:color w:val="000000" w:themeColor="text1"/>
              </w:rPr>
              <w:t>12</w:t>
            </w:r>
          </w:p>
        </w:tc>
        <w:tc>
          <w:tcPr>
            <w:tcW w:w="0" w:type="auto"/>
          </w:tcPr>
          <w:p w:rsidR="00A926A5" w:rsidRPr="003858EE" w:rsidRDefault="00A926A5" w:rsidP="00D06212">
            <w:pPr>
              <w:widowControl w:val="0"/>
              <w:autoSpaceDE w:val="0"/>
              <w:autoSpaceDN w:val="0"/>
              <w:adjustRightInd w:val="0"/>
              <w:spacing w:before="108" w:after="108"/>
              <w:jc w:val="center"/>
              <w:outlineLvl w:val="0"/>
              <w:rPr>
                <w:rFonts w:ascii="Times New Roman" w:eastAsia="Times New Roman" w:hAnsi="Times New Roman" w:cs="Times New Roman"/>
                <w:bCs/>
                <w:color w:val="FF0000"/>
              </w:rPr>
            </w:pPr>
            <w:r w:rsidRPr="003858EE">
              <w:rPr>
                <w:rFonts w:ascii="Times New Roman" w:eastAsia="Times New Roman" w:hAnsi="Times New Roman" w:cs="Times New Roman"/>
                <w:bCs/>
              </w:rPr>
              <w:t>12</w:t>
            </w:r>
          </w:p>
        </w:tc>
      </w:tr>
      <w:tr w:rsidR="00A926A5" w:rsidRPr="003858EE" w:rsidTr="00D06212">
        <w:tc>
          <w:tcPr>
            <w:tcW w:w="0" w:type="auto"/>
          </w:tcPr>
          <w:p w:rsidR="00A926A5" w:rsidRPr="003858EE" w:rsidRDefault="00A926A5" w:rsidP="00D06212">
            <w:pPr>
              <w:autoSpaceDE w:val="0"/>
              <w:autoSpaceDN w:val="0"/>
              <w:adjustRightInd w:val="0"/>
              <w:spacing w:line="140" w:lineRule="atLeast"/>
              <w:jc w:val="center"/>
              <w:outlineLvl w:val="0"/>
              <w:rPr>
                <w:rFonts w:ascii="Times New Roman" w:eastAsia="Times New Roman" w:hAnsi="Times New Roman" w:cs="Times New Roman"/>
                <w:bCs/>
                <w:color w:val="000000" w:themeColor="text1"/>
              </w:rPr>
            </w:pPr>
            <w:bookmarkStart w:id="30" w:name="_Hlk79960343"/>
            <w:r w:rsidRPr="003858EE">
              <w:rPr>
                <w:rFonts w:ascii="Times New Roman" w:eastAsia="Times New Roman" w:hAnsi="Times New Roman" w:cs="Times New Roman"/>
                <w:bCs/>
                <w:color w:val="000000" w:themeColor="text1"/>
              </w:rPr>
              <w:t>1.1.2.</w:t>
            </w:r>
          </w:p>
        </w:tc>
        <w:tc>
          <w:tcPr>
            <w:tcW w:w="0" w:type="auto"/>
          </w:tcPr>
          <w:p w:rsidR="00A926A5" w:rsidRPr="003858EE" w:rsidRDefault="00A926A5" w:rsidP="00D06212">
            <w:pPr>
              <w:autoSpaceDE w:val="0"/>
              <w:autoSpaceDN w:val="0"/>
              <w:adjustRightInd w:val="0"/>
              <w:spacing w:line="140" w:lineRule="atLeast"/>
              <w:outlineLvl w:val="0"/>
              <w:rPr>
                <w:rFonts w:ascii="Times New Roman" w:eastAsia="Times New Roman" w:hAnsi="Times New Roman" w:cs="Times New Roman"/>
                <w:bCs/>
                <w:color w:val="000000" w:themeColor="text1"/>
              </w:rPr>
            </w:pPr>
            <w:r w:rsidRPr="003858EE">
              <w:rPr>
                <w:rFonts w:ascii="PT Serif" w:hAnsi="PT Serif"/>
                <w:color w:val="22272F"/>
                <w:shd w:val="clear" w:color="auto" w:fill="FFFFFF"/>
              </w:rPr>
              <w:t xml:space="preserve">Принятие бюджета муниципального образования «Город Майкоп» на очередной финансовый год и на плановый период, формируемого в рамках муниципальных программ, </w:t>
            </w:r>
            <w:r w:rsidRPr="003858EE">
              <w:rPr>
                <w:rFonts w:ascii="Times New Roman" w:eastAsia="Times New Roman" w:hAnsi="Times New Roman" w:cs="Times New Roman"/>
                <w:bCs/>
                <w:color w:val="000000" w:themeColor="text1"/>
              </w:rPr>
              <w:t>раз</w:t>
            </w:r>
          </w:p>
        </w:tc>
        <w:tc>
          <w:tcPr>
            <w:tcW w:w="0" w:type="auto"/>
          </w:tcPr>
          <w:p w:rsidR="00A926A5" w:rsidRPr="003858EE" w:rsidRDefault="00A926A5" w:rsidP="00D06212">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rPr>
            </w:pPr>
            <w:r w:rsidRPr="003858EE">
              <w:rPr>
                <w:rFonts w:ascii="Times New Roman" w:eastAsia="Times New Roman" w:hAnsi="Times New Roman" w:cs="Times New Roman"/>
                <w:bCs/>
                <w:color w:val="000000" w:themeColor="text1"/>
              </w:rPr>
              <w:t>Финансовое управление</w:t>
            </w:r>
          </w:p>
        </w:tc>
        <w:tc>
          <w:tcPr>
            <w:tcW w:w="0" w:type="auto"/>
          </w:tcPr>
          <w:p w:rsidR="00A926A5" w:rsidRPr="003858EE" w:rsidRDefault="00A926A5" w:rsidP="00D06212">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rPr>
            </w:pPr>
            <w:r w:rsidRPr="003858EE">
              <w:rPr>
                <w:rFonts w:ascii="Times New Roman" w:eastAsia="Times New Roman" w:hAnsi="Times New Roman" w:cs="Times New Roman"/>
                <w:bCs/>
                <w:color w:val="000000" w:themeColor="text1"/>
              </w:rPr>
              <w:t>1</w:t>
            </w:r>
          </w:p>
        </w:tc>
        <w:tc>
          <w:tcPr>
            <w:tcW w:w="732" w:type="dxa"/>
          </w:tcPr>
          <w:p w:rsidR="00A926A5" w:rsidRPr="003858EE" w:rsidRDefault="00A926A5" w:rsidP="00D06212">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rPr>
            </w:pPr>
            <w:r w:rsidRPr="003858EE">
              <w:rPr>
                <w:rFonts w:ascii="Times New Roman" w:eastAsia="Times New Roman" w:hAnsi="Times New Roman" w:cs="Times New Roman"/>
                <w:bCs/>
                <w:color w:val="000000" w:themeColor="text1"/>
              </w:rPr>
              <w:t>1</w:t>
            </w:r>
          </w:p>
        </w:tc>
        <w:tc>
          <w:tcPr>
            <w:tcW w:w="881" w:type="dxa"/>
          </w:tcPr>
          <w:p w:rsidR="00A926A5" w:rsidRPr="003858EE" w:rsidRDefault="00A926A5" w:rsidP="00D06212">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rPr>
            </w:pPr>
            <w:r w:rsidRPr="003858EE">
              <w:rPr>
                <w:rFonts w:ascii="Times New Roman" w:eastAsia="Times New Roman" w:hAnsi="Times New Roman" w:cs="Times New Roman"/>
                <w:bCs/>
                <w:color w:val="000000" w:themeColor="text1"/>
              </w:rPr>
              <w:t>1</w:t>
            </w:r>
          </w:p>
        </w:tc>
        <w:tc>
          <w:tcPr>
            <w:tcW w:w="0" w:type="auto"/>
          </w:tcPr>
          <w:p w:rsidR="00A926A5" w:rsidRPr="003858EE" w:rsidRDefault="00A926A5" w:rsidP="00D06212">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rPr>
            </w:pPr>
            <w:r w:rsidRPr="003858EE">
              <w:rPr>
                <w:rFonts w:ascii="Times New Roman" w:eastAsia="Times New Roman" w:hAnsi="Times New Roman" w:cs="Times New Roman"/>
                <w:bCs/>
                <w:color w:val="000000" w:themeColor="text1"/>
              </w:rPr>
              <w:t>1</w:t>
            </w:r>
          </w:p>
        </w:tc>
        <w:tc>
          <w:tcPr>
            <w:tcW w:w="0" w:type="auto"/>
          </w:tcPr>
          <w:p w:rsidR="00A926A5" w:rsidRPr="003858EE" w:rsidRDefault="00A926A5" w:rsidP="00D06212">
            <w:pPr>
              <w:widowControl w:val="0"/>
              <w:autoSpaceDE w:val="0"/>
              <w:autoSpaceDN w:val="0"/>
              <w:adjustRightInd w:val="0"/>
              <w:spacing w:before="108" w:after="108"/>
              <w:jc w:val="center"/>
              <w:outlineLvl w:val="0"/>
              <w:rPr>
                <w:rFonts w:ascii="Times New Roman" w:eastAsia="Times New Roman" w:hAnsi="Times New Roman" w:cs="Times New Roman"/>
                <w:bCs/>
                <w:color w:val="000000" w:themeColor="text1"/>
              </w:rPr>
            </w:pPr>
            <w:r w:rsidRPr="003858EE">
              <w:rPr>
                <w:rFonts w:ascii="Times New Roman" w:eastAsia="Times New Roman" w:hAnsi="Times New Roman" w:cs="Times New Roman"/>
                <w:bCs/>
              </w:rPr>
              <w:t>1</w:t>
            </w:r>
          </w:p>
        </w:tc>
      </w:tr>
      <w:bookmarkEnd w:id="30"/>
      <w:tr w:rsidR="00A926A5" w:rsidRPr="003858EE" w:rsidTr="00D06212">
        <w:tc>
          <w:tcPr>
            <w:tcW w:w="0" w:type="auto"/>
          </w:tcPr>
          <w:p w:rsidR="00A926A5" w:rsidRPr="003858EE" w:rsidRDefault="00A926A5" w:rsidP="00D06212">
            <w:pPr>
              <w:autoSpaceDE w:val="0"/>
              <w:autoSpaceDN w:val="0"/>
              <w:adjustRightInd w:val="0"/>
              <w:spacing w:line="140" w:lineRule="atLeast"/>
              <w:jc w:val="center"/>
              <w:outlineLvl w:val="0"/>
              <w:rPr>
                <w:rFonts w:ascii="Times New Roman" w:eastAsia="Times New Roman" w:hAnsi="Times New Roman" w:cs="Times New Roman"/>
                <w:bCs/>
                <w:color w:val="000000" w:themeColor="text1"/>
              </w:rPr>
            </w:pPr>
            <w:r w:rsidRPr="003858EE">
              <w:rPr>
                <w:rFonts w:ascii="Times New Roman" w:eastAsia="Times New Roman" w:hAnsi="Times New Roman" w:cs="Times New Roman"/>
                <w:bCs/>
                <w:color w:val="000000" w:themeColor="text1"/>
              </w:rPr>
              <w:t>1.1.3.</w:t>
            </w:r>
          </w:p>
        </w:tc>
        <w:tc>
          <w:tcPr>
            <w:tcW w:w="0" w:type="auto"/>
          </w:tcPr>
          <w:p w:rsidR="00A926A5" w:rsidRPr="003858EE" w:rsidRDefault="00A926A5" w:rsidP="00D06212">
            <w:pPr>
              <w:autoSpaceDE w:val="0"/>
              <w:autoSpaceDN w:val="0"/>
              <w:adjustRightInd w:val="0"/>
              <w:spacing w:line="140" w:lineRule="atLeast"/>
              <w:outlineLvl w:val="0"/>
              <w:rPr>
                <w:rFonts w:ascii="Times New Roman" w:eastAsia="Times New Roman" w:hAnsi="Times New Roman" w:cs="Times New Roman"/>
                <w:bCs/>
                <w:color w:val="000000" w:themeColor="text1"/>
              </w:rPr>
            </w:pPr>
            <w:r w:rsidRPr="003858EE">
              <w:rPr>
                <w:rFonts w:ascii="PT Serif" w:hAnsi="PT Serif"/>
                <w:color w:val="22272F"/>
                <w:shd w:val="clear" w:color="auto" w:fill="FFFFFF"/>
              </w:rPr>
              <w:t xml:space="preserve">Проведение оценки качества финансового менеджмента главных распорядителей бюджетных средств, </w:t>
            </w:r>
            <w:r w:rsidRPr="003858EE">
              <w:rPr>
                <w:rFonts w:ascii="Times New Roman" w:eastAsia="Times New Roman" w:hAnsi="Times New Roman" w:cs="Times New Roman"/>
                <w:bCs/>
                <w:color w:val="000000" w:themeColor="text1"/>
              </w:rPr>
              <w:t>раз</w:t>
            </w:r>
          </w:p>
        </w:tc>
        <w:tc>
          <w:tcPr>
            <w:tcW w:w="0" w:type="auto"/>
          </w:tcPr>
          <w:p w:rsidR="00A926A5" w:rsidRPr="003858EE" w:rsidRDefault="00A926A5" w:rsidP="00D06212">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rPr>
            </w:pPr>
            <w:r w:rsidRPr="003858EE">
              <w:rPr>
                <w:rFonts w:ascii="Times New Roman" w:eastAsia="Times New Roman" w:hAnsi="Times New Roman" w:cs="Times New Roman"/>
                <w:bCs/>
                <w:color w:val="000000" w:themeColor="text1"/>
              </w:rPr>
              <w:t>Финансовое управление</w:t>
            </w:r>
          </w:p>
        </w:tc>
        <w:tc>
          <w:tcPr>
            <w:tcW w:w="0" w:type="auto"/>
          </w:tcPr>
          <w:p w:rsidR="00A926A5" w:rsidRPr="003858EE" w:rsidRDefault="00A926A5" w:rsidP="00D06212">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rPr>
            </w:pPr>
            <w:r w:rsidRPr="003858EE">
              <w:rPr>
                <w:rFonts w:ascii="Times New Roman" w:eastAsia="Times New Roman" w:hAnsi="Times New Roman" w:cs="Times New Roman"/>
                <w:bCs/>
                <w:color w:val="000000" w:themeColor="text1"/>
              </w:rPr>
              <w:t>1</w:t>
            </w:r>
          </w:p>
        </w:tc>
        <w:tc>
          <w:tcPr>
            <w:tcW w:w="732" w:type="dxa"/>
          </w:tcPr>
          <w:p w:rsidR="00A926A5" w:rsidRPr="003858EE" w:rsidRDefault="00A926A5" w:rsidP="00D06212">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rPr>
            </w:pPr>
            <w:r w:rsidRPr="003858EE">
              <w:rPr>
                <w:rFonts w:ascii="Times New Roman" w:eastAsia="Times New Roman" w:hAnsi="Times New Roman" w:cs="Times New Roman"/>
                <w:bCs/>
                <w:color w:val="000000" w:themeColor="text1"/>
              </w:rPr>
              <w:t>1</w:t>
            </w:r>
          </w:p>
        </w:tc>
        <w:tc>
          <w:tcPr>
            <w:tcW w:w="881" w:type="dxa"/>
          </w:tcPr>
          <w:p w:rsidR="00A926A5" w:rsidRPr="003858EE" w:rsidRDefault="00A926A5" w:rsidP="00D06212">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rPr>
            </w:pPr>
            <w:r w:rsidRPr="003858EE">
              <w:rPr>
                <w:rFonts w:ascii="Times New Roman" w:eastAsia="Times New Roman" w:hAnsi="Times New Roman" w:cs="Times New Roman"/>
                <w:bCs/>
                <w:color w:val="000000" w:themeColor="text1"/>
              </w:rPr>
              <w:t>1</w:t>
            </w:r>
          </w:p>
        </w:tc>
        <w:tc>
          <w:tcPr>
            <w:tcW w:w="0" w:type="auto"/>
          </w:tcPr>
          <w:p w:rsidR="00A926A5" w:rsidRPr="003858EE" w:rsidRDefault="00A926A5" w:rsidP="00D06212">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rPr>
            </w:pPr>
            <w:r w:rsidRPr="003858EE">
              <w:rPr>
                <w:rFonts w:ascii="Times New Roman" w:eastAsia="Times New Roman" w:hAnsi="Times New Roman" w:cs="Times New Roman"/>
                <w:bCs/>
                <w:color w:val="000000" w:themeColor="text1"/>
              </w:rPr>
              <w:t>1</w:t>
            </w:r>
          </w:p>
        </w:tc>
        <w:tc>
          <w:tcPr>
            <w:tcW w:w="0" w:type="auto"/>
          </w:tcPr>
          <w:p w:rsidR="00A926A5" w:rsidRPr="003858EE" w:rsidRDefault="00A926A5" w:rsidP="00D06212">
            <w:pPr>
              <w:widowControl w:val="0"/>
              <w:autoSpaceDE w:val="0"/>
              <w:autoSpaceDN w:val="0"/>
              <w:adjustRightInd w:val="0"/>
              <w:spacing w:before="108" w:after="108"/>
              <w:jc w:val="center"/>
              <w:outlineLvl w:val="0"/>
              <w:rPr>
                <w:rFonts w:ascii="Times New Roman" w:eastAsia="Times New Roman" w:hAnsi="Times New Roman" w:cs="Times New Roman"/>
                <w:bCs/>
                <w:color w:val="FF0000"/>
              </w:rPr>
            </w:pPr>
            <w:r w:rsidRPr="003858EE">
              <w:rPr>
                <w:rFonts w:ascii="Times New Roman" w:eastAsia="Times New Roman" w:hAnsi="Times New Roman" w:cs="Times New Roman"/>
                <w:bCs/>
              </w:rPr>
              <w:t>1</w:t>
            </w:r>
          </w:p>
        </w:tc>
      </w:tr>
      <w:tr w:rsidR="00A926A5" w:rsidRPr="003858EE" w:rsidTr="00D06212">
        <w:tc>
          <w:tcPr>
            <w:tcW w:w="0" w:type="auto"/>
          </w:tcPr>
          <w:p w:rsidR="00A926A5" w:rsidRPr="003858EE" w:rsidRDefault="00A926A5" w:rsidP="00D06212">
            <w:pPr>
              <w:autoSpaceDE w:val="0"/>
              <w:autoSpaceDN w:val="0"/>
              <w:adjustRightInd w:val="0"/>
              <w:spacing w:line="140" w:lineRule="atLeast"/>
              <w:jc w:val="center"/>
              <w:outlineLvl w:val="0"/>
              <w:rPr>
                <w:rFonts w:ascii="Times New Roman" w:eastAsia="Times New Roman" w:hAnsi="Times New Roman" w:cs="Times New Roman"/>
                <w:bCs/>
                <w:color w:val="000000" w:themeColor="text1"/>
              </w:rPr>
            </w:pPr>
            <w:r w:rsidRPr="003858EE">
              <w:rPr>
                <w:rFonts w:ascii="Times New Roman" w:eastAsia="Times New Roman" w:hAnsi="Times New Roman" w:cs="Times New Roman"/>
                <w:bCs/>
                <w:color w:val="000000" w:themeColor="text1"/>
              </w:rPr>
              <w:t>1.1.4</w:t>
            </w:r>
            <w:r>
              <w:rPr>
                <w:rFonts w:ascii="Times New Roman" w:eastAsia="Times New Roman" w:hAnsi="Times New Roman" w:cs="Times New Roman"/>
                <w:bCs/>
                <w:color w:val="000000" w:themeColor="text1"/>
              </w:rPr>
              <w:t>.</w:t>
            </w:r>
          </w:p>
        </w:tc>
        <w:tc>
          <w:tcPr>
            <w:tcW w:w="0" w:type="auto"/>
          </w:tcPr>
          <w:p w:rsidR="00A926A5" w:rsidRPr="003858EE" w:rsidRDefault="00A926A5" w:rsidP="00D06212">
            <w:pPr>
              <w:autoSpaceDE w:val="0"/>
              <w:autoSpaceDN w:val="0"/>
              <w:adjustRightInd w:val="0"/>
              <w:spacing w:line="140" w:lineRule="atLeast"/>
              <w:outlineLvl w:val="0"/>
              <w:rPr>
                <w:rFonts w:ascii="PT Serif" w:hAnsi="PT Serif"/>
                <w:color w:val="22272F"/>
                <w:shd w:val="clear" w:color="auto" w:fill="FFFFFF"/>
              </w:rPr>
            </w:pPr>
            <w:r w:rsidRPr="003858EE">
              <w:rPr>
                <w:rFonts w:ascii="PT Serif" w:hAnsi="PT Serif"/>
                <w:color w:val="22272F"/>
                <w:shd w:val="clear" w:color="auto" w:fill="FFFFFF"/>
              </w:rPr>
              <w:t xml:space="preserve">Проведение публичных слушаний по проекту бюджета на очередной финансовый год и на плановый период с размещением на официальном сайте, </w:t>
            </w:r>
            <w:r w:rsidRPr="003858EE">
              <w:rPr>
                <w:rFonts w:ascii="Times New Roman" w:eastAsia="Times New Roman" w:hAnsi="Times New Roman" w:cs="Times New Roman"/>
                <w:bCs/>
                <w:color w:val="000000" w:themeColor="text1"/>
              </w:rPr>
              <w:t>раз</w:t>
            </w:r>
          </w:p>
        </w:tc>
        <w:tc>
          <w:tcPr>
            <w:tcW w:w="0" w:type="auto"/>
          </w:tcPr>
          <w:p w:rsidR="00A926A5" w:rsidRPr="003858EE" w:rsidRDefault="00A926A5" w:rsidP="00D06212">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rPr>
            </w:pPr>
            <w:r w:rsidRPr="003858EE">
              <w:rPr>
                <w:rFonts w:ascii="Times New Roman" w:eastAsia="Times New Roman" w:hAnsi="Times New Roman" w:cs="Times New Roman"/>
                <w:bCs/>
                <w:color w:val="000000" w:themeColor="text1"/>
              </w:rPr>
              <w:t>Финансовое управление</w:t>
            </w:r>
          </w:p>
        </w:tc>
        <w:tc>
          <w:tcPr>
            <w:tcW w:w="0" w:type="auto"/>
          </w:tcPr>
          <w:p w:rsidR="00A926A5" w:rsidRPr="003858EE" w:rsidRDefault="00A926A5" w:rsidP="00D06212">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rPr>
            </w:pPr>
            <w:r w:rsidRPr="003858EE">
              <w:rPr>
                <w:rFonts w:ascii="Times New Roman" w:eastAsia="Times New Roman" w:hAnsi="Times New Roman" w:cs="Times New Roman"/>
                <w:bCs/>
                <w:color w:val="000000" w:themeColor="text1"/>
              </w:rPr>
              <w:t>1</w:t>
            </w:r>
          </w:p>
        </w:tc>
        <w:tc>
          <w:tcPr>
            <w:tcW w:w="732" w:type="dxa"/>
          </w:tcPr>
          <w:p w:rsidR="00A926A5" w:rsidRPr="003858EE" w:rsidRDefault="00A926A5" w:rsidP="00D06212">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rPr>
            </w:pPr>
            <w:r w:rsidRPr="003858EE">
              <w:rPr>
                <w:rFonts w:ascii="Times New Roman" w:eastAsia="Times New Roman" w:hAnsi="Times New Roman" w:cs="Times New Roman"/>
                <w:bCs/>
                <w:color w:val="000000" w:themeColor="text1"/>
              </w:rPr>
              <w:t>1</w:t>
            </w:r>
          </w:p>
        </w:tc>
        <w:tc>
          <w:tcPr>
            <w:tcW w:w="881" w:type="dxa"/>
          </w:tcPr>
          <w:p w:rsidR="00A926A5" w:rsidRPr="003858EE" w:rsidRDefault="00A926A5" w:rsidP="00D06212">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rPr>
            </w:pPr>
            <w:r w:rsidRPr="003858EE">
              <w:rPr>
                <w:rFonts w:ascii="Times New Roman" w:eastAsia="Times New Roman" w:hAnsi="Times New Roman" w:cs="Times New Roman"/>
                <w:bCs/>
                <w:color w:val="000000" w:themeColor="text1"/>
              </w:rPr>
              <w:t>1</w:t>
            </w:r>
          </w:p>
        </w:tc>
        <w:tc>
          <w:tcPr>
            <w:tcW w:w="0" w:type="auto"/>
          </w:tcPr>
          <w:p w:rsidR="00A926A5" w:rsidRPr="003858EE" w:rsidRDefault="00A926A5" w:rsidP="00D06212">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rPr>
            </w:pPr>
            <w:r w:rsidRPr="003858EE">
              <w:rPr>
                <w:rFonts w:ascii="Times New Roman" w:eastAsia="Times New Roman" w:hAnsi="Times New Roman" w:cs="Times New Roman"/>
                <w:bCs/>
                <w:color w:val="000000" w:themeColor="text1"/>
              </w:rPr>
              <w:t>1</w:t>
            </w:r>
          </w:p>
        </w:tc>
        <w:tc>
          <w:tcPr>
            <w:tcW w:w="0" w:type="auto"/>
          </w:tcPr>
          <w:p w:rsidR="00A926A5" w:rsidRPr="003858EE" w:rsidRDefault="00A926A5" w:rsidP="00D06212">
            <w:pPr>
              <w:widowControl w:val="0"/>
              <w:autoSpaceDE w:val="0"/>
              <w:autoSpaceDN w:val="0"/>
              <w:adjustRightInd w:val="0"/>
              <w:spacing w:before="108" w:after="108"/>
              <w:jc w:val="center"/>
              <w:outlineLvl w:val="0"/>
              <w:rPr>
                <w:rFonts w:ascii="Times New Roman" w:eastAsia="Times New Roman" w:hAnsi="Times New Roman" w:cs="Times New Roman"/>
                <w:bCs/>
              </w:rPr>
            </w:pPr>
            <w:r w:rsidRPr="003858EE">
              <w:rPr>
                <w:rFonts w:ascii="Times New Roman" w:eastAsia="Times New Roman" w:hAnsi="Times New Roman" w:cs="Times New Roman"/>
                <w:bCs/>
              </w:rPr>
              <w:t>1</w:t>
            </w:r>
          </w:p>
        </w:tc>
      </w:tr>
      <w:tr w:rsidR="00A926A5" w:rsidRPr="003858EE" w:rsidTr="00D06212">
        <w:tc>
          <w:tcPr>
            <w:tcW w:w="0" w:type="auto"/>
          </w:tcPr>
          <w:p w:rsidR="00A926A5" w:rsidRPr="003858EE" w:rsidRDefault="00A926A5" w:rsidP="00D06212">
            <w:pPr>
              <w:autoSpaceDE w:val="0"/>
              <w:autoSpaceDN w:val="0"/>
              <w:adjustRightInd w:val="0"/>
              <w:spacing w:line="140" w:lineRule="atLeast"/>
              <w:jc w:val="center"/>
              <w:outlineLvl w:val="0"/>
              <w:rPr>
                <w:rFonts w:ascii="Times New Roman" w:eastAsia="Times New Roman" w:hAnsi="Times New Roman" w:cs="Times New Roman"/>
                <w:bCs/>
                <w:color w:val="000000" w:themeColor="text1"/>
              </w:rPr>
            </w:pPr>
            <w:r w:rsidRPr="003858EE">
              <w:rPr>
                <w:rFonts w:ascii="Times New Roman" w:eastAsia="Times New Roman" w:hAnsi="Times New Roman" w:cs="Times New Roman"/>
                <w:bCs/>
                <w:color w:val="000000" w:themeColor="text1"/>
              </w:rPr>
              <w:t>1.1.5</w:t>
            </w:r>
            <w:r>
              <w:rPr>
                <w:rFonts w:ascii="Times New Roman" w:eastAsia="Times New Roman" w:hAnsi="Times New Roman" w:cs="Times New Roman"/>
                <w:bCs/>
                <w:color w:val="000000" w:themeColor="text1"/>
              </w:rPr>
              <w:t>.</w:t>
            </w:r>
          </w:p>
        </w:tc>
        <w:tc>
          <w:tcPr>
            <w:tcW w:w="0" w:type="auto"/>
          </w:tcPr>
          <w:p w:rsidR="00A926A5" w:rsidRPr="003858EE" w:rsidRDefault="00A926A5" w:rsidP="00D06212">
            <w:pPr>
              <w:autoSpaceDE w:val="0"/>
              <w:autoSpaceDN w:val="0"/>
              <w:adjustRightInd w:val="0"/>
              <w:spacing w:line="140" w:lineRule="atLeast"/>
              <w:outlineLvl w:val="0"/>
              <w:rPr>
                <w:rFonts w:ascii="PT Serif" w:hAnsi="PT Serif"/>
                <w:color w:val="22272F"/>
                <w:shd w:val="clear" w:color="auto" w:fill="FFFFFF"/>
              </w:rPr>
            </w:pPr>
            <w:r w:rsidRPr="003858EE">
              <w:rPr>
                <w:rFonts w:ascii="PT Serif" w:hAnsi="PT Serif"/>
                <w:color w:val="22272F"/>
                <w:shd w:val="clear" w:color="auto" w:fill="FFFFFF"/>
              </w:rPr>
              <w:t xml:space="preserve">Проведение публичных слушаний </w:t>
            </w:r>
            <w:proofErr w:type="gramStart"/>
            <w:r w:rsidRPr="003858EE">
              <w:rPr>
                <w:rFonts w:ascii="PT Serif" w:hAnsi="PT Serif"/>
                <w:color w:val="22272F"/>
                <w:shd w:val="clear" w:color="auto" w:fill="FFFFFF"/>
              </w:rPr>
              <w:t>по отчету об исполнении бюджета за отчетный финансовый год с размещением на официальном сайте</w:t>
            </w:r>
            <w:proofErr w:type="gramEnd"/>
            <w:r w:rsidRPr="003858EE">
              <w:rPr>
                <w:rFonts w:ascii="PT Serif" w:hAnsi="PT Serif"/>
                <w:color w:val="22272F"/>
                <w:shd w:val="clear" w:color="auto" w:fill="FFFFFF"/>
              </w:rPr>
              <w:t xml:space="preserve">, </w:t>
            </w:r>
            <w:r w:rsidRPr="003858EE">
              <w:rPr>
                <w:rFonts w:ascii="Times New Roman" w:eastAsia="Times New Roman" w:hAnsi="Times New Roman" w:cs="Times New Roman"/>
                <w:bCs/>
                <w:color w:val="000000" w:themeColor="text1"/>
              </w:rPr>
              <w:t>раз</w:t>
            </w:r>
          </w:p>
        </w:tc>
        <w:tc>
          <w:tcPr>
            <w:tcW w:w="0" w:type="auto"/>
          </w:tcPr>
          <w:p w:rsidR="00A926A5" w:rsidRPr="003858EE" w:rsidRDefault="00A926A5" w:rsidP="00D06212">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rPr>
            </w:pPr>
            <w:r w:rsidRPr="003858EE">
              <w:rPr>
                <w:rFonts w:ascii="Times New Roman" w:eastAsia="Times New Roman" w:hAnsi="Times New Roman" w:cs="Times New Roman"/>
                <w:bCs/>
                <w:color w:val="000000" w:themeColor="text1"/>
              </w:rPr>
              <w:t>Финансовое управление</w:t>
            </w:r>
          </w:p>
        </w:tc>
        <w:tc>
          <w:tcPr>
            <w:tcW w:w="0" w:type="auto"/>
          </w:tcPr>
          <w:p w:rsidR="00A926A5" w:rsidRPr="003858EE" w:rsidRDefault="00A926A5" w:rsidP="00D06212">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rPr>
            </w:pPr>
            <w:r w:rsidRPr="003858EE">
              <w:rPr>
                <w:rFonts w:ascii="Times New Roman" w:hAnsi="Times New Roman" w:cs="Times New Roman"/>
              </w:rPr>
              <w:t>1</w:t>
            </w:r>
          </w:p>
        </w:tc>
        <w:tc>
          <w:tcPr>
            <w:tcW w:w="732" w:type="dxa"/>
          </w:tcPr>
          <w:p w:rsidR="00A926A5" w:rsidRPr="003858EE" w:rsidRDefault="00A926A5" w:rsidP="00D06212">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rPr>
            </w:pPr>
            <w:r w:rsidRPr="003858EE">
              <w:rPr>
                <w:rFonts w:ascii="Times New Roman" w:hAnsi="Times New Roman" w:cs="Times New Roman"/>
              </w:rPr>
              <w:t>1</w:t>
            </w:r>
          </w:p>
        </w:tc>
        <w:tc>
          <w:tcPr>
            <w:tcW w:w="881" w:type="dxa"/>
          </w:tcPr>
          <w:p w:rsidR="00A926A5" w:rsidRPr="003858EE" w:rsidRDefault="00A926A5" w:rsidP="00D06212">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rPr>
            </w:pPr>
            <w:r w:rsidRPr="003858EE">
              <w:rPr>
                <w:rFonts w:ascii="Times New Roman" w:hAnsi="Times New Roman" w:cs="Times New Roman"/>
              </w:rPr>
              <w:t>1</w:t>
            </w:r>
          </w:p>
        </w:tc>
        <w:tc>
          <w:tcPr>
            <w:tcW w:w="0" w:type="auto"/>
          </w:tcPr>
          <w:p w:rsidR="00A926A5" w:rsidRPr="003858EE" w:rsidRDefault="00A926A5" w:rsidP="00D06212">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rPr>
            </w:pPr>
            <w:r w:rsidRPr="003858EE">
              <w:rPr>
                <w:rFonts w:ascii="Times New Roman" w:hAnsi="Times New Roman" w:cs="Times New Roman"/>
              </w:rPr>
              <w:t>1</w:t>
            </w:r>
          </w:p>
        </w:tc>
        <w:tc>
          <w:tcPr>
            <w:tcW w:w="0" w:type="auto"/>
          </w:tcPr>
          <w:p w:rsidR="00A926A5" w:rsidRPr="003858EE" w:rsidRDefault="00A926A5" w:rsidP="00D06212">
            <w:pPr>
              <w:widowControl w:val="0"/>
              <w:autoSpaceDE w:val="0"/>
              <w:autoSpaceDN w:val="0"/>
              <w:adjustRightInd w:val="0"/>
              <w:spacing w:before="108" w:after="108"/>
              <w:jc w:val="center"/>
              <w:outlineLvl w:val="0"/>
              <w:rPr>
                <w:rFonts w:ascii="Times New Roman" w:eastAsia="Times New Roman" w:hAnsi="Times New Roman" w:cs="Times New Roman"/>
                <w:bCs/>
              </w:rPr>
            </w:pPr>
            <w:r w:rsidRPr="003858EE">
              <w:rPr>
                <w:rFonts w:ascii="Times New Roman" w:hAnsi="Times New Roman" w:cs="Times New Roman"/>
              </w:rPr>
              <w:t>1</w:t>
            </w:r>
          </w:p>
        </w:tc>
      </w:tr>
      <w:tr w:rsidR="00A926A5" w:rsidRPr="003858EE" w:rsidTr="00D06212">
        <w:tc>
          <w:tcPr>
            <w:tcW w:w="0" w:type="auto"/>
          </w:tcPr>
          <w:p w:rsidR="00A926A5" w:rsidRPr="003858EE" w:rsidRDefault="00A926A5" w:rsidP="00D06212">
            <w:pPr>
              <w:autoSpaceDE w:val="0"/>
              <w:autoSpaceDN w:val="0"/>
              <w:adjustRightInd w:val="0"/>
              <w:spacing w:line="140" w:lineRule="atLeast"/>
              <w:jc w:val="center"/>
              <w:outlineLvl w:val="0"/>
              <w:rPr>
                <w:rFonts w:ascii="Times New Roman" w:eastAsia="Times New Roman" w:hAnsi="Times New Roman" w:cs="Times New Roman"/>
                <w:bCs/>
                <w:color w:val="000000" w:themeColor="text1"/>
              </w:rPr>
            </w:pPr>
            <w:r w:rsidRPr="003858EE">
              <w:rPr>
                <w:rFonts w:ascii="Times New Roman" w:eastAsia="Times New Roman" w:hAnsi="Times New Roman" w:cs="Times New Roman"/>
                <w:bCs/>
                <w:color w:val="000000" w:themeColor="text1"/>
              </w:rPr>
              <w:t>1.1.6</w:t>
            </w:r>
            <w:r>
              <w:rPr>
                <w:rFonts w:ascii="Times New Roman" w:eastAsia="Times New Roman" w:hAnsi="Times New Roman" w:cs="Times New Roman"/>
                <w:bCs/>
                <w:color w:val="000000" w:themeColor="text1"/>
              </w:rPr>
              <w:t>.</w:t>
            </w:r>
          </w:p>
        </w:tc>
        <w:tc>
          <w:tcPr>
            <w:tcW w:w="0" w:type="auto"/>
          </w:tcPr>
          <w:p w:rsidR="00A926A5" w:rsidRPr="003858EE" w:rsidRDefault="00A926A5" w:rsidP="00D06212">
            <w:pPr>
              <w:autoSpaceDE w:val="0"/>
              <w:autoSpaceDN w:val="0"/>
              <w:adjustRightInd w:val="0"/>
              <w:spacing w:line="140" w:lineRule="atLeast"/>
              <w:outlineLvl w:val="0"/>
              <w:rPr>
                <w:rFonts w:ascii="PT Serif" w:hAnsi="PT Serif"/>
                <w:color w:val="22272F"/>
                <w:shd w:val="clear" w:color="auto" w:fill="FFFFFF"/>
              </w:rPr>
            </w:pPr>
            <w:r w:rsidRPr="003858EE">
              <w:rPr>
                <w:rFonts w:ascii="PT Serif" w:hAnsi="PT Serif"/>
                <w:color w:val="22272F"/>
                <w:shd w:val="clear" w:color="auto" w:fill="FFFFFF"/>
              </w:rPr>
              <w:t xml:space="preserve">Участие в семинарах, совещаниях, повышении квалификации, обеспечивающих необходимый профессиональный уровень, </w:t>
            </w:r>
            <w:r w:rsidRPr="003858EE">
              <w:rPr>
                <w:rFonts w:ascii="Times New Roman" w:eastAsia="Times New Roman" w:hAnsi="Times New Roman" w:cs="Times New Roman"/>
                <w:bCs/>
                <w:color w:val="000000" w:themeColor="text1"/>
              </w:rPr>
              <w:t>раз</w:t>
            </w:r>
          </w:p>
        </w:tc>
        <w:tc>
          <w:tcPr>
            <w:tcW w:w="0" w:type="auto"/>
          </w:tcPr>
          <w:p w:rsidR="00A926A5" w:rsidRPr="003858EE" w:rsidRDefault="00A926A5" w:rsidP="00D06212">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rPr>
            </w:pPr>
            <w:r w:rsidRPr="003858EE">
              <w:rPr>
                <w:rFonts w:ascii="Times New Roman" w:eastAsia="Times New Roman" w:hAnsi="Times New Roman" w:cs="Times New Roman"/>
                <w:bCs/>
                <w:color w:val="000000" w:themeColor="text1"/>
              </w:rPr>
              <w:t>Финансовое управление</w:t>
            </w:r>
          </w:p>
        </w:tc>
        <w:tc>
          <w:tcPr>
            <w:tcW w:w="0" w:type="auto"/>
          </w:tcPr>
          <w:p w:rsidR="00A926A5" w:rsidRPr="000A1C84" w:rsidRDefault="00A926A5" w:rsidP="00D06212">
            <w:pPr>
              <w:widowControl w:val="0"/>
              <w:autoSpaceDE w:val="0"/>
              <w:autoSpaceDN w:val="0"/>
              <w:adjustRightInd w:val="0"/>
              <w:spacing w:before="108" w:after="108" w:line="140" w:lineRule="atLeast"/>
              <w:jc w:val="center"/>
              <w:outlineLvl w:val="0"/>
              <w:rPr>
                <w:rFonts w:ascii="Times New Roman" w:hAnsi="Times New Roman" w:cs="Times New Roman"/>
                <w:lang w:val="en-US"/>
              </w:rPr>
            </w:pPr>
            <w:r>
              <w:rPr>
                <w:rFonts w:ascii="Times New Roman" w:hAnsi="Times New Roman" w:cs="Times New Roman"/>
                <w:lang w:val="en-US"/>
              </w:rPr>
              <w:t>1</w:t>
            </w:r>
          </w:p>
        </w:tc>
        <w:tc>
          <w:tcPr>
            <w:tcW w:w="732" w:type="dxa"/>
          </w:tcPr>
          <w:p w:rsidR="00A926A5" w:rsidRPr="003858EE" w:rsidRDefault="00A926A5" w:rsidP="00D06212">
            <w:pPr>
              <w:widowControl w:val="0"/>
              <w:autoSpaceDE w:val="0"/>
              <w:autoSpaceDN w:val="0"/>
              <w:adjustRightInd w:val="0"/>
              <w:spacing w:before="108" w:after="108" w:line="140" w:lineRule="atLeast"/>
              <w:jc w:val="center"/>
              <w:outlineLvl w:val="0"/>
              <w:rPr>
                <w:rFonts w:ascii="Times New Roman" w:hAnsi="Times New Roman" w:cs="Times New Roman"/>
              </w:rPr>
            </w:pPr>
            <w:r w:rsidRPr="003858EE">
              <w:rPr>
                <w:rFonts w:ascii="Times New Roman" w:hAnsi="Times New Roman" w:cs="Times New Roman"/>
              </w:rPr>
              <w:t>4</w:t>
            </w:r>
          </w:p>
        </w:tc>
        <w:tc>
          <w:tcPr>
            <w:tcW w:w="881" w:type="dxa"/>
          </w:tcPr>
          <w:p w:rsidR="00A926A5" w:rsidRPr="003858EE" w:rsidRDefault="00A926A5" w:rsidP="00D06212">
            <w:pPr>
              <w:widowControl w:val="0"/>
              <w:autoSpaceDE w:val="0"/>
              <w:autoSpaceDN w:val="0"/>
              <w:adjustRightInd w:val="0"/>
              <w:spacing w:before="108" w:after="108" w:line="140" w:lineRule="atLeast"/>
              <w:jc w:val="center"/>
              <w:outlineLvl w:val="0"/>
              <w:rPr>
                <w:rFonts w:ascii="Times New Roman" w:hAnsi="Times New Roman" w:cs="Times New Roman"/>
              </w:rPr>
            </w:pPr>
            <w:r w:rsidRPr="003858EE">
              <w:rPr>
                <w:rFonts w:ascii="Times New Roman" w:hAnsi="Times New Roman" w:cs="Times New Roman"/>
              </w:rPr>
              <w:t>5</w:t>
            </w:r>
          </w:p>
        </w:tc>
        <w:tc>
          <w:tcPr>
            <w:tcW w:w="0" w:type="auto"/>
          </w:tcPr>
          <w:p w:rsidR="00A926A5" w:rsidRPr="003858EE" w:rsidRDefault="00A926A5" w:rsidP="00D06212">
            <w:pPr>
              <w:widowControl w:val="0"/>
              <w:autoSpaceDE w:val="0"/>
              <w:autoSpaceDN w:val="0"/>
              <w:adjustRightInd w:val="0"/>
              <w:spacing w:before="108" w:after="108" w:line="140" w:lineRule="atLeast"/>
              <w:jc w:val="center"/>
              <w:outlineLvl w:val="0"/>
              <w:rPr>
                <w:rFonts w:ascii="Times New Roman" w:hAnsi="Times New Roman" w:cs="Times New Roman"/>
              </w:rPr>
            </w:pPr>
            <w:r w:rsidRPr="003858EE">
              <w:rPr>
                <w:rFonts w:ascii="Times New Roman" w:hAnsi="Times New Roman" w:cs="Times New Roman"/>
              </w:rPr>
              <w:t>6</w:t>
            </w:r>
          </w:p>
        </w:tc>
        <w:tc>
          <w:tcPr>
            <w:tcW w:w="0" w:type="auto"/>
          </w:tcPr>
          <w:p w:rsidR="00A926A5" w:rsidRPr="003858EE" w:rsidRDefault="00A926A5" w:rsidP="00D06212">
            <w:pPr>
              <w:widowControl w:val="0"/>
              <w:autoSpaceDE w:val="0"/>
              <w:autoSpaceDN w:val="0"/>
              <w:adjustRightInd w:val="0"/>
              <w:spacing w:before="108" w:after="108"/>
              <w:jc w:val="center"/>
              <w:outlineLvl w:val="0"/>
              <w:rPr>
                <w:rFonts w:ascii="Times New Roman" w:hAnsi="Times New Roman" w:cs="Times New Roman"/>
              </w:rPr>
            </w:pPr>
            <w:r w:rsidRPr="003858EE">
              <w:rPr>
                <w:rFonts w:ascii="Times New Roman" w:hAnsi="Times New Roman" w:cs="Times New Roman"/>
              </w:rPr>
              <w:t>7</w:t>
            </w:r>
          </w:p>
        </w:tc>
      </w:tr>
      <w:tr w:rsidR="00A926A5" w:rsidRPr="003858EE" w:rsidTr="00D06212">
        <w:tc>
          <w:tcPr>
            <w:tcW w:w="0" w:type="auto"/>
          </w:tcPr>
          <w:p w:rsidR="00A926A5" w:rsidRPr="003858EE" w:rsidRDefault="00A926A5" w:rsidP="00D06212">
            <w:pPr>
              <w:autoSpaceDE w:val="0"/>
              <w:autoSpaceDN w:val="0"/>
              <w:adjustRightInd w:val="0"/>
              <w:spacing w:line="140" w:lineRule="atLeast"/>
              <w:jc w:val="center"/>
              <w:outlineLvl w:val="0"/>
              <w:rPr>
                <w:rFonts w:ascii="Times New Roman" w:eastAsia="Times New Roman" w:hAnsi="Times New Roman" w:cs="Times New Roman"/>
                <w:bCs/>
                <w:color w:val="000000" w:themeColor="text1"/>
              </w:rPr>
            </w:pPr>
            <w:r w:rsidRPr="003858EE">
              <w:rPr>
                <w:rFonts w:ascii="Times New Roman" w:eastAsia="Times New Roman" w:hAnsi="Times New Roman" w:cs="Times New Roman"/>
                <w:bCs/>
                <w:color w:val="000000" w:themeColor="text1"/>
              </w:rPr>
              <w:t>1.1.7</w:t>
            </w:r>
            <w:r>
              <w:rPr>
                <w:rFonts w:ascii="Times New Roman" w:eastAsia="Times New Roman" w:hAnsi="Times New Roman" w:cs="Times New Roman"/>
                <w:bCs/>
                <w:color w:val="000000" w:themeColor="text1"/>
              </w:rPr>
              <w:t>.</w:t>
            </w:r>
          </w:p>
        </w:tc>
        <w:tc>
          <w:tcPr>
            <w:tcW w:w="0" w:type="auto"/>
          </w:tcPr>
          <w:p w:rsidR="00A926A5" w:rsidRPr="003858EE" w:rsidRDefault="00A926A5" w:rsidP="00D06212">
            <w:pPr>
              <w:autoSpaceDE w:val="0"/>
              <w:autoSpaceDN w:val="0"/>
              <w:adjustRightInd w:val="0"/>
              <w:spacing w:line="140" w:lineRule="atLeast"/>
              <w:outlineLvl w:val="0"/>
              <w:rPr>
                <w:rFonts w:ascii="PT Serif" w:hAnsi="PT Serif"/>
                <w:color w:val="22272F"/>
                <w:shd w:val="clear" w:color="auto" w:fill="FFFFFF"/>
              </w:rPr>
            </w:pPr>
            <w:r w:rsidRPr="003858EE">
              <w:rPr>
                <w:rFonts w:ascii="Times New Roman" w:eastAsia="Calibri" w:hAnsi="Times New Roman"/>
              </w:rPr>
              <w:t xml:space="preserve">Количество выявленных Контрольно-счетной палатой муниципального образования «Город Майкоп» нарушений в рамках </w:t>
            </w:r>
            <w:proofErr w:type="gramStart"/>
            <w:r w:rsidRPr="003858EE">
              <w:rPr>
                <w:rFonts w:ascii="Times New Roman" w:eastAsia="Calibri" w:hAnsi="Times New Roman"/>
              </w:rPr>
              <w:t>контроля за</w:t>
            </w:r>
            <w:proofErr w:type="gramEnd"/>
            <w:r w:rsidRPr="003858EE">
              <w:rPr>
                <w:rFonts w:ascii="Times New Roman" w:eastAsia="Calibri" w:hAnsi="Times New Roman"/>
              </w:rPr>
              <w:t xml:space="preserve"> формированием и исполнением муниципального бюджета, раз</w:t>
            </w:r>
          </w:p>
        </w:tc>
        <w:tc>
          <w:tcPr>
            <w:tcW w:w="0" w:type="auto"/>
          </w:tcPr>
          <w:p w:rsidR="00A926A5" w:rsidRPr="003858EE" w:rsidRDefault="00A926A5" w:rsidP="00D06212">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rPr>
            </w:pPr>
            <w:r w:rsidRPr="003858EE">
              <w:rPr>
                <w:rFonts w:ascii="Times New Roman" w:eastAsia="Times New Roman" w:hAnsi="Times New Roman" w:cs="Times New Roman"/>
                <w:bCs/>
                <w:color w:val="000000" w:themeColor="text1"/>
              </w:rPr>
              <w:t>Финансовое управление</w:t>
            </w:r>
          </w:p>
        </w:tc>
        <w:tc>
          <w:tcPr>
            <w:tcW w:w="0" w:type="auto"/>
          </w:tcPr>
          <w:p w:rsidR="00A926A5" w:rsidRPr="003858EE" w:rsidRDefault="00A926A5" w:rsidP="00D06212">
            <w:pPr>
              <w:widowControl w:val="0"/>
              <w:autoSpaceDE w:val="0"/>
              <w:autoSpaceDN w:val="0"/>
              <w:adjustRightInd w:val="0"/>
              <w:spacing w:before="108" w:after="108" w:line="140" w:lineRule="atLeast"/>
              <w:jc w:val="center"/>
              <w:outlineLvl w:val="0"/>
              <w:rPr>
                <w:rFonts w:ascii="Times New Roman" w:hAnsi="Times New Roman" w:cs="Times New Roman"/>
              </w:rPr>
            </w:pPr>
            <w:r w:rsidRPr="003858EE">
              <w:rPr>
                <w:rFonts w:ascii="Times New Roman" w:hAnsi="Times New Roman" w:cs="Times New Roman"/>
              </w:rPr>
              <w:t>0</w:t>
            </w:r>
          </w:p>
        </w:tc>
        <w:tc>
          <w:tcPr>
            <w:tcW w:w="732" w:type="dxa"/>
          </w:tcPr>
          <w:p w:rsidR="00A926A5" w:rsidRPr="003858EE" w:rsidRDefault="00A926A5" w:rsidP="00D06212">
            <w:pPr>
              <w:widowControl w:val="0"/>
              <w:autoSpaceDE w:val="0"/>
              <w:autoSpaceDN w:val="0"/>
              <w:adjustRightInd w:val="0"/>
              <w:spacing w:before="108" w:after="108" w:line="140" w:lineRule="atLeast"/>
              <w:jc w:val="center"/>
              <w:outlineLvl w:val="0"/>
              <w:rPr>
                <w:rFonts w:ascii="Times New Roman" w:hAnsi="Times New Roman" w:cs="Times New Roman"/>
              </w:rPr>
            </w:pPr>
            <w:r w:rsidRPr="003858EE">
              <w:rPr>
                <w:rFonts w:ascii="Times New Roman" w:hAnsi="Times New Roman" w:cs="Times New Roman"/>
              </w:rPr>
              <w:t>0</w:t>
            </w:r>
          </w:p>
        </w:tc>
        <w:tc>
          <w:tcPr>
            <w:tcW w:w="881" w:type="dxa"/>
          </w:tcPr>
          <w:p w:rsidR="00A926A5" w:rsidRPr="003858EE" w:rsidRDefault="00A926A5" w:rsidP="00D06212">
            <w:pPr>
              <w:widowControl w:val="0"/>
              <w:autoSpaceDE w:val="0"/>
              <w:autoSpaceDN w:val="0"/>
              <w:adjustRightInd w:val="0"/>
              <w:spacing w:before="108" w:after="108" w:line="140" w:lineRule="atLeast"/>
              <w:jc w:val="center"/>
              <w:outlineLvl w:val="0"/>
              <w:rPr>
                <w:rFonts w:ascii="Times New Roman" w:hAnsi="Times New Roman" w:cs="Times New Roman"/>
              </w:rPr>
            </w:pPr>
            <w:r w:rsidRPr="003858EE">
              <w:rPr>
                <w:rFonts w:ascii="Times New Roman" w:hAnsi="Times New Roman" w:cs="Times New Roman"/>
              </w:rPr>
              <w:t>0</w:t>
            </w:r>
          </w:p>
        </w:tc>
        <w:tc>
          <w:tcPr>
            <w:tcW w:w="0" w:type="auto"/>
          </w:tcPr>
          <w:p w:rsidR="00A926A5" w:rsidRPr="003858EE" w:rsidRDefault="00A926A5" w:rsidP="00D06212">
            <w:pPr>
              <w:widowControl w:val="0"/>
              <w:autoSpaceDE w:val="0"/>
              <w:autoSpaceDN w:val="0"/>
              <w:adjustRightInd w:val="0"/>
              <w:spacing w:before="108" w:after="108" w:line="140" w:lineRule="atLeast"/>
              <w:jc w:val="center"/>
              <w:outlineLvl w:val="0"/>
              <w:rPr>
                <w:rFonts w:ascii="Times New Roman" w:hAnsi="Times New Roman" w:cs="Times New Roman"/>
              </w:rPr>
            </w:pPr>
            <w:r w:rsidRPr="003858EE">
              <w:rPr>
                <w:rFonts w:ascii="Times New Roman" w:hAnsi="Times New Roman" w:cs="Times New Roman"/>
              </w:rPr>
              <w:t>0</w:t>
            </w:r>
          </w:p>
        </w:tc>
        <w:tc>
          <w:tcPr>
            <w:tcW w:w="0" w:type="auto"/>
          </w:tcPr>
          <w:p w:rsidR="00A926A5" w:rsidRPr="003858EE" w:rsidRDefault="00A926A5" w:rsidP="00D06212">
            <w:pPr>
              <w:widowControl w:val="0"/>
              <w:autoSpaceDE w:val="0"/>
              <w:autoSpaceDN w:val="0"/>
              <w:adjustRightInd w:val="0"/>
              <w:spacing w:before="108" w:after="108"/>
              <w:jc w:val="center"/>
              <w:outlineLvl w:val="0"/>
              <w:rPr>
                <w:rFonts w:ascii="Times New Roman" w:hAnsi="Times New Roman" w:cs="Times New Roman"/>
              </w:rPr>
            </w:pPr>
            <w:r w:rsidRPr="003858EE">
              <w:rPr>
                <w:rFonts w:ascii="Times New Roman" w:hAnsi="Times New Roman" w:cs="Times New Roman"/>
              </w:rPr>
              <w:t>0</w:t>
            </w:r>
          </w:p>
        </w:tc>
      </w:tr>
      <w:tr w:rsidR="00A926A5" w:rsidRPr="003858EE" w:rsidTr="00D06212">
        <w:tc>
          <w:tcPr>
            <w:tcW w:w="0" w:type="auto"/>
          </w:tcPr>
          <w:p w:rsidR="00A926A5" w:rsidRPr="003858EE" w:rsidRDefault="00A926A5" w:rsidP="00D06212">
            <w:pPr>
              <w:autoSpaceDE w:val="0"/>
              <w:autoSpaceDN w:val="0"/>
              <w:adjustRightInd w:val="0"/>
              <w:spacing w:line="140" w:lineRule="atLeast"/>
              <w:jc w:val="center"/>
              <w:outlineLvl w:val="0"/>
              <w:rPr>
                <w:rFonts w:ascii="Times New Roman" w:eastAsia="Times New Roman" w:hAnsi="Times New Roman" w:cs="Times New Roman"/>
                <w:bCs/>
                <w:color w:val="000000" w:themeColor="text1"/>
              </w:rPr>
            </w:pPr>
            <w:r w:rsidRPr="003858EE">
              <w:rPr>
                <w:rFonts w:ascii="Times New Roman" w:eastAsia="Times New Roman" w:hAnsi="Times New Roman" w:cs="Times New Roman"/>
                <w:bCs/>
                <w:color w:val="000000" w:themeColor="text1"/>
              </w:rPr>
              <w:t>1.1.8</w:t>
            </w:r>
            <w:r>
              <w:rPr>
                <w:rFonts w:ascii="Times New Roman" w:eastAsia="Times New Roman" w:hAnsi="Times New Roman" w:cs="Times New Roman"/>
                <w:bCs/>
                <w:color w:val="000000" w:themeColor="text1"/>
              </w:rPr>
              <w:t>.</w:t>
            </w:r>
          </w:p>
        </w:tc>
        <w:tc>
          <w:tcPr>
            <w:tcW w:w="0" w:type="auto"/>
          </w:tcPr>
          <w:p w:rsidR="00A926A5" w:rsidRPr="003858EE" w:rsidRDefault="00A926A5" w:rsidP="00D06212">
            <w:pPr>
              <w:autoSpaceDE w:val="0"/>
              <w:autoSpaceDN w:val="0"/>
              <w:adjustRightInd w:val="0"/>
              <w:spacing w:line="140" w:lineRule="atLeast"/>
              <w:outlineLvl w:val="0"/>
              <w:rPr>
                <w:rFonts w:ascii="Times New Roman" w:eastAsia="Calibri" w:hAnsi="Times New Roman"/>
              </w:rPr>
            </w:pPr>
            <w:r w:rsidRPr="003858EE">
              <w:rPr>
                <w:rFonts w:ascii="PT Serif" w:hAnsi="PT Serif"/>
                <w:color w:val="22272F"/>
                <w:shd w:val="clear" w:color="auto" w:fill="FFFFFF"/>
              </w:rPr>
              <w:t>Размещение</w:t>
            </w:r>
            <w:r w:rsidRPr="003858EE">
              <w:t xml:space="preserve"> </w:t>
            </w:r>
            <w:r w:rsidRPr="003858EE">
              <w:rPr>
                <w:rFonts w:ascii="PT Serif" w:hAnsi="PT Serif"/>
                <w:color w:val="22272F"/>
                <w:shd w:val="clear" w:color="auto" w:fill="FFFFFF"/>
              </w:rPr>
              <w:t>на официальном сайте в структурированном виде всех составляющих</w:t>
            </w:r>
            <w:r w:rsidRPr="003858EE">
              <w:t xml:space="preserve"> </w:t>
            </w:r>
            <w:r w:rsidRPr="003858EE">
              <w:rPr>
                <w:rFonts w:ascii="PT Serif" w:hAnsi="PT Serif"/>
                <w:color w:val="22272F"/>
                <w:shd w:val="clear" w:color="auto" w:fill="FFFFFF"/>
              </w:rPr>
              <w:t>Решения о бюджете, предназначенных для публикации бюджетных данных, раз</w:t>
            </w:r>
          </w:p>
        </w:tc>
        <w:tc>
          <w:tcPr>
            <w:tcW w:w="0" w:type="auto"/>
          </w:tcPr>
          <w:p w:rsidR="00A926A5" w:rsidRPr="003858EE" w:rsidRDefault="00A926A5" w:rsidP="00D06212">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rPr>
            </w:pPr>
            <w:r w:rsidRPr="003858EE">
              <w:rPr>
                <w:rFonts w:ascii="Times New Roman" w:eastAsia="Times New Roman" w:hAnsi="Times New Roman" w:cs="Times New Roman"/>
                <w:bCs/>
                <w:color w:val="000000" w:themeColor="text1"/>
              </w:rPr>
              <w:t>Финансовое управление</w:t>
            </w:r>
          </w:p>
        </w:tc>
        <w:tc>
          <w:tcPr>
            <w:tcW w:w="0" w:type="auto"/>
          </w:tcPr>
          <w:p w:rsidR="00A926A5" w:rsidRPr="003858EE" w:rsidRDefault="00A926A5" w:rsidP="00D06212">
            <w:pPr>
              <w:widowControl w:val="0"/>
              <w:autoSpaceDE w:val="0"/>
              <w:autoSpaceDN w:val="0"/>
              <w:adjustRightInd w:val="0"/>
              <w:spacing w:before="108" w:after="108" w:line="140" w:lineRule="atLeast"/>
              <w:jc w:val="center"/>
              <w:outlineLvl w:val="0"/>
              <w:rPr>
                <w:rFonts w:ascii="Times New Roman" w:hAnsi="Times New Roman" w:cs="Times New Roman"/>
              </w:rPr>
            </w:pPr>
            <w:r w:rsidRPr="003858EE">
              <w:rPr>
                <w:rFonts w:ascii="Times New Roman" w:hAnsi="Times New Roman" w:cs="Times New Roman"/>
              </w:rPr>
              <w:t>1</w:t>
            </w:r>
          </w:p>
        </w:tc>
        <w:tc>
          <w:tcPr>
            <w:tcW w:w="732" w:type="dxa"/>
          </w:tcPr>
          <w:p w:rsidR="00A926A5" w:rsidRPr="003858EE" w:rsidRDefault="00A926A5" w:rsidP="00D06212">
            <w:pPr>
              <w:widowControl w:val="0"/>
              <w:autoSpaceDE w:val="0"/>
              <w:autoSpaceDN w:val="0"/>
              <w:adjustRightInd w:val="0"/>
              <w:spacing w:before="108" w:after="108" w:line="140" w:lineRule="atLeast"/>
              <w:jc w:val="center"/>
              <w:outlineLvl w:val="0"/>
              <w:rPr>
                <w:rFonts w:ascii="Times New Roman" w:hAnsi="Times New Roman" w:cs="Times New Roman"/>
              </w:rPr>
            </w:pPr>
            <w:r w:rsidRPr="003858EE">
              <w:rPr>
                <w:rFonts w:ascii="Times New Roman" w:hAnsi="Times New Roman" w:cs="Times New Roman"/>
              </w:rPr>
              <w:t>1</w:t>
            </w:r>
          </w:p>
        </w:tc>
        <w:tc>
          <w:tcPr>
            <w:tcW w:w="881" w:type="dxa"/>
          </w:tcPr>
          <w:p w:rsidR="00A926A5" w:rsidRPr="003858EE" w:rsidRDefault="00A926A5" w:rsidP="00D06212">
            <w:pPr>
              <w:widowControl w:val="0"/>
              <w:autoSpaceDE w:val="0"/>
              <w:autoSpaceDN w:val="0"/>
              <w:adjustRightInd w:val="0"/>
              <w:spacing w:before="108" w:after="108" w:line="140" w:lineRule="atLeast"/>
              <w:jc w:val="center"/>
              <w:outlineLvl w:val="0"/>
              <w:rPr>
                <w:rFonts w:ascii="Times New Roman" w:hAnsi="Times New Roman" w:cs="Times New Roman"/>
              </w:rPr>
            </w:pPr>
            <w:r w:rsidRPr="003858EE">
              <w:rPr>
                <w:rFonts w:ascii="Times New Roman" w:hAnsi="Times New Roman" w:cs="Times New Roman"/>
              </w:rPr>
              <w:t>1</w:t>
            </w:r>
          </w:p>
        </w:tc>
        <w:tc>
          <w:tcPr>
            <w:tcW w:w="0" w:type="auto"/>
          </w:tcPr>
          <w:p w:rsidR="00A926A5" w:rsidRPr="003858EE" w:rsidRDefault="00A926A5" w:rsidP="00D06212">
            <w:pPr>
              <w:widowControl w:val="0"/>
              <w:autoSpaceDE w:val="0"/>
              <w:autoSpaceDN w:val="0"/>
              <w:adjustRightInd w:val="0"/>
              <w:spacing w:before="108" w:after="108" w:line="140" w:lineRule="atLeast"/>
              <w:jc w:val="center"/>
              <w:outlineLvl w:val="0"/>
              <w:rPr>
                <w:rFonts w:ascii="Times New Roman" w:hAnsi="Times New Roman" w:cs="Times New Roman"/>
              </w:rPr>
            </w:pPr>
            <w:r w:rsidRPr="003858EE">
              <w:rPr>
                <w:rFonts w:ascii="Times New Roman" w:hAnsi="Times New Roman" w:cs="Times New Roman"/>
              </w:rPr>
              <w:t>1</w:t>
            </w:r>
          </w:p>
        </w:tc>
        <w:tc>
          <w:tcPr>
            <w:tcW w:w="0" w:type="auto"/>
          </w:tcPr>
          <w:p w:rsidR="00A926A5" w:rsidRPr="003858EE" w:rsidRDefault="00A926A5" w:rsidP="00D06212">
            <w:pPr>
              <w:widowControl w:val="0"/>
              <w:autoSpaceDE w:val="0"/>
              <w:autoSpaceDN w:val="0"/>
              <w:adjustRightInd w:val="0"/>
              <w:spacing w:before="108" w:after="108"/>
              <w:jc w:val="center"/>
              <w:outlineLvl w:val="0"/>
              <w:rPr>
                <w:rFonts w:ascii="Times New Roman" w:hAnsi="Times New Roman" w:cs="Times New Roman"/>
              </w:rPr>
            </w:pPr>
            <w:r w:rsidRPr="003858EE">
              <w:rPr>
                <w:rFonts w:ascii="Times New Roman" w:hAnsi="Times New Roman" w:cs="Times New Roman"/>
              </w:rPr>
              <w:t>1</w:t>
            </w:r>
          </w:p>
        </w:tc>
      </w:tr>
      <w:tr w:rsidR="00A926A5" w:rsidRPr="003858EE" w:rsidTr="00D06212">
        <w:tc>
          <w:tcPr>
            <w:tcW w:w="0" w:type="auto"/>
          </w:tcPr>
          <w:p w:rsidR="00A926A5" w:rsidRPr="003858EE" w:rsidRDefault="00A926A5" w:rsidP="00D06212">
            <w:pPr>
              <w:autoSpaceDE w:val="0"/>
              <w:autoSpaceDN w:val="0"/>
              <w:adjustRightInd w:val="0"/>
              <w:spacing w:line="140" w:lineRule="atLeast"/>
              <w:jc w:val="center"/>
              <w:outlineLvl w:val="0"/>
              <w:rPr>
                <w:rFonts w:ascii="Times New Roman" w:eastAsia="Times New Roman" w:hAnsi="Times New Roman" w:cs="Times New Roman"/>
                <w:bCs/>
                <w:color w:val="000000" w:themeColor="text1"/>
              </w:rPr>
            </w:pPr>
            <w:r w:rsidRPr="003858EE">
              <w:rPr>
                <w:rFonts w:ascii="Times New Roman" w:eastAsia="Times New Roman" w:hAnsi="Times New Roman" w:cs="Times New Roman"/>
                <w:bCs/>
                <w:color w:val="000000" w:themeColor="text1"/>
              </w:rPr>
              <w:t>1.1.9</w:t>
            </w:r>
            <w:r>
              <w:rPr>
                <w:rFonts w:ascii="Times New Roman" w:eastAsia="Times New Roman" w:hAnsi="Times New Roman" w:cs="Times New Roman"/>
                <w:bCs/>
                <w:color w:val="000000" w:themeColor="text1"/>
              </w:rPr>
              <w:t>.</w:t>
            </w:r>
          </w:p>
        </w:tc>
        <w:tc>
          <w:tcPr>
            <w:tcW w:w="0" w:type="auto"/>
          </w:tcPr>
          <w:p w:rsidR="00A926A5" w:rsidRPr="003858EE" w:rsidRDefault="00A926A5" w:rsidP="00D06212">
            <w:pPr>
              <w:autoSpaceDE w:val="0"/>
              <w:autoSpaceDN w:val="0"/>
              <w:adjustRightInd w:val="0"/>
              <w:spacing w:line="140" w:lineRule="atLeast"/>
              <w:outlineLvl w:val="0"/>
              <w:rPr>
                <w:rFonts w:ascii="Times New Roman" w:eastAsia="Calibri" w:hAnsi="Times New Roman"/>
              </w:rPr>
            </w:pPr>
            <w:r w:rsidRPr="003858EE">
              <w:rPr>
                <w:rFonts w:ascii="Times New Roman" w:eastAsia="Times New Roman" w:hAnsi="Times New Roman" w:cs="Times New Roman"/>
                <w:bCs/>
                <w:color w:val="000000" w:themeColor="text1"/>
              </w:rPr>
              <w:t xml:space="preserve">Размещение </w:t>
            </w:r>
            <w:proofErr w:type="gramStart"/>
            <w:r w:rsidRPr="003858EE">
              <w:rPr>
                <w:rFonts w:ascii="Times New Roman" w:eastAsia="Times New Roman" w:hAnsi="Times New Roman" w:cs="Times New Roman"/>
                <w:bCs/>
                <w:color w:val="000000" w:themeColor="text1"/>
              </w:rPr>
              <w:t>на официальном сайте проектов решений о внесении изменений в Решение о бюджете в текущем году</w:t>
            </w:r>
            <w:proofErr w:type="gramEnd"/>
            <w:r w:rsidRPr="003858EE">
              <w:rPr>
                <w:rFonts w:ascii="Times New Roman" w:eastAsia="Times New Roman" w:hAnsi="Times New Roman" w:cs="Times New Roman"/>
                <w:bCs/>
                <w:color w:val="000000" w:themeColor="text1"/>
              </w:rPr>
              <w:t>, раз</w:t>
            </w:r>
          </w:p>
        </w:tc>
        <w:tc>
          <w:tcPr>
            <w:tcW w:w="0" w:type="auto"/>
          </w:tcPr>
          <w:p w:rsidR="00A926A5" w:rsidRPr="003858EE" w:rsidRDefault="00A926A5" w:rsidP="00D06212">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rPr>
            </w:pPr>
            <w:r w:rsidRPr="003858EE">
              <w:rPr>
                <w:rFonts w:ascii="Times New Roman" w:eastAsia="Times New Roman" w:hAnsi="Times New Roman" w:cs="Times New Roman"/>
                <w:bCs/>
                <w:color w:val="000000" w:themeColor="text1"/>
              </w:rPr>
              <w:t>Финансовое управление</w:t>
            </w:r>
          </w:p>
        </w:tc>
        <w:tc>
          <w:tcPr>
            <w:tcW w:w="0" w:type="auto"/>
          </w:tcPr>
          <w:p w:rsidR="00A926A5" w:rsidRPr="003858EE" w:rsidRDefault="00A926A5" w:rsidP="00D06212">
            <w:pPr>
              <w:widowControl w:val="0"/>
              <w:autoSpaceDE w:val="0"/>
              <w:autoSpaceDN w:val="0"/>
              <w:adjustRightInd w:val="0"/>
              <w:spacing w:before="108" w:after="108" w:line="140" w:lineRule="atLeast"/>
              <w:jc w:val="center"/>
              <w:outlineLvl w:val="0"/>
              <w:rPr>
                <w:rFonts w:ascii="Times New Roman" w:hAnsi="Times New Roman" w:cs="Times New Roman"/>
              </w:rPr>
            </w:pPr>
            <w:r w:rsidRPr="003858EE">
              <w:rPr>
                <w:rFonts w:ascii="Times New Roman" w:hAnsi="Times New Roman" w:cs="Times New Roman"/>
              </w:rPr>
              <w:t>12</w:t>
            </w:r>
          </w:p>
        </w:tc>
        <w:tc>
          <w:tcPr>
            <w:tcW w:w="732" w:type="dxa"/>
          </w:tcPr>
          <w:p w:rsidR="00A926A5" w:rsidRPr="003858EE" w:rsidRDefault="00A926A5" w:rsidP="00D06212">
            <w:pPr>
              <w:widowControl w:val="0"/>
              <w:autoSpaceDE w:val="0"/>
              <w:autoSpaceDN w:val="0"/>
              <w:adjustRightInd w:val="0"/>
              <w:spacing w:before="108" w:after="108" w:line="140" w:lineRule="atLeast"/>
              <w:jc w:val="center"/>
              <w:outlineLvl w:val="0"/>
              <w:rPr>
                <w:rFonts w:ascii="Times New Roman" w:hAnsi="Times New Roman" w:cs="Times New Roman"/>
              </w:rPr>
            </w:pPr>
            <w:r w:rsidRPr="003858EE">
              <w:rPr>
                <w:rFonts w:ascii="Times New Roman" w:hAnsi="Times New Roman" w:cs="Times New Roman"/>
              </w:rPr>
              <w:t>12</w:t>
            </w:r>
          </w:p>
        </w:tc>
        <w:tc>
          <w:tcPr>
            <w:tcW w:w="881" w:type="dxa"/>
          </w:tcPr>
          <w:p w:rsidR="00A926A5" w:rsidRPr="003858EE" w:rsidRDefault="00A926A5" w:rsidP="00D06212">
            <w:pPr>
              <w:widowControl w:val="0"/>
              <w:autoSpaceDE w:val="0"/>
              <w:autoSpaceDN w:val="0"/>
              <w:adjustRightInd w:val="0"/>
              <w:spacing w:before="108" w:after="108" w:line="140" w:lineRule="atLeast"/>
              <w:jc w:val="center"/>
              <w:outlineLvl w:val="0"/>
              <w:rPr>
                <w:rFonts w:ascii="Times New Roman" w:hAnsi="Times New Roman" w:cs="Times New Roman"/>
              </w:rPr>
            </w:pPr>
            <w:r w:rsidRPr="003858EE">
              <w:rPr>
                <w:rFonts w:ascii="Times New Roman" w:hAnsi="Times New Roman" w:cs="Times New Roman"/>
              </w:rPr>
              <w:t>12</w:t>
            </w:r>
          </w:p>
        </w:tc>
        <w:tc>
          <w:tcPr>
            <w:tcW w:w="0" w:type="auto"/>
          </w:tcPr>
          <w:p w:rsidR="00A926A5" w:rsidRPr="003858EE" w:rsidRDefault="00A926A5" w:rsidP="00D06212">
            <w:pPr>
              <w:widowControl w:val="0"/>
              <w:autoSpaceDE w:val="0"/>
              <w:autoSpaceDN w:val="0"/>
              <w:adjustRightInd w:val="0"/>
              <w:spacing w:before="108" w:after="108" w:line="140" w:lineRule="atLeast"/>
              <w:jc w:val="center"/>
              <w:outlineLvl w:val="0"/>
              <w:rPr>
                <w:rFonts w:ascii="Times New Roman" w:hAnsi="Times New Roman" w:cs="Times New Roman"/>
              </w:rPr>
            </w:pPr>
            <w:r w:rsidRPr="003858EE">
              <w:rPr>
                <w:rFonts w:ascii="Times New Roman" w:hAnsi="Times New Roman" w:cs="Times New Roman"/>
              </w:rPr>
              <w:t>12</w:t>
            </w:r>
          </w:p>
        </w:tc>
        <w:tc>
          <w:tcPr>
            <w:tcW w:w="0" w:type="auto"/>
          </w:tcPr>
          <w:p w:rsidR="00A926A5" w:rsidRPr="003858EE" w:rsidRDefault="00A926A5" w:rsidP="00D06212">
            <w:pPr>
              <w:widowControl w:val="0"/>
              <w:autoSpaceDE w:val="0"/>
              <w:autoSpaceDN w:val="0"/>
              <w:adjustRightInd w:val="0"/>
              <w:spacing w:before="108" w:after="108"/>
              <w:jc w:val="center"/>
              <w:outlineLvl w:val="0"/>
              <w:rPr>
                <w:rFonts w:ascii="Times New Roman" w:hAnsi="Times New Roman" w:cs="Times New Roman"/>
              </w:rPr>
            </w:pPr>
            <w:r w:rsidRPr="003858EE">
              <w:rPr>
                <w:rFonts w:ascii="Times New Roman" w:hAnsi="Times New Roman" w:cs="Times New Roman"/>
              </w:rPr>
              <w:t>12</w:t>
            </w:r>
          </w:p>
        </w:tc>
      </w:tr>
      <w:tr w:rsidR="00A926A5" w:rsidRPr="003858EE" w:rsidTr="00D06212">
        <w:tc>
          <w:tcPr>
            <w:tcW w:w="0" w:type="auto"/>
          </w:tcPr>
          <w:p w:rsidR="00A926A5" w:rsidRPr="003858EE" w:rsidRDefault="00A926A5" w:rsidP="00D06212">
            <w:pPr>
              <w:autoSpaceDE w:val="0"/>
              <w:autoSpaceDN w:val="0"/>
              <w:adjustRightInd w:val="0"/>
              <w:spacing w:line="140" w:lineRule="atLeast"/>
              <w:jc w:val="center"/>
              <w:outlineLvl w:val="0"/>
              <w:rPr>
                <w:rFonts w:ascii="Times New Roman" w:eastAsia="Times New Roman" w:hAnsi="Times New Roman" w:cs="Times New Roman"/>
                <w:bCs/>
                <w:color w:val="000000" w:themeColor="text1"/>
              </w:rPr>
            </w:pPr>
            <w:r w:rsidRPr="003858EE">
              <w:rPr>
                <w:rFonts w:ascii="Times New Roman" w:eastAsia="Times New Roman" w:hAnsi="Times New Roman" w:cs="Times New Roman"/>
                <w:bCs/>
                <w:color w:val="000000" w:themeColor="text1"/>
              </w:rPr>
              <w:t>1.1.10</w:t>
            </w:r>
            <w:r>
              <w:rPr>
                <w:rFonts w:ascii="Times New Roman" w:eastAsia="Times New Roman" w:hAnsi="Times New Roman" w:cs="Times New Roman"/>
                <w:bCs/>
                <w:color w:val="000000" w:themeColor="text1"/>
              </w:rPr>
              <w:t>.</w:t>
            </w:r>
          </w:p>
        </w:tc>
        <w:tc>
          <w:tcPr>
            <w:tcW w:w="0" w:type="auto"/>
          </w:tcPr>
          <w:p w:rsidR="00A926A5" w:rsidRPr="003858EE" w:rsidRDefault="00A926A5" w:rsidP="00D06212">
            <w:pPr>
              <w:autoSpaceDE w:val="0"/>
              <w:autoSpaceDN w:val="0"/>
              <w:adjustRightInd w:val="0"/>
              <w:spacing w:line="140" w:lineRule="atLeast"/>
              <w:outlineLvl w:val="0"/>
              <w:rPr>
                <w:rFonts w:ascii="Times New Roman" w:eastAsia="Calibri" w:hAnsi="Times New Roman"/>
              </w:rPr>
            </w:pPr>
            <w:r w:rsidRPr="003858EE">
              <w:rPr>
                <w:rFonts w:ascii="Times New Roman" w:eastAsia="Times New Roman" w:hAnsi="Times New Roman" w:cs="Times New Roman"/>
                <w:bCs/>
                <w:color w:val="000000" w:themeColor="text1"/>
              </w:rPr>
              <w:t>Опубликование Решения об исполнении бюджета за отчетный год на официальном сайте, предназначенном для публикации бюджетных данных, раз</w:t>
            </w:r>
          </w:p>
        </w:tc>
        <w:tc>
          <w:tcPr>
            <w:tcW w:w="0" w:type="auto"/>
          </w:tcPr>
          <w:p w:rsidR="00A926A5" w:rsidRPr="003858EE" w:rsidRDefault="00A926A5" w:rsidP="00D06212">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rPr>
            </w:pPr>
            <w:r w:rsidRPr="003858EE">
              <w:rPr>
                <w:rFonts w:ascii="Times New Roman" w:eastAsia="Times New Roman" w:hAnsi="Times New Roman" w:cs="Times New Roman"/>
                <w:bCs/>
                <w:color w:val="000000" w:themeColor="text1"/>
              </w:rPr>
              <w:t>Финансовое управление</w:t>
            </w:r>
          </w:p>
        </w:tc>
        <w:tc>
          <w:tcPr>
            <w:tcW w:w="0" w:type="auto"/>
          </w:tcPr>
          <w:p w:rsidR="00A926A5" w:rsidRPr="003858EE" w:rsidRDefault="00A926A5" w:rsidP="00D06212">
            <w:pPr>
              <w:widowControl w:val="0"/>
              <w:autoSpaceDE w:val="0"/>
              <w:autoSpaceDN w:val="0"/>
              <w:adjustRightInd w:val="0"/>
              <w:spacing w:before="108" w:after="108" w:line="140" w:lineRule="atLeast"/>
              <w:jc w:val="center"/>
              <w:outlineLvl w:val="0"/>
              <w:rPr>
                <w:rFonts w:ascii="Times New Roman" w:hAnsi="Times New Roman" w:cs="Times New Roman"/>
              </w:rPr>
            </w:pPr>
            <w:r w:rsidRPr="003858EE">
              <w:rPr>
                <w:rFonts w:ascii="Times New Roman" w:hAnsi="Times New Roman" w:cs="Times New Roman"/>
              </w:rPr>
              <w:t>1</w:t>
            </w:r>
          </w:p>
        </w:tc>
        <w:tc>
          <w:tcPr>
            <w:tcW w:w="732" w:type="dxa"/>
          </w:tcPr>
          <w:p w:rsidR="00A926A5" w:rsidRPr="003858EE" w:rsidRDefault="00A926A5" w:rsidP="00D06212">
            <w:pPr>
              <w:widowControl w:val="0"/>
              <w:autoSpaceDE w:val="0"/>
              <w:autoSpaceDN w:val="0"/>
              <w:adjustRightInd w:val="0"/>
              <w:spacing w:before="108" w:after="108" w:line="140" w:lineRule="atLeast"/>
              <w:jc w:val="center"/>
              <w:outlineLvl w:val="0"/>
              <w:rPr>
                <w:rFonts w:ascii="Times New Roman" w:hAnsi="Times New Roman" w:cs="Times New Roman"/>
              </w:rPr>
            </w:pPr>
            <w:r w:rsidRPr="003858EE">
              <w:rPr>
                <w:rFonts w:ascii="Times New Roman" w:hAnsi="Times New Roman" w:cs="Times New Roman"/>
              </w:rPr>
              <w:t>1</w:t>
            </w:r>
          </w:p>
        </w:tc>
        <w:tc>
          <w:tcPr>
            <w:tcW w:w="881" w:type="dxa"/>
          </w:tcPr>
          <w:p w:rsidR="00A926A5" w:rsidRPr="003858EE" w:rsidRDefault="00A926A5" w:rsidP="00D06212">
            <w:pPr>
              <w:widowControl w:val="0"/>
              <w:autoSpaceDE w:val="0"/>
              <w:autoSpaceDN w:val="0"/>
              <w:adjustRightInd w:val="0"/>
              <w:spacing w:before="108" w:after="108" w:line="140" w:lineRule="atLeast"/>
              <w:jc w:val="center"/>
              <w:outlineLvl w:val="0"/>
              <w:rPr>
                <w:rFonts w:ascii="Times New Roman" w:hAnsi="Times New Roman" w:cs="Times New Roman"/>
              </w:rPr>
            </w:pPr>
            <w:r w:rsidRPr="003858EE">
              <w:rPr>
                <w:rFonts w:ascii="Times New Roman" w:hAnsi="Times New Roman" w:cs="Times New Roman"/>
              </w:rPr>
              <w:t>1</w:t>
            </w:r>
          </w:p>
        </w:tc>
        <w:tc>
          <w:tcPr>
            <w:tcW w:w="0" w:type="auto"/>
          </w:tcPr>
          <w:p w:rsidR="00A926A5" w:rsidRPr="003858EE" w:rsidRDefault="00A926A5" w:rsidP="00D06212">
            <w:pPr>
              <w:widowControl w:val="0"/>
              <w:autoSpaceDE w:val="0"/>
              <w:autoSpaceDN w:val="0"/>
              <w:adjustRightInd w:val="0"/>
              <w:spacing w:before="108" w:after="108" w:line="140" w:lineRule="atLeast"/>
              <w:jc w:val="center"/>
              <w:outlineLvl w:val="0"/>
              <w:rPr>
                <w:rFonts w:ascii="Times New Roman" w:hAnsi="Times New Roman" w:cs="Times New Roman"/>
              </w:rPr>
            </w:pPr>
            <w:r w:rsidRPr="003858EE">
              <w:rPr>
                <w:rFonts w:ascii="Times New Roman" w:hAnsi="Times New Roman" w:cs="Times New Roman"/>
              </w:rPr>
              <w:t>1</w:t>
            </w:r>
          </w:p>
        </w:tc>
        <w:tc>
          <w:tcPr>
            <w:tcW w:w="0" w:type="auto"/>
          </w:tcPr>
          <w:p w:rsidR="00A926A5" w:rsidRPr="003858EE" w:rsidRDefault="00A926A5" w:rsidP="00D06212">
            <w:pPr>
              <w:widowControl w:val="0"/>
              <w:autoSpaceDE w:val="0"/>
              <w:autoSpaceDN w:val="0"/>
              <w:adjustRightInd w:val="0"/>
              <w:spacing w:before="108" w:after="108"/>
              <w:jc w:val="center"/>
              <w:outlineLvl w:val="0"/>
              <w:rPr>
                <w:rFonts w:ascii="Times New Roman" w:hAnsi="Times New Roman" w:cs="Times New Roman"/>
              </w:rPr>
            </w:pPr>
            <w:r w:rsidRPr="003858EE">
              <w:rPr>
                <w:rFonts w:ascii="Times New Roman" w:hAnsi="Times New Roman" w:cs="Times New Roman"/>
              </w:rPr>
              <w:t>1</w:t>
            </w:r>
          </w:p>
        </w:tc>
      </w:tr>
      <w:tr w:rsidR="00A926A5" w:rsidRPr="003858EE" w:rsidTr="00D06212">
        <w:tc>
          <w:tcPr>
            <w:tcW w:w="0" w:type="auto"/>
          </w:tcPr>
          <w:p w:rsidR="00A926A5" w:rsidRPr="003858EE" w:rsidRDefault="00A926A5" w:rsidP="00D06212">
            <w:pPr>
              <w:autoSpaceDE w:val="0"/>
              <w:autoSpaceDN w:val="0"/>
              <w:adjustRightInd w:val="0"/>
              <w:spacing w:line="140" w:lineRule="atLeast"/>
              <w:jc w:val="center"/>
              <w:outlineLvl w:val="0"/>
              <w:rPr>
                <w:rFonts w:ascii="Times New Roman" w:eastAsia="Times New Roman" w:hAnsi="Times New Roman" w:cs="Times New Roman"/>
                <w:bCs/>
                <w:color w:val="000000" w:themeColor="text1"/>
              </w:rPr>
            </w:pPr>
            <w:r w:rsidRPr="003858EE">
              <w:rPr>
                <w:rFonts w:ascii="Times New Roman" w:eastAsia="Times New Roman" w:hAnsi="Times New Roman" w:cs="Times New Roman"/>
                <w:bCs/>
                <w:color w:val="000000" w:themeColor="text1"/>
              </w:rPr>
              <w:t>1.1.11</w:t>
            </w:r>
            <w:r>
              <w:rPr>
                <w:rFonts w:ascii="Times New Roman" w:eastAsia="Times New Roman" w:hAnsi="Times New Roman" w:cs="Times New Roman"/>
                <w:bCs/>
                <w:color w:val="000000" w:themeColor="text1"/>
              </w:rPr>
              <w:t>.</w:t>
            </w:r>
          </w:p>
        </w:tc>
        <w:tc>
          <w:tcPr>
            <w:tcW w:w="0" w:type="auto"/>
          </w:tcPr>
          <w:p w:rsidR="00A926A5" w:rsidRPr="003858EE" w:rsidRDefault="00A926A5" w:rsidP="00D06212">
            <w:pPr>
              <w:autoSpaceDE w:val="0"/>
              <w:autoSpaceDN w:val="0"/>
              <w:adjustRightInd w:val="0"/>
              <w:spacing w:line="140" w:lineRule="atLeast"/>
              <w:outlineLvl w:val="0"/>
              <w:rPr>
                <w:rFonts w:ascii="Times New Roman" w:eastAsia="Times New Roman" w:hAnsi="Times New Roman" w:cs="Times New Roman"/>
                <w:bCs/>
                <w:color w:val="000000" w:themeColor="text1"/>
              </w:rPr>
            </w:pPr>
            <w:r w:rsidRPr="003858EE">
              <w:rPr>
                <w:rFonts w:ascii="Times New Roman" w:eastAsia="Times New Roman" w:hAnsi="Times New Roman" w:cs="Times New Roman"/>
                <w:bCs/>
                <w:color w:val="000000" w:themeColor="text1"/>
              </w:rPr>
              <w:t>Опубликование отчетов об исполнении бюджета муниципального образования за первый квартал, полугодие, девять месяцев текущего года, утвержденные Администрацией муниципального образования «Город Майкоп», раз</w:t>
            </w:r>
          </w:p>
        </w:tc>
        <w:tc>
          <w:tcPr>
            <w:tcW w:w="0" w:type="auto"/>
          </w:tcPr>
          <w:p w:rsidR="00A926A5" w:rsidRPr="003858EE" w:rsidRDefault="00A926A5" w:rsidP="00D06212">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rPr>
            </w:pPr>
            <w:r w:rsidRPr="003858EE">
              <w:rPr>
                <w:rFonts w:ascii="Times New Roman" w:eastAsia="Times New Roman" w:hAnsi="Times New Roman" w:cs="Times New Roman"/>
                <w:bCs/>
                <w:color w:val="000000" w:themeColor="text1"/>
              </w:rPr>
              <w:t>Финансовое управление</w:t>
            </w:r>
          </w:p>
        </w:tc>
        <w:tc>
          <w:tcPr>
            <w:tcW w:w="0" w:type="auto"/>
          </w:tcPr>
          <w:p w:rsidR="00A926A5" w:rsidRPr="003858EE" w:rsidRDefault="00A926A5" w:rsidP="00D06212">
            <w:pPr>
              <w:widowControl w:val="0"/>
              <w:autoSpaceDE w:val="0"/>
              <w:autoSpaceDN w:val="0"/>
              <w:adjustRightInd w:val="0"/>
              <w:spacing w:before="108" w:after="108" w:line="140" w:lineRule="atLeast"/>
              <w:jc w:val="center"/>
              <w:outlineLvl w:val="0"/>
              <w:rPr>
                <w:rFonts w:ascii="Times New Roman" w:hAnsi="Times New Roman" w:cs="Times New Roman"/>
              </w:rPr>
            </w:pPr>
            <w:r w:rsidRPr="003858EE">
              <w:rPr>
                <w:rFonts w:ascii="Times New Roman" w:hAnsi="Times New Roman" w:cs="Times New Roman"/>
              </w:rPr>
              <w:t>3</w:t>
            </w:r>
          </w:p>
        </w:tc>
        <w:tc>
          <w:tcPr>
            <w:tcW w:w="732" w:type="dxa"/>
          </w:tcPr>
          <w:p w:rsidR="00A926A5" w:rsidRPr="003858EE" w:rsidRDefault="00A926A5" w:rsidP="00D06212">
            <w:pPr>
              <w:widowControl w:val="0"/>
              <w:autoSpaceDE w:val="0"/>
              <w:autoSpaceDN w:val="0"/>
              <w:adjustRightInd w:val="0"/>
              <w:spacing w:before="108" w:after="108" w:line="140" w:lineRule="atLeast"/>
              <w:jc w:val="center"/>
              <w:outlineLvl w:val="0"/>
              <w:rPr>
                <w:rFonts w:ascii="Times New Roman" w:hAnsi="Times New Roman" w:cs="Times New Roman"/>
              </w:rPr>
            </w:pPr>
            <w:r w:rsidRPr="003858EE">
              <w:rPr>
                <w:rFonts w:ascii="Times New Roman" w:hAnsi="Times New Roman" w:cs="Times New Roman"/>
              </w:rPr>
              <w:t>3</w:t>
            </w:r>
          </w:p>
        </w:tc>
        <w:tc>
          <w:tcPr>
            <w:tcW w:w="881" w:type="dxa"/>
          </w:tcPr>
          <w:p w:rsidR="00A926A5" w:rsidRPr="003858EE" w:rsidRDefault="00A926A5" w:rsidP="00D06212">
            <w:pPr>
              <w:widowControl w:val="0"/>
              <w:autoSpaceDE w:val="0"/>
              <w:autoSpaceDN w:val="0"/>
              <w:adjustRightInd w:val="0"/>
              <w:spacing w:before="108" w:after="108" w:line="140" w:lineRule="atLeast"/>
              <w:jc w:val="center"/>
              <w:outlineLvl w:val="0"/>
              <w:rPr>
                <w:rFonts w:ascii="Times New Roman" w:hAnsi="Times New Roman" w:cs="Times New Roman"/>
              </w:rPr>
            </w:pPr>
            <w:r w:rsidRPr="003858EE">
              <w:rPr>
                <w:rFonts w:ascii="Times New Roman" w:hAnsi="Times New Roman" w:cs="Times New Roman"/>
              </w:rPr>
              <w:t>3</w:t>
            </w:r>
          </w:p>
        </w:tc>
        <w:tc>
          <w:tcPr>
            <w:tcW w:w="0" w:type="auto"/>
          </w:tcPr>
          <w:p w:rsidR="00A926A5" w:rsidRPr="003858EE" w:rsidRDefault="00A926A5" w:rsidP="00D06212">
            <w:pPr>
              <w:widowControl w:val="0"/>
              <w:autoSpaceDE w:val="0"/>
              <w:autoSpaceDN w:val="0"/>
              <w:adjustRightInd w:val="0"/>
              <w:spacing w:before="108" w:after="108" w:line="140" w:lineRule="atLeast"/>
              <w:jc w:val="center"/>
              <w:outlineLvl w:val="0"/>
              <w:rPr>
                <w:rFonts w:ascii="Times New Roman" w:hAnsi="Times New Roman" w:cs="Times New Roman"/>
              </w:rPr>
            </w:pPr>
            <w:r w:rsidRPr="003858EE">
              <w:rPr>
                <w:rFonts w:ascii="Times New Roman" w:hAnsi="Times New Roman" w:cs="Times New Roman"/>
              </w:rPr>
              <w:t>3</w:t>
            </w:r>
          </w:p>
        </w:tc>
        <w:tc>
          <w:tcPr>
            <w:tcW w:w="0" w:type="auto"/>
          </w:tcPr>
          <w:p w:rsidR="00A926A5" w:rsidRPr="003858EE" w:rsidRDefault="00A926A5" w:rsidP="00D06212">
            <w:pPr>
              <w:widowControl w:val="0"/>
              <w:autoSpaceDE w:val="0"/>
              <w:autoSpaceDN w:val="0"/>
              <w:adjustRightInd w:val="0"/>
              <w:spacing w:before="108" w:after="108"/>
              <w:jc w:val="center"/>
              <w:outlineLvl w:val="0"/>
              <w:rPr>
                <w:rFonts w:ascii="Times New Roman" w:hAnsi="Times New Roman" w:cs="Times New Roman"/>
              </w:rPr>
            </w:pPr>
            <w:r w:rsidRPr="003858EE">
              <w:rPr>
                <w:rFonts w:ascii="Times New Roman" w:hAnsi="Times New Roman" w:cs="Times New Roman"/>
              </w:rPr>
              <w:t>3</w:t>
            </w:r>
          </w:p>
        </w:tc>
      </w:tr>
      <w:tr w:rsidR="00A926A5" w:rsidRPr="003858EE" w:rsidTr="00D06212">
        <w:tc>
          <w:tcPr>
            <w:tcW w:w="0" w:type="auto"/>
          </w:tcPr>
          <w:p w:rsidR="00A926A5" w:rsidRPr="003858EE" w:rsidRDefault="00A926A5" w:rsidP="00D06212">
            <w:pPr>
              <w:autoSpaceDE w:val="0"/>
              <w:autoSpaceDN w:val="0"/>
              <w:adjustRightInd w:val="0"/>
              <w:spacing w:line="140" w:lineRule="atLeast"/>
              <w:jc w:val="center"/>
              <w:outlineLvl w:val="0"/>
              <w:rPr>
                <w:rFonts w:ascii="Times New Roman" w:eastAsia="Times New Roman" w:hAnsi="Times New Roman" w:cs="Times New Roman"/>
                <w:bCs/>
                <w:color w:val="000000" w:themeColor="text1"/>
              </w:rPr>
            </w:pPr>
            <w:r w:rsidRPr="003858EE">
              <w:rPr>
                <w:rFonts w:ascii="Times New Roman" w:eastAsia="Times New Roman" w:hAnsi="Times New Roman" w:cs="Times New Roman"/>
                <w:bCs/>
                <w:color w:val="000000" w:themeColor="text1"/>
              </w:rPr>
              <w:t>1.1.12</w:t>
            </w:r>
            <w:r>
              <w:rPr>
                <w:rFonts w:ascii="Times New Roman" w:eastAsia="Times New Roman" w:hAnsi="Times New Roman" w:cs="Times New Roman"/>
                <w:bCs/>
                <w:color w:val="000000" w:themeColor="text1"/>
              </w:rPr>
              <w:t>.</w:t>
            </w:r>
          </w:p>
        </w:tc>
        <w:tc>
          <w:tcPr>
            <w:tcW w:w="0" w:type="auto"/>
          </w:tcPr>
          <w:p w:rsidR="00A926A5" w:rsidRPr="003858EE" w:rsidRDefault="00A926A5" w:rsidP="00D06212">
            <w:pPr>
              <w:autoSpaceDE w:val="0"/>
              <w:autoSpaceDN w:val="0"/>
              <w:adjustRightInd w:val="0"/>
              <w:spacing w:line="140" w:lineRule="atLeast"/>
              <w:outlineLvl w:val="0"/>
              <w:rPr>
                <w:rFonts w:ascii="Times New Roman" w:eastAsia="Times New Roman" w:hAnsi="Times New Roman" w:cs="Times New Roman"/>
                <w:bCs/>
                <w:color w:val="000000" w:themeColor="text1"/>
              </w:rPr>
            </w:pPr>
            <w:r w:rsidRPr="003858EE">
              <w:rPr>
                <w:rFonts w:ascii="Times New Roman" w:eastAsia="Times New Roman" w:hAnsi="Times New Roman" w:cs="Times New Roman"/>
                <w:bCs/>
                <w:color w:val="000000" w:themeColor="text1"/>
              </w:rPr>
              <w:t>Разработка брошюры «Бюджет для граждан» разработанной на основе Решения о бюджете на очередной финансовый год и на плановый период, раз</w:t>
            </w:r>
          </w:p>
        </w:tc>
        <w:tc>
          <w:tcPr>
            <w:tcW w:w="0" w:type="auto"/>
          </w:tcPr>
          <w:p w:rsidR="00A926A5" w:rsidRPr="003858EE" w:rsidRDefault="00A926A5" w:rsidP="00D06212">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rPr>
            </w:pPr>
            <w:r w:rsidRPr="003858EE">
              <w:rPr>
                <w:rFonts w:ascii="Times New Roman" w:eastAsia="Times New Roman" w:hAnsi="Times New Roman" w:cs="Times New Roman"/>
                <w:bCs/>
                <w:color w:val="000000" w:themeColor="text1"/>
              </w:rPr>
              <w:t>Финансовое управление</w:t>
            </w:r>
          </w:p>
        </w:tc>
        <w:tc>
          <w:tcPr>
            <w:tcW w:w="0" w:type="auto"/>
          </w:tcPr>
          <w:p w:rsidR="00A926A5" w:rsidRPr="003858EE" w:rsidRDefault="00A926A5" w:rsidP="00D06212">
            <w:pPr>
              <w:widowControl w:val="0"/>
              <w:autoSpaceDE w:val="0"/>
              <w:autoSpaceDN w:val="0"/>
              <w:adjustRightInd w:val="0"/>
              <w:spacing w:before="108" w:after="108" w:line="140" w:lineRule="atLeast"/>
              <w:jc w:val="center"/>
              <w:outlineLvl w:val="0"/>
              <w:rPr>
                <w:rFonts w:ascii="Times New Roman" w:hAnsi="Times New Roman" w:cs="Times New Roman"/>
              </w:rPr>
            </w:pPr>
            <w:r w:rsidRPr="003858EE">
              <w:rPr>
                <w:rFonts w:ascii="Times New Roman" w:eastAsia="Times New Roman" w:hAnsi="Times New Roman" w:cs="Times New Roman"/>
                <w:bCs/>
                <w:color w:val="000000" w:themeColor="text1"/>
              </w:rPr>
              <w:t>3</w:t>
            </w:r>
          </w:p>
        </w:tc>
        <w:tc>
          <w:tcPr>
            <w:tcW w:w="732" w:type="dxa"/>
          </w:tcPr>
          <w:p w:rsidR="00A926A5" w:rsidRPr="003858EE" w:rsidRDefault="00A926A5" w:rsidP="00D06212">
            <w:pPr>
              <w:widowControl w:val="0"/>
              <w:autoSpaceDE w:val="0"/>
              <w:autoSpaceDN w:val="0"/>
              <w:adjustRightInd w:val="0"/>
              <w:spacing w:before="108" w:after="108" w:line="140" w:lineRule="atLeast"/>
              <w:jc w:val="center"/>
              <w:outlineLvl w:val="0"/>
              <w:rPr>
                <w:rFonts w:ascii="Times New Roman" w:hAnsi="Times New Roman" w:cs="Times New Roman"/>
              </w:rPr>
            </w:pPr>
            <w:r w:rsidRPr="003858EE">
              <w:rPr>
                <w:rFonts w:ascii="Times New Roman" w:eastAsia="Times New Roman" w:hAnsi="Times New Roman" w:cs="Times New Roman"/>
                <w:bCs/>
                <w:color w:val="000000" w:themeColor="text1"/>
              </w:rPr>
              <w:t>3</w:t>
            </w:r>
          </w:p>
        </w:tc>
        <w:tc>
          <w:tcPr>
            <w:tcW w:w="881" w:type="dxa"/>
          </w:tcPr>
          <w:p w:rsidR="00A926A5" w:rsidRPr="003858EE" w:rsidRDefault="00A926A5" w:rsidP="00D06212">
            <w:pPr>
              <w:widowControl w:val="0"/>
              <w:autoSpaceDE w:val="0"/>
              <w:autoSpaceDN w:val="0"/>
              <w:adjustRightInd w:val="0"/>
              <w:spacing w:before="108" w:after="108" w:line="140" w:lineRule="atLeast"/>
              <w:jc w:val="center"/>
              <w:outlineLvl w:val="0"/>
              <w:rPr>
                <w:rFonts w:ascii="Times New Roman" w:hAnsi="Times New Roman" w:cs="Times New Roman"/>
              </w:rPr>
            </w:pPr>
            <w:r w:rsidRPr="003858EE">
              <w:rPr>
                <w:rFonts w:ascii="Times New Roman" w:eastAsia="Times New Roman" w:hAnsi="Times New Roman" w:cs="Times New Roman"/>
                <w:bCs/>
                <w:color w:val="000000" w:themeColor="text1"/>
              </w:rPr>
              <w:t>3</w:t>
            </w:r>
          </w:p>
        </w:tc>
        <w:tc>
          <w:tcPr>
            <w:tcW w:w="0" w:type="auto"/>
          </w:tcPr>
          <w:p w:rsidR="00A926A5" w:rsidRPr="003858EE" w:rsidRDefault="00A926A5" w:rsidP="00D06212">
            <w:pPr>
              <w:widowControl w:val="0"/>
              <w:autoSpaceDE w:val="0"/>
              <w:autoSpaceDN w:val="0"/>
              <w:adjustRightInd w:val="0"/>
              <w:spacing w:before="108" w:after="108" w:line="140" w:lineRule="atLeast"/>
              <w:jc w:val="center"/>
              <w:outlineLvl w:val="0"/>
              <w:rPr>
                <w:rFonts w:ascii="Times New Roman" w:hAnsi="Times New Roman" w:cs="Times New Roman"/>
              </w:rPr>
            </w:pPr>
            <w:r w:rsidRPr="003858EE">
              <w:rPr>
                <w:rFonts w:ascii="Times New Roman" w:eastAsia="Times New Roman" w:hAnsi="Times New Roman" w:cs="Times New Roman"/>
                <w:bCs/>
                <w:color w:val="000000" w:themeColor="text1"/>
              </w:rPr>
              <w:t>3</w:t>
            </w:r>
          </w:p>
        </w:tc>
        <w:tc>
          <w:tcPr>
            <w:tcW w:w="0" w:type="auto"/>
          </w:tcPr>
          <w:p w:rsidR="00A926A5" w:rsidRPr="003858EE" w:rsidRDefault="00A926A5" w:rsidP="00D06212">
            <w:pPr>
              <w:widowControl w:val="0"/>
              <w:autoSpaceDE w:val="0"/>
              <w:autoSpaceDN w:val="0"/>
              <w:adjustRightInd w:val="0"/>
              <w:spacing w:before="108" w:after="108"/>
              <w:jc w:val="center"/>
              <w:outlineLvl w:val="0"/>
              <w:rPr>
                <w:rFonts w:ascii="Times New Roman" w:hAnsi="Times New Roman" w:cs="Times New Roman"/>
              </w:rPr>
            </w:pPr>
            <w:r w:rsidRPr="003858EE">
              <w:rPr>
                <w:rFonts w:ascii="Times New Roman" w:eastAsia="Times New Roman" w:hAnsi="Times New Roman" w:cs="Times New Roman"/>
                <w:bCs/>
              </w:rPr>
              <w:t>3</w:t>
            </w:r>
          </w:p>
        </w:tc>
      </w:tr>
      <w:tr w:rsidR="00A926A5" w:rsidRPr="003858EE" w:rsidTr="00D06212">
        <w:tc>
          <w:tcPr>
            <w:tcW w:w="0" w:type="auto"/>
          </w:tcPr>
          <w:p w:rsidR="00A926A5" w:rsidRPr="00876161" w:rsidRDefault="00A926A5" w:rsidP="00D06212">
            <w:pPr>
              <w:autoSpaceDE w:val="0"/>
              <w:autoSpaceDN w:val="0"/>
              <w:adjustRightInd w:val="0"/>
              <w:spacing w:line="140" w:lineRule="atLeast"/>
              <w:jc w:val="center"/>
              <w:outlineLvl w:val="0"/>
              <w:rPr>
                <w:rFonts w:ascii="Times New Roman" w:eastAsia="Times New Roman" w:hAnsi="Times New Roman" w:cs="Times New Roman"/>
                <w:bCs/>
                <w:color w:val="000000" w:themeColor="text1"/>
              </w:rPr>
            </w:pPr>
            <w:r w:rsidRPr="00876161">
              <w:rPr>
                <w:rFonts w:ascii="Times New Roman" w:eastAsia="Times New Roman" w:hAnsi="Times New Roman" w:cs="Times New Roman"/>
                <w:bCs/>
                <w:color w:val="000000" w:themeColor="text1"/>
              </w:rPr>
              <w:t xml:space="preserve">1.2. </w:t>
            </w:r>
          </w:p>
        </w:tc>
        <w:tc>
          <w:tcPr>
            <w:tcW w:w="0" w:type="auto"/>
          </w:tcPr>
          <w:p w:rsidR="00A926A5" w:rsidRPr="00876161" w:rsidRDefault="00A926A5" w:rsidP="00D06212">
            <w:pPr>
              <w:autoSpaceDE w:val="0"/>
              <w:autoSpaceDN w:val="0"/>
              <w:adjustRightInd w:val="0"/>
              <w:spacing w:line="140" w:lineRule="atLeast"/>
              <w:outlineLvl w:val="0"/>
              <w:rPr>
                <w:rFonts w:ascii="Times New Roman" w:eastAsia="Times New Roman" w:hAnsi="Times New Roman" w:cs="Times New Roman"/>
                <w:bCs/>
                <w:color w:val="000000" w:themeColor="text1"/>
              </w:rPr>
            </w:pPr>
            <w:r w:rsidRPr="00876161">
              <w:rPr>
                <w:rFonts w:ascii="Times New Roman" w:eastAsia="Times New Roman" w:hAnsi="Times New Roman" w:cs="Times New Roman"/>
                <w:bCs/>
                <w:color w:val="000000" w:themeColor="text1"/>
              </w:rPr>
              <w:t>Расходы на обеспечение деятельности муниципального казенного учреждения</w:t>
            </w:r>
          </w:p>
        </w:tc>
        <w:tc>
          <w:tcPr>
            <w:tcW w:w="0" w:type="auto"/>
          </w:tcPr>
          <w:p w:rsidR="00A926A5" w:rsidRPr="00876161" w:rsidRDefault="00A926A5" w:rsidP="00D06212">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rPr>
            </w:pPr>
            <w:r w:rsidRPr="00876161">
              <w:rPr>
                <w:rFonts w:ascii="Times New Roman" w:eastAsia="Times New Roman" w:hAnsi="Times New Roman" w:cs="Times New Roman"/>
                <w:bCs/>
                <w:color w:val="000000" w:themeColor="text1"/>
              </w:rPr>
              <w:t>Финансовое управление</w:t>
            </w:r>
          </w:p>
        </w:tc>
        <w:tc>
          <w:tcPr>
            <w:tcW w:w="0" w:type="auto"/>
          </w:tcPr>
          <w:p w:rsidR="00A926A5" w:rsidRPr="003858EE" w:rsidRDefault="00A926A5" w:rsidP="00D06212">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rPr>
            </w:pPr>
          </w:p>
        </w:tc>
        <w:tc>
          <w:tcPr>
            <w:tcW w:w="732" w:type="dxa"/>
          </w:tcPr>
          <w:p w:rsidR="00A926A5" w:rsidRPr="003858EE" w:rsidRDefault="00A926A5" w:rsidP="00D06212">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rPr>
            </w:pPr>
          </w:p>
        </w:tc>
        <w:tc>
          <w:tcPr>
            <w:tcW w:w="881" w:type="dxa"/>
          </w:tcPr>
          <w:p w:rsidR="00A926A5" w:rsidRPr="003858EE" w:rsidRDefault="00A926A5" w:rsidP="00D06212">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rPr>
            </w:pPr>
          </w:p>
        </w:tc>
        <w:tc>
          <w:tcPr>
            <w:tcW w:w="0" w:type="auto"/>
          </w:tcPr>
          <w:p w:rsidR="00A926A5" w:rsidRPr="003858EE" w:rsidRDefault="00A926A5" w:rsidP="00D06212">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rPr>
            </w:pPr>
          </w:p>
        </w:tc>
        <w:tc>
          <w:tcPr>
            <w:tcW w:w="0" w:type="auto"/>
          </w:tcPr>
          <w:p w:rsidR="00A926A5" w:rsidRPr="003858EE" w:rsidRDefault="00A926A5" w:rsidP="00D06212">
            <w:pPr>
              <w:widowControl w:val="0"/>
              <w:autoSpaceDE w:val="0"/>
              <w:autoSpaceDN w:val="0"/>
              <w:adjustRightInd w:val="0"/>
              <w:spacing w:before="108" w:after="108"/>
              <w:jc w:val="center"/>
              <w:outlineLvl w:val="0"/>
              <w:rPr>
                <w:rFonts w:ascii="Times New Roman" w:eastAsia="Times New Roman" w:hAnsi="Times New Roman" w:cs="Times New Roman"/>
                <w:bCs/>
              </w:rPr>
            </w:pPr>
          </w:p>
        </w:tc>
      </w:tr>
      <w:tr w:rsidR="00A926A5" w:rsidRPr="003858EE" w:rsidTr="00D06212">
        <w:tc>
          <w:tcPr>
            <w:tcW w:w="0" w:type="auto"/>
          </w:tcPr>
          <w:p w:rsidR="00A926A5" w:rsidRPr="00D23B3D" w:rsidRDefault="00A926A5" w:rsidP="00D06212">
            <w:pPr>
              <w:autoSpaceDE w:val="0"/>
              <w:autoSpaceDN w:val="0"/>
              <w:adjustRightInd w:val="0"/>
              <w:spacing w:line="140" w:lineRule="atLeast"/>
              <w:jc w:val="center"/>
              <w:outlineLvl w:val="0"/>
              <w:rPr>
                <w:rFonts w:ascii="Times New Roman" w:eastAsia="Times New Roman" w:hAnsi="Times New Roman" w:cs="Times New Roman"/>
                <w:bCs/>
                <w:color w:val="000000" w:themeColor="text1"/>
              </w:rPr>
            </w:pPr>
            <w:r w:rsidRPr="00D23B3D">
              <w:rPr>
                <w:rFonts w:ascii="Times New Roman" w:eastAsia="Times New Roman" w:hAnsi="Times New Roman" w:cs="Times New Roman"/>
                <w:bCs/>
                <w:color w:val="000000" w:themeColor="text1"/>
              </w:rPr>
              <w:t>1.2.1</w:t>
            </w:r>
            <w:r>
              <w:rPr>
                <w:rFonts w:ascii="Times New Roman" w:eastAsia="Times New Roman" w:hAnsi="Times New Roman" w:cs="Times New Roman"/>
                <w:bCs/>
                <w:color w:val="000000" w:themeColor="text1"/>
              </w:rPr>
              <w:t>.</w:t>
            </w:r>
          </w:p>
        </w:tc>
        <w:tc>
          <w:tcPr>
            <w:tcW w:w="0" w:type="auto"/>
          </w:tcPr>
          <w:p w:rsidR="00A926A5" w:rsidRPr="00D23B3D" w:rsidRDefault="00A926A5" w:rsidP="00D06212">
            <w:pPr>
              <w:autoSpaceDE w:val="0"/>
              <w:autoSpaceDN w:val="0"/>
              <w:adjustRightInd w:val="0"/>
              <w:spacing w:line="140" w:lineRule="atLeast"/>
              <w:outlineLvl w:val="0"/>
              <w:rPr>
                <w:rFonts w:ascii="Times New Roman" w:eastAsia="Times New Roman" w:hAnsi="Times New Roman" w:cs="Times New Roman"/>
                <w:bCs/>
                <w:color w:val="000000" w:themeColor="text1"/>
              </w:rPr>
            </w:pPr>
            <w:r w:rsidRPr="00D23B3D">
              <w:rPr>
                <w:rFonts w:ascii="Times New Roman" w:eastAsia="Times New Roman" w:hAnsi="Times New Roman" w:cs="Times New Roman"/>
                <w:bCs/>
                <w:color w:val="000000" w:themeColor="text1"/>
              </w:rPr>
              <w:t>Ведение бухгалтерского учета и отчетности муниципального казенного учреждения</w:t>
            </w:r>
          </w:p>
        </w:tc>
        <w:tc>
          <w:tcPr>
            <w:tcW w:w="0" w:type="auto"/>
          </w:tcPr>
          <w:p w:rsidR="00A926A5" w:rsidRPr="00D23B3D" w:rsidRDefault="00A926A5" w:rsidP="00D06212">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rPr>
            </w:pPr>
            <w:r w:rsidRPr="00D23B3D">
              <w:rPr>
                <w:rFonts w:ascii="Times New Roman" w:eastAsia="Times New Roman" w:hAnsi="Times New Roman" w:cs="Times New Roman"/>
                <w:bCs/>
                <w:color w:val="000000" w:themeColor="text1"/>
              </w:rPr>
              <w:t>Финансовое управление</w:t>
            </w:r>
          </w:p>
        </w:tc>
        <w:tc>
          <w:tcPr>
            <w:tcW w:w="0" w:type="auto"/>
          </w:tcPr>
          <w:p w:rsidR="00A926A5" w:rsidRPr="003858EE" w:rsidRDefault="00A926A5" w:rsidP="00D06212">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rPr>
            </w:pPr>
            <w:r w:rsidRPr="003858EE">
              <w:rPr>
                <w:rFonts w:ascii="Times New Roman" w:hAnsi="Times New Roman" w:cs="Times New Roman"/>
              </w:rPr>
              <w:t>12</w:t>
            </w:r>
          </w:p>
        </w:tc>
        <w:tc>
          <w:tcPr>
            <w:tcW w:w="732" w:type="dxa"/>
          </w:tcPr>
          <w:p w:rsidR="00A926A5" w:rsidRPr="003858EE" w:rsidRDefault="00A926A5" w:rsidP="00D06212">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rPr>
            </w:pPr>
            <w:r w:rsidRPr="003858EE">
              <w:rPr>
                <w:rFonts w:ascii="Times New Roman" w:hAnsi="Times New Roman" w:cs="Times New Roman"/>
              </w:rPr>
              <w:t>12</w:t>
            </w:r>
          </w:p>
        </w:tc>
        <w:tc>
          <w:tcPr>
            <w:tcW w:w="881" w:type="dxa"/>
          </w:tcPr>
          <w:p w:rsidR="00A926A5" w:rsidRPr="003858EE" w:rsidRDefault="00A926A5" w:rsidP="00D06212">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rPr>
            </w:pPr>
            <w:r w:rsidRPr="003858EE">
              <w:rPr>
                <w:rFonts w:ascii="Times New Roman" w:hAnsi="Times New Roman" w:cs="Times New Roman"/>
              </w:rPr>
              <w:t>12</w:t>
            </w:r>
          </w:p>
        </w:tc>
        <w:tc>
          <w:tcPr>
            <w:tcW w:w="0" w:type="auto"/>
          </w:tcPr>
          <w:p w:rsidR="00A926A5" w:rsidRPr="003858EE" w:rsidRDefault="00A926A5" w:rsidP="00D06212">
            <w:pPr>
              <w:widowControl w:val="0"/>
              <w:autoSpaceDE w:val="0"/>
              <w:autoSpaceDN w:val="0"/>
              <w:adjustRightInd w:val="0"/>
              <w:spacing w:before="108" w:after="108" w:line="140" w:lineRule="atLeast"/>
              <w:jc w:val="center"/>
              <w:outlineLvl w:val="0"/>
              <w:rPr>
                <w:rFonts w:ascii="Times New Roman" w:eastAsia="Times New Roman" w:hAnsi="Times New Roman" w:cs="Times New Roman"/>
                <w:bCs/>
                <w:color w:val="000000" w:themeColor="text1"/>
              </w:rPr>
            </w:pPr>
            <w:r w:rsidRPr="003858EE">
              <w:rPr>
                <w:rFonts w:ascii="Times New Roman" w:hAnsi="Times New Roman" w:cs="Times New Roman"/>
              </w:rPr>
              <w:t>12</w:t>
            </w:r>
          </w:p>
        </w:tc>
        <w:tc>
          <w:tcPr>
            <w:tcW w:w="0" w:type="auto"/>
          </w:tcPr>
          <w:p w:rsidR="00A926A5" w:rsidRPr="003858EE" w:rsidRDefault="00A926A5" w:rsidP="00D06212">
            <w:pPr>
              <w:widowControl w:val="0"/>
              <w:autoSpaceDE w:val="0"/>
              <w:autoSpaceDN w:val="0"/>
              <w:adjustRightInd w:val="0"/>
              <w:spacing w:before="108" w:after="108"/>
              <w:jc w:val="center"/>
              <w:outlineLvl w:val="0"/>
              <w:rPr>
                <w:rFonts w:ascii="Times New Roman" w:eastAsia="Times New Roman" w:hAnsi="Times New Roman" w:cs="Times New Roman"/>
                <w:bCs/>
              </w:rPr>
            </w:pPr>
            <w:r w:rsidRPr="003858EE">
              <w:rPr>
                <w:rFonts w:ascii="Times New Roman" w:hAnsi="Times New Roman" w:cs="Times New Roman"/>
              </w:rPr>
              <w:t>12</w:t>
            </w:r>
          </w:p>
        </w:tc>
      </w:tr>
    </w:tbl>
    <w:p w:rsidR="00A926A5" w:rsidRPr="0090678B" w:rsidRDefault="00A926A5" w:rsidP="00A926A5">
      <w:pPr>
        <w:autoSpaceDE w:val="0"/>
        <w:autoSpaceDN w:val="0"/>
        <w:adjustRightInd w:val="0"/>
        <w:jc w:val="center"/>
        <w:rPr>
          <w:b/>
          <w:bCs/>
          <w:iCs/>
          <w:szCs w:val="28"/>
        </w:rPr>
      </w:pPr>
    </w:p>
    <w:p w:rsidR="00A926A5" w:rsidRPr="0090678B" w:rsidRDefault="00A926A5" w:rsidP="00A926A5">
      <w:pPr>
        <w:autoSpaceDE w:val="0"/>
        <w:autoSpaceDN w:val="0"/>
        <w:adjustRightInd w:val="0"/>
        <w:jc w:val="center"/>
        <w:rPr>
          <w:b/>
          <w:bCs/>
          <w:iCs/>
          <w:szCs w:val="28"/>
        </w:rPr>
      </w:pPr>
    </w:p>
    <w:p w:rsidR="00A926A5" w:rsidRDefault="00A926A5" w:rsidP="00A926A5">
      <w:pPr>
        <w:autoSpaceDE w:val="0"/>
        <w:autoSpaceDN w:val="0"/>
        <w:adjustRightInd w:val="0"/>
        <w:jc w:val="center"/>
        <w:rPr>
          <w:b/>
          <w:bCs/>
          <w:iCs/>
          <w:szCs w:val="28"/>
        </w:rPr>
        <w:sectPr w:rsidR="00A926A5" w:rsidSect="00B96745">
          <w:pgSz w:w="11906" w:h="16838"/>
          <w:pgMar w:top="1134" w:right="1134" w:bottom="1134" w:left="1701" w:header="709" w:footer="709" w:gutter="0"/>
          <w:cols w:space="708"/>
          <w:docGrid w:linePitch="360"/>
        </w:sectPr>
      </w:pPr>
    </w:p>
    <w:p w:rsidR="00A926A5" w:rsidRPr="0090678B" w:rsidRDefault="00A926A5" w:rsidP="00A926A5">
      <w:pPr>
        <w:autoSpaceDE w:val="0"/>
        <w:autoSpaceDN w:val="0"/>
        <w:adjustRightInd w:val="0"/>
        <w:jc w:val="center"/>
        <w:rPr>
          <w:b/>
          <w:bCs/>
          <w:iCs/>
          <w:szCs w:val="28"/>
        </w:rPr>
      </w:pPr>
      <w:r w:rsidRPr="0090678B">
        <w:rPr>
          <w:b/>
          <w:bCs/>
          <w:iCs/>
          <w:szCs w:val="28"/>
        </w:rPr>
        <w:t xml:space="preserve">6. Сведения о порядке сбора информации и методика расчета целевых показателей (индикаторов) подпрограммы </w:t>
      </w:r>
    </w:p>
    <w:p w:rsidR="00A926A5" w:rsidRPr="0090678B" w:rsidRDefault="00A926A5" w:rsidP="00A926A5">
      <w:pPr>
        <w:autoSpaceDE w:val="0"/>
        <w:autoSpaceDN w:val="0"/>
        <w:adjustRightInd w:val="0"/>
        <w:jc w:val="center"/>
        <w:rPr>
          <w:bCs/>
          <w:iCs/>
          <w:szCs w:val="28"/>
        </w:rPr>
      </w:pPr>
    </w:p>
    <w:p w:rsidR="00A926A5" w:rsidRDefault="00A926A5" w:rsidP="00A926A5">
      <w:pPr>
        <w:ind w:firstLine="709"/>
        <w:contextualSpacing/>
        <w:jc w:val="both"/>
        <w:rPr>
          <w:szCs w:val="28"/>
        </w:rPr>
      </w:pPr>
      <w:r w:rsidRPr="0090678B">
        <w:rPr>
          <w:szCs w:val="28"/>
        </w:rPr>
        <w:t xml:space="preserve">Сведения о порядке сбора информации и методика расчета целевых показателей (индикаторов) подпрограммы представлены в Таблице № </w:t>
      </w:r>
      <w:r>
        <w:rPr>
          <w:szCs w:val="28"/>
        </w:rPr>
        <w:t>3</w:t>
      </w:r>
      <w:r w:rsidRPr="0090678B">
        <w:rPr>
          <w:szCs w:val="28"/>
        </w:rPr>
        <w:t>.5.</w:t>
      </w:r>
    </w:p>
    <w:p w:rsidR="00A926A5" w:rsidRPr="003858EE" w:rsidRDefault="00A926A5" w:rsidP="00A926A5">
      <w:pPr>
        <w:ind w:firstLine="709"/>
        <w:contextualSpacing/>
        <w:jc w:val="both"/>
      </w:pPr>
    </w:p>
    <w:p w:rsidR="00A926A5" w:rsidRPr="0090678B" w:rsidRDefault="00A926A5" w:rsidP="00A926A5">
      <w:pPr>
        <w:spacing w:line="276" w:lineRule="auto"/>
        <w:ind w:left="360"/>
        <w:contextualSpacing/>
        <w:jc w:val="right"/>
        <w:rPr>
          <w:szCs w:val="28"/>
        </w:rPr>
      </w:pPr>
      <w:r w:rsidRPr="0090678B">
        <w:rPr>
          <w:szCs w:val="28"/>
        </w:rPr>
        <w:t xml:space="preserve">Таблица № </w:t>
      </w:r>
      <w:r>
        <w:rPr>
          <w:szCs w:val="28"/>
        </w:rPr>
        <w:t>3</w:t>
      </w:r>
      <w:r w:rsidRPr="0090678B">
        <w:rPr>
          <w:szCs w:val="28"/>
        </w:rPr>
        <w:t>.5</w:t>
      </w:r>
    </w:p>
    <w:p w:rsidR="00A926A5" w:rsidRPr="003858EE" w:rsidRDefault="00A926A5" w:rsidP="00A926A5">
      <w:pPr>
        <w:spacing w:line="276" w:lineRule="auto"/>
        <w:ind w:left="360"/>
        <w:contextualSpacing/>
        <w:jc w:val="right"/>
      </w:pPr>
    </w:p>
    <w:p w:rsidR="00A926A5" w:rsidRPr="0090678B" w:rsidRDefault="00A926A5" w:rsidP="00A926A5">
      <w:pPr>
        <w:ind w:firstLine="567"/>
        <w:jc w:val="center"/>
        <w:rPr>
          <w:b/>
          <w:szCs w:val="28"/>
        </w:rPr>
      </w:pPr>
      <w:r>
        <w:rPr>
          <w:b/>
          <w:szCs w:val="28"/>
        </w:rPr>
        <w:t>М</w:t>
      </w:r>
      <w:r w:rsidRPr="0090678B">
        <w:rPr>
          <w:b/>
          <w:szCs w:val="28"/>
        </w:rPr>
        <w:t xml:space="preserve">етодика расчета целевых показателей (индикаторов) </w:t>
      </w:r>
    </w:p>
    <w:p w:rsidR="00A926A5" w:rsidRDefault="00A926A5" w:rsidP="00A926A5">
      <w:pPr>
        <w:spacing w:line="276" w:lineRule="auto"/>
        <w:ind w:firstLine="567"/>
        <w:jc w:val="center"/>
        <w:rPr>
          <w:b/>
          <w:szCs w:val="28"/>
        </w:rPr>
      </w:pPr>
      <w:r w:rsidRPr="0090678B">
        <w:rPr>
          <w:b/>
          <w:szCs w:val="28"/>
        </w:rPr>
        <w:t xml:space="preserve">подпрограммы </w:t>
      </w:r>
    </w:p>
    <w:p w:rsidR="00A926A5" w:rsidRDefault="00A926A5" w:rsidP="00A926A5">
      <w:pPr>
        <w:spacing w:line="276" w:lineRule="auto"/>
        <w:ind w:firstLine="567"/>
        <w:jc w:val="center"/>
        <w:rPr>
          <w:b/>
          <w:szCs w:val="28"/>
        </w:rPr>
      </w:pPr>
    </w:p>
    <w:tbl>
      <w:tblPr>
        <w:tblStyle w:val="a6"/>
        <w:tblW w:w="0" w:type="auto"/>
        <w:tblLayout w:type="fixed"/>
        <w:tblLook w:val="04A0" w:firstRow="1" w:lastRow="0" w:firstColumn="1" w:lastColumn="0" w:noHBand="0" w:noVBand="1"/>
      </w:tblPr>
      <w:tblGrid>
        <w:gridCol w:w="591"/>
        <w:gridCol w:w="1218"/>
        <w:gridCol w:w="1701"/>
        <w:gridCol w:w="1843"/>
        <w:gridCol w:w="1985"/>
        <w:gridCol w:w="141"/>
        <w:gridCol w:w="1843"/>
        <w:gridCol w:w="1843"/>
        <w:gridCol w:w="1843"/>
        <w:gridCol w:w="1701"/>
      </w:tblGrid>
      <w:tr w:rsidR="00A926A5" w:rsidRPr="006A30A8" w:rsidTr="00D06212">
        <w:tc>
          <w:tcPr>
            <w:tcW w:w="591" w:type="dxa"/>
            <w:vMerge w:val="restart"/>
          </w:tcPr>
          <w:p w:rsidR="00A926A5" w:rsidRPr="0076058D" w:rsidRDefault="00A926A5" w:rsidP="00D06212">
            <w:pPr>
              <w:spacing w:line="276" w:lineRule="auto"/>
              <w:jc w:val="center"/>
            </w:pPr>
            <w:r w:rsidRPr="0076058D">
              <w:t xml:space="preserve">№ </w:t>
            </w:r>
            <w:proofErr w:type="gramStart"/>
            <w:r w:rsidRPr="0076058D">
              <w:t>п</w:t>
            </w:r>
            <w:proofErr w:type="gramEnd"/>
            <w:r w:rsidRPr="0076058D">
              <w:t>/п</w:t>
            </w:r>
          </w:p>
        </w:tc>
        <w:tc>
          <w:tcPr>
            <w:tcW w:w="1218" w:type="dxa"/>
            <w:vMerge w:val="restart"/>
          </w:tcPr>
          <w:p w:rsidR="00A926A5" w:rsidRPr="0076058D" w:rsidRDefault="00A926A5" w:rsidP="00D06212">
            <w:pPr>
              <w:spacing w:line="276" w:lineRule="auto"/>
              <w:jc w:val="center"/>
            </w:pPr>
            <w:r w:rsidRPr="0076058D">
              <w:t>Наименование целевого показателя (индикатора)</w:t>
            </w:r>
          </w:p>
        </w:tc>
        <w:tc>
          <w:tcPr>
            <w:tcW w:w="11199" w:type="dxa"/>
            <w:gridSpan w:val="7"/>
          </w:tcPr>
          <w:p w:rsidR="00A926A5" w:rsidRPr="0076058D" w:rsidRDefault="00A926A5" w:rsidP="00D06212">
            <w:pPr>
              <w:spacing w:line="276" w:lineRule="auto"/>
              <w:jc w:val="center"/>
            </w:pPr>
            <w:r w:rsidRPr="0076058D">
              <w:t>Методика расчета целевого показателя (индикатора)</w:t>
            </w:r>
          </w:p>
        </w:tc>
        <w:tc>
          <w:tcPr>
            <w:tcW w:w="1701" w:type="dxa"/>
            <w:vMerge w:val="restart"/>
          </w:tcPr>
          <w:p w:rsidR="00A926A5" w:rsidRPr="0076058D" w:rsidRDefault="00A926A5" w:rsidP="00D06212">
            <w:pPr>
              <w:spacing w:line="276" w:lineRule="auto"/>
              <w:jc w:val="center"/>
            </w:pPr>
            <w:r w:rsidRPr="0076058D">
              <w:t>Источник получения информации</w:t>
            </w:r>
          </w:p>
        </w:tc>
      </w:tr>
      <w:tr w:rsidR="00A926A5" w:rsidRPr="006A30A8" w:rsidTr="00D06212">
        <w:tc>
          <w:tcPr>
            <w:tcW w:w="591" w:type="dxa"/>
            <w:vMerge/>
          </w:tcPr>
          <w:p w:rsidR="00A926A5" w:rsidRPr="0076058D" w:rsidRDefault="00A926A5" w:rsidP="00D06212">
            <w:pPr>
              <w:spacing w:line="276" w:lineRule="auto"/>
              <w:jc w:val="center"/>
            </w:pPr>
          </w:p>
        </w:tc>
        <w:tc>
          <w:tcPr>
            <w:tcW w:w="1218" w:type="dxa"/>
            <w:vMerge/>
          </w:tcPr>
          <w:p w:rsidR="00A926A5" w:rsidRPr="0076058D" w:rsidRDefault="00A926A5" w:rsidP="00D06212">
            <w:pPr>
              <w:spacing w:line="276" w:lineRule="auto"/>
              <w:jc w:val="center"/>
            </w:pPr>
          </w:p>
        </w:tc>
        <w:tc>
          <w:tcPr>
            <w:tcW w:w="1701" w:type="dxa"/>
            <w:vMerge w:val="restart"/>
          </w:tcPr>
          <w:p w:rsidR="00A926A5" w:rsidRPr="0076058D" w:rsidRDefault="00A926A5" w:rsidP="00D06212">
            <w:pPr>
              <w:spacing w:line="276" w:lineRule="auto"/>
              <w:jc w:val="center"/>
            </w:pPr>
            <w:r w:rsidRPr="0076058D">
              <w:t>Формула расчета</w:t>
            </w:r>
          </w:p>
        </w:tc>
        <w:tc>
          <w:tcPr>
            <w:tcW w:w="9498" w:type="dxa"/>
            <w:gridSpan w:val="6"/>
          </w:tcPr>
          <w:p w:rsidR="00A926A5" w:rsidRPr="0076058D" w:rsidRDefault="00A926A5" w:rsidP="00D06212">
            <w:pPr>
              <w:spacing w:line="276" w:lineRule="auto"/>
              <w:jc w:val="center"/>
            </w:pPr>
            <w:r w:rsidRPr="0076058D">
              <w:t>Расчет целевого показателя по годам</w:t>
            </w:r>
          </w:p>
        </w:tc>
        <w:tc>
          <w:tcPr>
            <w:tcW w:w="1701" w:type="dxa"/>
            <w:vMerge/>
          </w:tcPr>
          <w:p w:rsidR="00A926A5" w:rsidRPr="0076058D" w:rsidRDefault="00A926A5" w:rsidP="00D06212">
            <w:pPr>
              <w:spacing w:line="276" w:lineRule="auto"/>
              <w:jc w:val="center"/>
            </w:pPr>
          </w:p>
        </w:tc>
      </w:tr>
      <w:tr w:rsidR="00A926A5" w:rsidRPr="006A30A8" w:rsidTr="00D06212">
        <w:tc>
          <w:tcPr>
            <w:tcW w:w="591" w:type="dxa"/>
            <w:vMerge/>
          </w:tcPr>
          <w:p w:rsidR="00A926A5" w:rsidRPr="0076058D" w:rsidRDefault="00A926A5" w:rsidP="00D06212">
            <w:pPr>
              <w:spacing w:line="276" w:lineRule="auto"/>
              <w:jc w:val="center"/>
            </w:pPr>
          </w:p>
        </w:tc>
        <w:tc>
          <w:tcPr>
            <w:tcW w:w="1218" w:type="dxa"/>
            <w:vMerge/>
          </w:tcPr>
          <w:p w:rsidR="00A926A5" w:rsidRPr="0076058D" w:rsidRDefault="00A926A5" w:rsidP="00D06212">
            <w:pPr>
              <w:spacing w:line="276" w:lineRule="auto"/>
              <w:jc w:val="center"/>
            </w:pPr>
          </w:p>
        </w:tc>
        <w:tc>
          <w:tcPr>
            <w:tcW w:w="1701" w:type="dxa"/>
            <w:vMerge/>
          </w:tcPr>
          <w:p w:rsidR="00A926A5" w:rsidRPr="0076058D" w:rsidRDefault="00A926A5" w:rsidP="00D06212">
            <w:pPr>
              <w:spacing w:line="276" w:lineRule="auto"/>
              <w:jc w:val="center"/>
            </w:pPr>
          </w:p>
        </w:tc>
        <w:tc>
          <w:tcPr>
            <w:tcW w:w="1843" w:type="dxa"/>
          </w:tcPr>
          <w:p w:rsidR="00A926A5" w:rsidRPr="0076058D" w:rsidRDefault="00A926A5" w:rsidP="00D06212">
            <w:pPr>
              <w:spacing w:line="276" w:lineRule="auto"/>
              <w:jc w:val="center"/>
            </w:pPr>
            <w:r w:rsidRPr="0076058D">
              <w:t>2022</w:t>
            </w:r>
          </w:p>
        </w:tc>
        <w:tc>
          <w:tcPr>
            <w:tcW w:w="1985" w:type="dxa"/>
          </w:tcPr>
          <w:p w:rsidR="00A926A5" w:rsidRPr="0076058D" w:rsidRDefault="00A926A5" w:rsidP="00D06212">
            <w:pPr>
              <w:spacing w:line="276" w:lineRule="auto"/>
              <w:jc w:val="center"/>
            </w:pPr>
            <w:r w:rsidRPr="0076058D">
              <w:t>2023</w:t>
            </w:r>
          </w:p>
        </w:tc>
        <w:tc>
          <w:tcPr>
            <w:tcW w:w="1984" w:type="dxa"/>
            <w:gridSpan w:val="2"/>
          </w:tcPr>
          <w:p w:rsidR="00A926A5" w:rsidRPr="0076058D" w:rsidRDefault="00A926A5" w:rsidP="00D06212">
            <w:pPr>
              <w:spacing w:line="276" w:lineRule="auto"/>
              <w:jc w:val="center"/>
            </w:pPr>
            <w:r w:rsidRPr="0076058D">
              <w:t>2024</w:t>
            </w:r>
          </w:p>
        </w:tc>
        <w:tc>
          <w:tcPr>
            <w:tcW w:w="1843" w:type="dxa"/>
          </w:tcPr>
          <w:p w:rsidR="00A926A5" w:rsidRPr="0076058D" w:rsidRDefault="00A926A5" w:rsidP="00D06212">
            <w:pPr>
              <w:spacing w:line="276" w:lineRule="auto"/>
              <w:jc w:val="center"/>
            </w:pPr>
            <w:r w:rsidRPr="0076058D">
              <w:t>2025</w:t>
            </w:r>
          </w:p>
        </w:tc>
        <w:tc>
          <w:tcPr>
            <w:tcW w:w="1843" w:type="dxa"/>
          </w:tcPr>
          <w:p w:rsidR="00A926A5" w:rsidRPr="0076058D" w:rsidRDefault="00A926A5" w:rsidP="00D06212">
            <w:pPr>
              <w:spacing w:line="276" w:lineRule="auto"/>
              <w:jc w:val="center"/>
            </w:pPr>
            <w:r w:rsidRPr="0076058D">
              <w:t>2026</w:t>
            </w:r>
          </w:p>
        </w:tc>
        <w:tc>
          <w:tcPr>
            <w:tcW w:w="1701" w:type="dxa"/>
            <w:vMerge/>
          </w:tcPr>
          <w:p w:rsidR="00A926A5" w:rsidRPr="0076058D" w:rsidRDefault="00A926A5" w:rsidP="00D06212">
            <w:pPr>
              <w:spacing w:line="276" w:lineRule="auto"/>
              <w:jc w:val="center"/>
            </w:pPr>
          </w:p>
        </w:tc>
      </w:tr>
      <w:tr w:rsidR="00A926A5" w:rsidRPr="00073CD2" w:rsidTr="00D06212">
        <w:tc>
          <w:tcPr>
            <w:tcW w:w="14709" w:type="dxa"/>
            <w:gridSpan w:val="10"/>
          </w:tcPr>
          <w:p w:rsidR="00A926A5" w:rsidRPr="0076058D" w:rsidRDefault="00A926A5" w:rsidP="00D06212">
            <w:pPr>
              <w:spacing w:line="276" w:lineRule="auto"/>
              <w:jc w:val="center"/>
            </w:pPr>
            <w:r w:rsidRPr="0076058D">
              <w:t>«Организация и обеспечение эффективного исполнения функций по управлению бюджетным процессом»</w:t>
            </w:r>
          </w:p>
        </w:tc>
      </w:tr>
      <w:tr w:rsidR="00A926A5" w:rsidRPr="006A30A8" w:rsidTr="00D06212">
        <w:tc>
          <w:tcPr>
            <w:tcW w:w="591" w:type="dxa"/>
          </w:tcPr>
          <w:p w:rsidR="00A926A5" w:rsidRPr="0076058D" w:rsidRDefault="00A926A5" w:rsidP="00D06212">
            <w:pPr>
              <w:spacing w:line="276" w:lineRule="auto"/>
              <w:jc w:val="center"/>
            </w:pPr>
            <w:r w:rsidRPr="0076058D">
              <w:t>1.</w:t>
            </w:r>
          </w:p>
        </w:tc>
        <w:tc>
          <w:tcPr>
            <w:tcW w:w="1218" w:type="dxa"/>
          </w:tcPr>
          <w:p w:rsidR="00A926A5" w:rsidRPr="0076058D" w:rsidRDefault="00A926A5" w:rsidP="00D06212">
            <w:pPr>
              <w:spacing w:line="276" w:lineRule="auto"/>
              <w:jc w:val="center"/>
            </w:pPr>
            <w:r w:rsidRPr="0076058D">
              <w:rPr>
                <w:rFonts w:eastAsia="Calibri"/>
              </w:rPr>
              <w:t>Уровень открытости бюджетных данных муниципального образования «Город Майкоп»</w:t>
            </w:r>
          </w:p>
        </w:tc>
        <w:tc>
          <w:tcPr>
            <w:tcW w:w="1701" w:type="dxa"/>
          </w:tcPr>
          <w:p w:rsidR="00A926A5" w:rsidRPr="0076058D" w:rsidRDefault="00A926A5" w:rsidP="00D06212">
            <w:pPr>
              <w:spacing w:line="276" w:lineRule="auto"/>
            </w:pPr>
            <w:r>
              <w:rPr>
                <w:rFonts w:eastAsia="Calibri"/>
              </w:rPr>
              <w:t>показатель не требует расчета</w:t>
            </w:r>
          </w:p>
        </w:tc>
        <w:tc>
          <w:tcPr>
            <w:tcW w:w="1843" w:type="dxa"/>
          </w:tcPr>
          <w:p w:rsidR="00A926A5" w:rsidRPr="0076058D" w:rsidRDefault="00A926A5" w:rsidP="00D06212">
            <w:pPr>
              <w:spacing w:line="276" w:lineRule="auto"/>
              <w:jc w:val="center"/>
            </w:pPr>
            <w:r>
              <w:t>не ниже высокого</w:t>
            </w:r>
          </w:p>
        </w:tc>
        <w:tc>
          <w:tcPr>
            <w:tcW w:w="2126" w:type="dxa"/>
            <w:gridSpan w:val="2"/>
          </w:tcPr>
          <w:p w:rsidR="00A926A5" w:rsidRDefault="00A926A5" w:rsidP="00D06212">
            <w:pPr>
              <w:autoSpaceDE w:val="0"/>
              <w:autoSpaceDN w:val="0"/>
              <w:adjustRightInd w:val="0"/>
              <w:jc w:val="center"/>
              <w:rPr>
                <w:rFonts w:eastAsia="Calibri"/>
                <w:color w:val="000000" w:themeColor="text1"/>
                <w:sz w:val="24"/>
                <w:szCs w:val="24"/>
              </w:rPr>
            </w:pPr>
            <w:r w:rsidRPr="00DF1ED2">
              <w:rPr>
                <w:rFonts w:eastAsia="Calibri"/>
                <w:color w:val="000000" w:themeColor="text1"/>
                <w:sz w:val="24"/>
                <w:szCs w:val="24"/>
              </w:rPr>
              <w:t>не ниже</w:t>
            </w:r>
          </w:p>
          <w:p w:rsidR="00A926A5" w:rsidRPr="0076058D" w:rsidRDefault="00A926A5" w:rsidP="00D06212">
            <w:pPr>
              <w:spacing w:line="276" w:lineRule="auto"/>
              <w:jc w:val="center"/>
            </w:pPr>
            <w:r w:rsidRPr="0088706C">
              <w:rPr>
                <w:rFonts w:eastAsia="Calibri"/>
                <w:color w:val="000000" w:themeColor="text1"/>
                <w:sz w:val="24"/>
                <w:szCs w:val="24"/>
              </w:rPr>
              <w:t>высокого</w:t>
            </w:r>
          </w:p>
        </w:tc>
        <w:tc>
          <w:tcPr>
            <w:tcW w:w="1843" w:type="dxa"/>
          </w:tcPr>
          <w:p w:rsidR="00A926A5" w:rsidRDefault="00A926A5" w:rsidP="00D06212">
            <w:pPr>
              <w:autoSpaceDE w:val="0"/>
              <w:autoSpaceDN w:val="0"/>
              <w:adjustRightInd w:val="0"/>
              <w:jc w:val="center"/>
              <w:rPr>
                <w:rFonts w:eastAsia="Calibri"/>
                <w:color w:val="000000" w:themeColor="text1"/>
                <w:sz w:val="24"/>
                <w:szCs w:val="24"/>
              </w:rPr>
            </w:pPr>
            <w:r w:rsidRPr="00DF1ED2">
              <w:rPr>
                <w:rFonts w:eastAsia="Calibri"/>
                <w:color w:val="000000" w:themeColor="text1"/>
                <w:sz w:val="24"/>
                <w:szCs w:val="24"/>
              </w:rPr>
              <w:t>не ниже</w:t>
            </w:r>
          </w:p>
          <w:p w:rsidR="00A926A5" w:rsidRDefault="00A926A5" w:rsidP="00D06212">
            <w:pPr>
              <w:spacing w:line="276" w:lineRule="auto"/>
              <w:jc w:val="center"/>
              <w:rPr>
                <w:rFonts w:eastAsia="Calibri"/>
                <w:color w:val="000000" w:themeColor="text1"/>
                <w:sz w:val="24"/>
                <w:szCs w:val="24"/>
              </w:rPr>
            </w:pPr>
          </w:p>
          <w:p w:rsidR="00A926A5" w:rsidRPr="0076058D" w:rsidRDefault="00A926A5" w:rsidP="00D06212">
            <w:pPr>
              <w:spacing w:line="276" w:lineRule="auto"/>
              <w:jc w:val="center"/>
            </w:pPr>
            <w:r w:rsidRPr="0088706C">
              <w:rPr>
                <w:rFonts w:eastAsia="Calibri"/>
                <w:color w:val="000000" w:themeColor="text1"/>
                <w:sz w:val="24"/>
                <w:szCs w:val="24"/>
              </w:rPr>
              <w:t>высокого</w:t>
            </w:r>
          </w:p>
        </w:tc>
        <w:tc>
          <w:tcPr>
            <w:tcW w:w="1843" w:type="dxa"/>
          </w:tcPr>
          <w:p w:rsidR="00A926A5" w:rsidRDefault="00A926A5" w:rsidP="00D06212">
            <w:pPr>
              <w:autoSpaceDE w:val="0"/>
              <w:autoSpaceDN w:val="0"/>
              <w:adjustRightInd w:val="0"/>
              <w:jc w:val="center"/>
              <w:rPr>
                <w:rFonts w:eastAsia="Calibri"/>
                <w:color w:val="000000" w:themeColor="text1"/>
                <w:sz w:val="24"/>
                <w:szCs w:val="24"/>
              </w:rPr>
            </w:pPr>
            <w:r w:rsidRPr="00DF1ED2">
              <w:rPr>
                <w:rFonts w:eastAsia="Calibri"/>
                <w:color w:val="000000" w:themeColor="text1"/>
                <w:sz w:val="24"/>
                <w:szCs w:val="24"/>
              </w:rPr>
              <w:t>не ниже</w:t>
            </w:r>
          </w:p>
          <w:p w:rsidR="00A926A5" w:rsidRPr="0076058D" w:rsidRDefault="00A926A5" w:rsidP="00D06212">
            <w:pPr>
              <w:spacing w:line="276" w:lineRule="auto"/>
              <w:jc w:val="center"/>
            </w:pPr>
            <w:r w:rsidRPr="0088706C">
              <w:rPr>
                <w:rFonts w:eastAsia="Calibri"/>
                <w:color w:val="000000" w:themeColor="text1"/>
                <w:sz w:val="24"/>
                <w:szCs w:val="24"/>
              </w:rPr>
              <w:t>высокого</w:t>
            </w:r>
          </w:p>
        </w:tc>
        <w:tc>
          <w:tcPr>
            <w:tcW w:w="1843" w:type="dxa"/>
          </w:tcPr>
          <w:p w:rsidR="00A926A5" w:rsidRDefault="00A926A5" w:rsidP="00D06212">
            <w:pPr>
              <w:autoSpaceDE w:val="0"/>
              <w:autoSpaceDN w:val="0"/>
              <w:adjustRightInd w:val="0"/>
              <w:jc w:val="center"/>
              <w:rPr>
                <w:rFonts w:eastAsia="Calibri"/>
                <w:color w:val="000000" w:themeColor="text1"/>
                <w:sz w:val="24"/>
                <w:szCs w:val="24"/>
              </w:rPr>
            </w:pPr>
            <w:r w:rsidRPr="00DF1ED2">
              <w:rPr>
                <w:rFonts w:eastAsia="Calibri"/>
                <w:color w:val="000000" w:themeColor="text1"/>
                <w:sz w:val="24"/>
                <w:szCs w:val="24"/>
              </w:rPr>
              <w:t>не ниже</w:t>
            </w:r>
          </w:p>
          <w:p w:rsidR="00A926A5" w:rsidRPr="0076058D" w:rsidRDefault="00A926A5" w:rsidP="00D06212">
            <w:pPr>
              <w:spacing w:line="276" w:lineRule="auto"/>
              <w:jc w:val="center"/>
            </w:pPr>
            <w:r w:rsidRPr="0088706C">
              <w:rPr>
                <w:rFonts w:eastAsia="Calibri"/>
                <w:color w:val="000000" w:themeColor="text1"/>
                <w:sz w:val="24"/>
                <w:szCs w:val="24"/>
              </w:rPr>
              <w:t>высокого</w:t>
            </w:r>
          </w:p>
        </w:tc>
        <w:tc>
          <w:tcPr>
            <w:tcW w:w="1701" w:type="dxa"/>
          </w:tcPr>
          <w:p w:rsidR="00A926A5" w:rsidRPr="0076058D" w:rsidRDefault="00A926A5" w:rsidP="00D06212">
            <w:pPr>
              <w:spacing w:line="276" w:lineRule="auto"/>
              <w:jc w:val="center"/>
            </w:pPr>
            <w:r w:rsidRPr="0076058D">
              <w:rPr>
                <w:rFonts w:eastAsia="Calibri"/>
              </w:rPr>
              <w:t>Официальный сайт Министерства финансов Республики Адыгея</w:t>
            </w:r>
          </w:p>
        </w:tc>
      </w:tr>
      <w:tr w:rsidR="00A926A5" w:rsidRPr="006A30A8" w:rsidTr="00D06212">
        <w:tc>
          <w:tcPr>
            <w:tcW w:w="591" w:type="dxa"/>
          </w:tcPr>
          <w:p w:rsidR="00A926A5" w:rsidRPr="0076058D" w:rsidRDefault="00A926A5" w:rsidP="00D06212">
            <w:pPr>
              <w:spacing w:line="276" w:lineRule="auto"/>
              <w:jc w:val="center"/>
            </w:pPr>
            <w:r w:rsidRPr="0076058D">
              <w:t>2.</w:t>
            </w:r>
          </w:p>
        </w:tc>
        <w:tc>
          <w:tcPr>
            <w:tcW w:w="1218" w:type="dxa"/>
          </w:tcPr>
          <w:p w:rsidR="00A926A5" w:rsidRPr="0076058D" w:rsidRDefault="00A926A5" w:rsidP="00D06212">
            <w:pPr>
              <w:spacing w:line="276" w:lineRule="auto"/>
              <w:jc w:val="center"/>
            </w:pPr>
            <w:r w:rsidRPr="0076058D">
              <w:rPr>
                <w:rFonts w:eastAsia="Calibri"/>
              </w:rPr>
              <w:t>Доля бюджетных ассигнований, исполненных Финансовым управлением как ответственным исполнителем муниципальной программы, %</w:t>
            </w:r>
          </w:p>
        </w:tc>
        <w:tc>
          <w:tcPr>
            <w:tcW w:w="1701" w:type="dxa"/>
          </w:tcPr>
          <w:p w:rsidR="00A926A5" w:rsidRPr="0076058D" w:rsidRDefault="00A926A5" w:rsidP="00D06212">
            <w:pPr>
              <w:shd w:val="clear" w:color="auto" w:fill="FFFFFF"/>
              <w:jc w:val="center"/>
              <w:rPr>
                <w:rFonts w:ascii="PT Serif" w:hAnsi="PT Serif"/>
                <w:color w:val="22272F"/>
                <w:lang w:eastAsia="zh-CN" w:bidi="hi-IN"/>
              </w:rPr>
            </w:pPr>
            <w:r>
              <w:rPr>
                <w:rFonts w:eastAsia="Calibri"/>
                <w:noProof/>
                <w:lang w:val="en-US"/>
              </w:rPr>
              <w:t>V</w:t>
            </w:r>
            <w:r w:rsidRPr="001460CC">
              <w:rPr>
                <w:rFonts w:eastAsia="Calibri"/>
                <w:noProof/>
              </w:rPr>
              <w:t>=</w:t>
            </w:r>
            <w:r>
              <w:rPr>
                <w:rFonts w:eastAsia="Calibri"/>
                <w:noProof/>
                <w:lang w:val="en-US"/>
              </w:rPr>
              <w:t>A</w:t>
            </w:r>
            <w:r w:rsidRPr="001460CC">
              <w:rPr>
                <w:rFonts w:eastAsia="Calibri"/>
                <w:noProof/>
              </w:rPr>
              <w:t>/</w:t>
            </w:r>
            <w:r>
              <w:rPr>
                <w:rFonts w:eastAsia="Calibri"/>
                <w:noProof/>
                <w:lang w:val="en-US"/>
              </w:rPr>
              <w:t>B</w:t>
            </w:r>
            <w:r w:rsidRPr="001460CC">
              <w:rPr>
                <w:rFonts w:eastAsia="Calibri"/>
                <w:noProof/>
              </w:rPr>
              <w:t>* 100%</w:t>
            </w:r>
            <w:r w:rsidRPr="0076058D">
              <w:rPr>
                <w:rFonts w:ascii="PT Serif" w:hAnsi="PT Serif"/>
                <w:color w:val="22272F"/>
                <w:lang w:eastAsia="zh-CN" w:bidi="hi-IN"/>
              </w:rPr>
              <w:t>,</w:t>
            </w:r>
          </w:p>
          <w:p w:rsidR="00A926A5" w:rsidRPr="0076058D" w:rsidRDefault="00A926A5" w:rsidP="00D06212">
            <w:pPr>
              <w:rPr>
                <w:rFonts w:eastAsia="Calibri"/>
              </w:rPr>
            </w:pPr>
            <w:r w:rsidRPr="0076058D">
              <w:rPr>
                <w:rFonts w:eastAsia="Calibri"/>
              </w:rPr>
              <w:t>где</w:t>
            </w:r>
          </w:p>
          <w:p w:rsidR="00A926A5" w:rsidRPr="0076058D" w:rsidRDefault="00A926A5" w:rsidP="00D06212">
            <w:pPr>
              <w:pStyle w:val="s16"/>
              <w:shd w:val="clear" w:color="auto" w:fill="FFFFFF"/>
              <w:spacing w:before="0" w:beforeAutospacing="0" w:after="0" w:afterAutospacing="0"/>
              <w:rPr>
                <w:rFonts w:eastAsia="Calibri"/>
                <w:sz w:val="22"/>
                <w:szCs w:val="22"/>
              </w:rPr>
            </w:pPr>
            <w:r w:rsidRPr="0076058D">
              <w:rPr>
                <w:rFonts w:ascii="PT Serif" w:hAnsi="PT Serif"/>
                <w:noProof/>
                <w:color w:val="22272F"/>
                <w:sz w:val="22"/>
                <w:szCs w:val="22"/>
                <w:lang w:eastAsia="ru-RU" w:bidi="ar-SA"/>
              </w:rPr>
              <mc:AlternateContent>
                <mc:Choice Requires="wps">
                  <w:drawing>
                    <wp:inline distT="0" distB="0" distL="0" distR="0" wp14:anchorId="77158FA3" wp14:editId="11345BB3">
                      <wp:extent cx="152400" cy="200660"/>
                      <wp:effectExtent l="0" t="0" r="0" b="0"/>
                      <wp:docPr id="30" name="Auto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style="width:12pt;height:15.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" filled="f" stroked="f">
                      <o:lock v:ext="edit" aspectratio="t"/>
                      <w10:anchorlock/>
                    </v:rect>
                  </w:pict>
                </mc:Fallback>
              </mc:AlternateContent>
            </w:r>
            <w:r w:rsidRPr="0076058D">
              <w:rPr>
                <w:rFonts w:eastAsia="Calibri"/>
                <w:sz w:val="22"/>
                <w:szCs w:val="22"/>
              </w:rPr>
              <w:t xml:space="preserve">А – </w:t>
            </w:r>
            <w:r>
              <w:rPr>
                <w:rFonts w:eastAsia="Calibri"/>
                <w:sz w:val="22"/>
                <w:szCs w:val="22"/>
              </w:rPr>
              <w:t xml:space="preserve">годовой </w:t>
            </w:r>
            <w:r w:rsidRPr="0076058D">
              <w:rPr>
                <w:rFonts w:eastAsia="Calibri"/>
                <w:sz w:val="22"/>
                <w:szCs w:val="22"/>
              </w:rPr>
              <w:t>объем бюджетных ассигнований</w:t>
            </w:r>
            <w:r>
              <w:rPr>
                <w:rFonts w:eastAsia="Calibri"/>
                <w:sz w:val="22"/>
                <w:szCs w:val="22"/>
              </w:rPr>
              <w:t xml:space="preserve"> на обеспечение деятельности</w:t>
            </w:r>
            <w:r w:rsidRPr="0076058D">
              <w:rPr>
                <w:rFonts w:eastAsia="Calibri"/>
                <w:sz w:val="22"/>
                <w:szCs w:val="22"/>
              </w:rPr>
              <w:t xml:space="preserve"> Финансового управления в рамках реализации муниципальной программы;</w:t>
            </w:r>
          </w:p>
          <w:p w:rsidR="00A926A5" w:rsidRPr="0076058D" w:rsidRDefault="00A926A5" w:rsidP="00D06212">
            <w:pPr>
              <w:spacing w:line="276" w:lineRule="auto"/>
            </w:pPr>
            <w:r w:rsidRPr="0076058D">
              <w:rPr>
                <w:rFonts w:eastAsia="Calibri"/>
                <w:noProof/>
              </w:rPr>
              <mc:AlternateContent>
                <mc:Choice Requires="wps">
                  <w:drawing>
                    <wp:inline distT="0" distB="0" distL="0" distR="0" wp14:anchorId="66A430C6" wp14:editId="43EFF8EA">
                      <wp:extent cx="145415" cy="200660"/>
                      <wp:effectExtent l="0" t="0" r="0" b="0"/>
                      <wp:docPr id="31" name="AutoShap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5415"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style="width:11.45pt;height:15.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" filled="f" stroked="f">
                      <o:lock v:ext="edit" aspectratio="t"/>
                      <w10:anchorlock/>
                    </v:rect>
                  </w:pict>
                </mc:Fallback>
              </mc:AlternateContent>
            </w:r>
            <w:r w:rsidRPr="0076058D">
              <w:rPr>
                <w:rFonts w:eastAsia="Calibri"/>
              </w:rPr>
              <w:t>В –</w:t>
            </w:r>
            <w:r>
              <w:rPr>
                <w:rFonts w:eastAsia="Calibri"/>
              </w:rPr>
              <w:t xml:space="preserve"> </w:t>
            </w:r>
            <w:r w:rsidRPr="0076058D">
              <w:rPr>
                <w:rFonts w:eastAsia="Calibri"/>
              </w:rPr>
              <w:t>плановый объем бюджетных ассигнований</w:t>
            </w:r>
            <w:r>
              <w:rPr>
                <w:rFonts w:eastAsia="Calibri"/>
              </w:rPr>
              <w:t xml:space="preserve"> на обеспечение деятельности </w:t>
            </w:r>
            <w:r w:rsidRPr="0076058D">
              <w:rPr>
                <w:rFonts w:eastAsia="Calibri"/>
              </w:rPr>
              <w:t xml:space="preserve"> Финансового управления в рамках реализации муниципальной программы</w:t>
            </w:r>
          </w:p>
        </w:tc>
        <w:tc>
          <w:tcPr>
            <w:tcW w:w="1843" w:type="dxa"/>
          </w:tcPr>
          <w:p w:rsidR="00A926A5" w:rsidRPr="00B55ED2" w:rsidRDefault="00A926A5" w:rsidP="00D06212">
            <w:pPr>
              <w:spacing w:line="276" w:lineRule="auto"/>
              <w:jc w:val="center"/>
            </w:pPr>
            <w:r>
              <w:t xml:space="preserve">65701,0/69158,9 </w:t>
            </w:r>
            <w:r>
              <w:rPr>
                <w:lang w:val="en-US"/>
              </w:rPr>
              <w:t>*</w:t>
            </w:r>
            <w:r>
              <w:t xml:space="preserve"> 100%=95,0</w:t>
            </w:r>
          </w:p>
        </w:tc>
        <w:tc>
          <w:tcPr>
            <w:tcW w:w="2126" w:type="dxa"/>
            <w:gridSpan w:val="2"/>
          </w:tcPr>
          <w:p w:rsidR="00A926A5" w:rsidRPr="00B55ED2" w:rsidRDefault="00A926A5" w:rsidP="00D06212">
            <w:pPr>
              <w:spacing w:line="276" w:lineRule="auto"/>
              <w:jc w:val="center"/>
            </w:pPr>
            <w:r>
              <w:t xml:space="preserve">70767,9/74102,5 </w:t>
            </w:r>
            <w:r>
              <w:rPr>
                <w:lang w:val="en-US"/>
              </w:rPr>
              <w:t>*</w:t>
            </w:r>
            <w:r>
              <w:t>100%= 95,5</w:t>
            </w:r>
          </w:p>
        </w:tc>
        <w:tc>
          <w:tcPr>
            <w:tcW w:w="1843" w:type="dxa"/>
          </w:tcPr>
          <w:p w:rsidR="00A926A5" w:rsidRPr="00B55ED2" w:rsidRDefault="00A926A5" w:rsidP="00D06212">
            <w:pPr>
              <w:spacing w:line="276" w:lineRule="auto"/>
              <w:jc w:val="center"/>
            </w:pPr>
            <w:r>
              <w:t xml:space="preserve">45963,2/47878,4 </w:t>
            </w:r>
            <w:r>
              <w:rPr>
                <w:lang w:val="en-US"/>
              </w:rPr>
              <w:t>*</w:t>
            </w:r>
            <w:r>
              <w:t xml:space="preserve"> 100%=96,0</w:t>
            </w:r>
          </w:p>
        </w:tc>
        <w:tc>
          <w:tcPr>
            <w:tcW w:w="1843" w:type="dxa"/>
          </w:tcPr>
          <w:p w:rsidR="00A926A5" w:rsidRPr="00B55ED2" w:rsidRDefault="00A926A5" w:rsidP="00D06212">
            <w:pPr>
              <w:spacing w:line="276" w:lineRule="auto"/>
              <w:jc w:val="center"/>
            </w:pPr>
            <w:r>
              <w:t>48085,9/49829,9</w:t>
            </w:r>
            <w:r w:rsidRPr="005F62D1">
              <w:t xml:space="preserve"> *</w:t>
            </w:r>
            <w:r>
              <w:t>100%</w:t>
            </w:r>
            <w:r w:rsidRPr="00B55ED2">
              <w:t>=96</w:t>
            </w:r>
            <w:r>
              <w:t>,</w:t>
            </w:r>
            <w:r w:rsidRPr="00B55ED2">
              <w:t>5</w:t>
            </w:r>
          </w:p>
        </w:tc>
        <w:tc>
          <w:tcPr>
            <w:tcW w:w="1843" w:type="dxa"/>
          </w:tcPr>
          <w:p w:rsidR="00A926A5" w:rsidRPr="00B55ED2" w:rsidRDefault="00A926A5" w:rsidP="00D06212">
            <w:pPr>
              <w:spacing w:line="276" w:lineRule="auto"/>
              <w:jc w:val="center"/>
            </w:pPr>
            <w:r>
              <w:t>49832,3/51373,5</w:t>
            </w:r>
            <w:r w:rsidRPr="00B55ED2">
              <w:t xml:space="preserve"> </w:t>
            </w:r>
            <w:r w:rsidRPr="002D4082">
              <w:t>*</w:t>
            </w:r>
            <w:r>
              <w:t>100</w:t>
            </w:r>
            <w:r w:rsidRPr="00B55ED2">
              <w:t>%=</w:t>
            </w:r>
            <w:r>
              <w:t>97,</w:t>
            </w:r>
            <w:r w:rsidRPr="00B55ED2">
              <w:t>0</w:t>
            </w:r>
          </w:p>
        </w:tc>
        <w:tc>
          <w:tcPr>
            <w:tcW w:w="1701" w:type="dxa"/>
          </w:tcPr>
          <w:p w:rsidR="00A926A5" w:rsidRPr="005A3E93" w:rsidRDefault="00A926A5" w:rsidP="00D06212">
            <w:pPr>
              <w:autoSpaceDE w:val="0"/>
              <w:autoSpaceDN w:val="0"/>
              <w:adjustRightInd w:val="0"/>
              <w:spacing w:after="200" w:line="276" w:lineRule="auto"/>
              <w:rPr>
                <w:rFonts w:eastAsia="Calibri"/>
                <w:color w:val="000000" w:themeColor="text1"/>
              </w:rPr>
            </w:pPr>
            <w:r>
              <w:rPr>
                <w:rFonts w:eastAsia="Calibri"/>
                <w:color w:val="000000" w:themeColor="text1"/>
              </w:rPr>
              <w:t>Информация бюджетного отдела Финансового управления</w:t>
            </w:r>
          </w:p>
          <w:p w:rsidR="00A926A5" w:rsidRPr="0076058D" w:rsidRDefault="00A926A5" w:rsidP="00D06212">
            <w:pPr>
              <w:spacing w:line="276" w:lineRule="auto"/>
              <w:jc w:val="center"/>
            </w:pPr>
          </w:p>
        </w:tc>
      </w:tr>
    </w:tbl>
    <w:p w:rsidR="00A926A5" w:rsidRPr="0090678B" w:rsidRDefault="00A926A5" w:rsidP="00A926A5">
      <w:pPr>
        <w:spacing w:line="276" w:lineRule="auto"/>
        <w:ind w:firstLine="567"/>
        <w:jc w:val="center"/>
        <w:rPr>
          <w:b/>
          <w:szCs w:val="28"/>
        </w:rPr>
      </w:pPr>
    </w:p>
    <w:p w:rsidR="00A926A5" w:rsidRDefault="00A926A5" w:rsidP="00A926A5">
      <w:pPr>
        <w:spacing w:line="276" w:lineRule="auto"/>
        <w:ind w:firstLine="567"/>
        <w:jc w:val="both"/>
        <w:rPr>
          <w:b/>
          <w:szCs w:val="28"/>
        </w:rPr>
        <w:sectPr w:rsidR="00A926A5" w:rsidSect="003858EE">
          <w:pgSz w:w="16838" w:h="11906" w:orient="landscape"/>
          <w:pgMar w:top="1701" w:right="1134" w:bottom="1134" w:left="1134" w:header="709" w:footer="709" w:gutter="0"/>
          <w:cols w:space="708"/>
          <w:docGrid w:linePitch="360"/>
        </w:sectPr>
      </w:pPr>
    </w:p>
    <w:p w:rsidR="00A926A5" w:rsidRPr="0090678B" w:rsidRDefault="00A926A5" w:rsidP="00A926A5">
      <w:pPr>
        <w:jc w:val="center"/>
        <w:rPr>
          <w:b/>
          <w:szCs w:val="28"/>
        </w:rPr>
      </w:pPr>
      <w:r w:rsidRPr="0090678B">
        <w:rPr>
          <w:b/>
          <w:szCs w:val="28"/>
        </w:rPr>
        <w:t xml:space="preserve">7. Анализ рисков реализации </w:t>
      </w:r>
      <w:bookmarkStart w:id="31" w:name="_Hlk79952813"/>
      <w:r w:rsidRPr="0090678B">
        <w:rPr>
          <w:b/>
          <w:szCs w:val="28"/>
        </w:rPr>
        <w:t>подпрограммы</w:t>
      </w:r>
      <w:bookmarkEnd w:id="31"/>
      <w:r w:rsidRPr="0090678B">
        <w:rPr>
          <w:b/>
          <w:szCs w:val="28"/>
        </w:rPr>
        <w:t>, описание механизмов управления рисками и мер по их минимизации</w:t>
      </w:r>
    </w:p>
    <w:p w:rsidR="00A926A5" w:rsidRPr="0090678B" w:rsidRDefault="00A926A5" w:rsidP="00A926A5">
      <w:pPr>
        <w:ind w:firstLine="708"/>
        <w:jc w:val="center"/>
        <w:rPr>
          <w:b/>
          <w:szCs w:val="28"/>
        </w:rPr>
      </w:pPr>
    </w:p>
    <w:p w:rsidR="00A926A5" w:rsidRPr="004955A0" w:rsidRDefault="00A926A5" w:rsidP="00A926A5">
      <w:pPr>
        <w:widowControl w:val="0"/>
        <w:autoSpaceDE w:val="0"/>
        <w:autoSpaceDN w:val="0"/>
        <w:adjustRightInd w:val="0"/>
        <w:ind w:firstLine="709"/>
        <w:jc w:val="both"/>
        <w:rPr>
          <w:color w:val="000000" w:themeColor="text1"/>
          <w:szCs w:val="28"/>
        </w:rPr>
      </w:pPr>
      <w:r w:rsidRPr="004955A0">
        <w:rPr>
          <w:color w:val="000000" w:themeColor="text1"/>
          <w:szCs w:val="28"/>
        </w:rPr>
        <w:t xml:space="preserve">При реализации </w:t>
      </w:r>
      <w:bookmarkStart w:id="32" w:name="_Hlk80560333"/>
      <w:r w:rsidRPr="004955A0">
        <w:rPr>
          <w:color w:val="000000" w:themeColor="text1"/>
          <w:szCs w:val="28"/>
        </w:rPr>
        <w:t>подпрограммы</w:t>
      </w:r>
      <w:bookmarkEnd w:id="32"/>
      <w:r w:rsidRPr="004955A0">
        <w:rPr>
          <w:color w:val="000000" w:themeColor="text1"/>
          <w:szCs w:val="28"/>
        </w:rPr>
        <w:t xml:space="preserve"> возможно возникновение следующих рисков, которые могут препятствовать достижению запланированных результатов:</w:t>
      </w:r>
    </w:p>
    <w:p w:rsidR="00A926A5" w:rsidRPr="004955A0" w:rsidRDefault="00A926A5" w:rsidP="00A926A5">
      <w:pPr>
        <w:widowControl w:val="0"/>
        <w:autoSpaceDE w:val="0"/>
        <w:autoSpaceDN w:val="0"/>
        <w:adjustRightInd w:val="0"/>
        <w:ind w:firstLine="709"/>
        <w:jc w:val="both"/>
        <w:rPr>
          <w:color w:val="000000" w:themeColor="text1"/>
          <w:szCs w:val="28"/>
        </w:rPr>
      </w:pPr>
      <w:r w:rsidRPr="004955A0">
        <w:rPr>
          <w:color w:val="000000" w:themeColor="text1"/>
          <w:szCs w:val="28"/>
        </w:rPr>
        <w:t>1) изменение правового регулирования, как на федеральном уровне, так и на региональном уровне, что может привести к административным или иным ограничениям;</w:t>
      </w:r>
    </w:p>
    <w:p w:rsidR="00A926A5" w:rsidRDefault="00A926A5" w:rsidP="00A926A5">
      <w:pPr>
        <w:widowControl w:val="0"/>
        <w:autoSpaceDE w:val="0"/>
        <w:autoSpaceDN w:val="0"/>
        <w:adjustRightInd w:val="0"/>
        <w:ind w:firstLine="709"/>
        <w:jc w:val="both"/>
        <w:rPr>
          <w:color w:val="000000" w:themeColor="text1"/>
          <w:szCs w:val="28"/>
        </w:rPr>
      </w:pPr>
      <w:r w:rsidRPr="004955A0">
        <w:rPr>
          <w:color w:val="000000" w:themeColor="text1"/>
          <w:szCs w:val="28"/>
        </w:rPr>
        <w:t>2) финансовые риски, кото</w:t>
      </w:r>
      <w:r>
        <w:rPr>
          <w:color w:val="000000" w:themeColor="text1"/>
          <w:szCs w:val="28"/>
        </w:rPr>
        <w:t xml:space="preserve">рые связаны с финансированием программы не в </w:t>
      </w:r>
      <w:r w:rsidRPr="004955A0">
        <w:rPr>
          <w:color w:val="000000" w:themeColor="text1"/>
          <w:szCs w:val="28"/>
        </w:rPr>
        <w:t xml:space="preserve">полном объеме. </w:t>
      </w:r>
    </w:p>
    <w:p w:rsidR="00A926A5" w:rsidRPr="004955A0" w:rsidRDefault="00A926A5" w:rsidP="00A926A5">
      <w:pPr>
        <w:widowControl w:val="0"/>
        <w:autoSpaceDE w:val="0"/>
        <w:autoSpaceDN w:val="0"/>
        <w:adjustRightInd w:val="0"/>
        <w:ind w:firstLine="709"/>
        <w:jc w:val="both"/>
        <w:rPr>
          <w:color w:val="000000" w:themeColor="text1"/>
          <w:szCs w:val="28"/>
        </w:rPr>
      </w:pPr>
      <w:r w:rsidRPr="004955A0">
        <w:rPr>
          <w:color w:val="000000" w:themeColor="text1"/>
          <w:szCs w:val="28"/>
        </w:rPr>
        <w:t xml:space="preserve">Данные риски могут возникнуть по причине увеличения дефицита бюджета </w:t>
      </w:r>
      <w:bookmarkStart w:id="33" w:name="_Hlk80560485"/>
      <w:r w:rsidRPr="004955A0">
        <w:rPr>
          <w:color w:val="000000" w:themeColor="text1"/>
          <w:szCs w:val="28"/>
        </w:rPr>
        <w:t>муниципального образования «Город Майкоп»</w:t>
      </w:r>
      <w:bookmarkEnd w:id="33"/>
      <w:r w:rsidRPr="004955A0">
        <w:rPr>
          <w:color w:val="000000" w:themeColor="text1"/>
          <w:szCs w:val="28"/>
        </w:rPr>
        <w:t>, роста расходов бюджета муниципального образования «Город М</w:t>
      </w:r>
      <w:r>
        <w:rPr>
          <w:color w:val="000000" w:themeColor="text1"/>
          <w:szCs w:val="28"/>
        </w:rPr>
        <w:t>айкоп», необеспеченных доходами;</w:t>
      </w:r>
    </w:p>
    <w:p w:rsidR="00A926A5" w:rsidRPr="009F5BFA" w:rsidRDefault="00A926A5" w:rsidP="00A926A5">
      <w:pPr>
        <w:ind w:firstLine="709"/>
        <w:jc w:val="both"/>
        <w:rPr>
          <w:color w:val="000000" w:themeColor="text1"/>
          <w:szCs w:val="28"/>
        </w:rPr>
      </w:pPr>
      <w:r>
        <w:rPr>
          <w:color w:val="000000" w:themeColor="text1"/>
          <w:szCs w:val="28"/>
        </w:rPr>
        <w:t>3</w:t>
      </w:r>
      <w:r w:rsidRPr="009F5BFA">
        <w:rPr>
          <w:color w:val="000000" w:themeColor="text1"/>
          <w:szCs w:val="28"/>
        </w:rPr>
        <w:t xml:space="preserve">) организационные риски, связанные с возникновением проблем в реализации подпрограммы в результате недостаточной квалификации и (или) недобросовестности сотрудников ответственного исполнителя, что может привести к неэффективному использованию бюджетных средств, несвоевременному финансированию, невыполнению ряда мероприятий </w:t>
      </w:r>
      <w:r w:rsidRPr="00B1233B">
        <w:rPr>
          <w:color w:val="000000" w:themeColor="text1"/>
          <w:szCs w:val="28"/>
        </w:rPr>
        <w:t>подпрограммы</w:t>
      </w:r>
      <w:r w:rsidRPr="009F5BFA">
        <w:rPr>
          <w:color w:val="000000" w:themeColor="text1"/>
          <w:szCs w:val="28"/>
        </w:rPr>
        <w:t>.</w:t>
      </w:r>
    </w:p>
    <w:p w:rsidR="00A926A5" w:rsidRPr="009F5BFA" w:rsidRDefault="00A926A5" w:rsidP="00A926A5">
      <w:pPr>
        <w:ind w:firstLine="709"/>
        <w:jc w:val="both"/>
        <w:rPr>
          <w:color w:val="000000" w:themeColor="text1"/>
          <w:szCs w:val="28"/>
        </w:rPr>
      </w:pPr>
      <w:r w:rsidRPr="009F5BFA">
        <w:rPr>
          <w:color w:val="000000" w:themeColor="text1"/>
          <w:szCs w:val="28"/>
        </w:rPr>
        <w:t>Снижению указанных рисков будут способствовать повышение квалификации и ответственности персонала ответственного исполнителя для своевременной и эффективной реализации запланированных мероприятий, координация деятельности персонала ответственного исполнителя и налаживание административных процедур для снижения организационных рисков, а также повышение ответственности главных распорядителей бюджетных средств и получателей бюджетных сре</w:t>
      </w:r>
      <w:proofErr w:type="gramStart"/>
      <w:r w:rsidRPr="009F5BFA">
        <w:rPr>
          <w:color w:val="000000" w:themeColor="text1"/>
          <w:szCs w:val="28"/>
        </w:rPr>
        <w:t>дств пр</w:t>
      </w:r>
      <w:proofErr w:type="gramEnd"/>
      <w:r w:rsidRPr="009F5BFA">
        <w:rPr>
          <w:color w:val="000000" w:themeColor="text1"/>
          <w:szCs w:val="28"/>
        </w:rPr>
        <w:t>и с</w:t>
      </w:r>
      <w:r>
        <w:rPr>
          <w:color w:val="000000" w:themeColor="text1"/>
          <w:szCs w:val="28"/>
        </w:rPr>
        <w:t>оставлении и исполнении бюджета.</w:t>
      </w:r>
    </w:p>
    <w:p w:rsidR="00A926A5" w:rsidRPr="004955A0" w:rsidRDefault="00A926A5" w:rsidP="00A926A5">
      <w:pPr>
        <w:ind w:firstLine="709"/>
        <w:jc w:val="both"/>
        <w:rPr>
          <w:color w:val="000000" w:themeColor="text1"/>
          <w:szCs w:val="28"/>
        </w:rPr>
      </w:pPr>
      <w:r w:rsidRPr="004955A0">
        <w:rPr>
          <w:color w:val="000000" w:themeColor="text1"/>
          <w:szCs w:val="28"/>
        </w:rPr>
        <w:t>В целях управления указанными рисками в ходе реализации подпрограммы предусматриваются:</w:t>
      </w:r>
    </w:p>
    <w:p w:rsidR="00A926A5" w:rsidRPr="004955A0" w:rsidRDefault="00A926A5" w:rsidP="00A926A5">
      <w:pPr>
        <w:ind w:firstLine="709"/>
        <w:jc w:val="both"/>
        <w:rPr>
          <w:color w:val="000000" w:themeColor="text1"/>
          <w:szCs w:val="28"/>
        </w:rPr>
      </w:pPr>
      <w:r w:rsidRPr="004955A0">
        <w:rPr>
          <w:color w:val="000000" w:themeColor="text1"/>
          <w:szCs w:val="28"/>
        </w:rPr>
        <w:t>- проведение мониторинга действующего законодательства;</w:t>
      </w:r>
    </w:p>
    <w:p w:rsidR="00A926A5" w:rsidRPr="004955A0" w:rsidRDefault="00A926A5" w:rsidP="00A926A5">
      <w:pPr>
        <w:ind w:firstLine="709"/>
        <w:jc w:val="both"/>
        <w:rPr>
          <w:color w:val="000000" w:themeColor="text1"/>
          <w:szCs w:val="28"/>
        </w:rPr>
      </w:pPr>
      <w:r w:rsidRPr="004955A0">
        <w:rPr>
          <w:color w:val="000000" w:themeColor="text1"/>
          <w:szCs w:val="28"/>
        </w:rPr>
        <w:t>- своевременное внесение изменений в действующие нормативные правовые акты, регулирующие отношения в сферах управления муниципальными финансами;</w:t>
      </w:r>
    </w:p>
    <w:p w:rsidR="00A926A5" w:rsidRDefault="00A926A5" w:rsidP="00A926A5">
      <w:pPr>
        <w:ind w:firstLine="709"/>
        <w:jc w:val="both"/>
        <w:rPr>
          <w:color w:val="000000" w:themeColor="text1"/>
          <w:szCs w:val="28"/>
        </w:rPr>
      </w:pPr>
      <w:r w:rsidRPr="004955A0">
        <w:rPr>
          <w:color w:val="000000" w:themeColor="text1"/>
          <w:szCs w:val="28"/>
        </w:rPr>
        <w:t>- принятие иных мер в пределах предусмотренных бюджетным законодательством полномочий Финансового управления.</w:t>
      </w:r>
    </w:p>
    <w:p w:rsidR="00A926A5" w:rsidRPr="00437ED5" w:rsidRDefault="00A926A5" w:rsidP="00A926A5">
      <w:pPr>
        <w:jc w:val="center"/>
        <w:rPr>
          <w:rFonts w:eastAsia="Calibri"/>
          <w:szCs w:val="28"/>
        </w:rPr>
      </w:pPr>
      <w:r>
        <w:rPr>
          <w:color w:val="000000" w:themeColor="text1"/>
          <w:szCs w:val="28"/>
        </w:rPr>
        <w:t>_____________</w:t>
      </w:r>
    </w:p>
    <w:p w:rsidR="00A926A5" w:rsidRDefault="00A926A5" w:rsidP="00263190">
      <w:pPr>
        <w:ind w:left="709" w:hanging="709"/>
        <w:jc w:val="both"/>
        <w:rPr>
          <w:szCs w:val="28"/>
        </w:rPr>
      </w:pPr>
    </w:p>
    <w:p w:rsidR="00A926A5" w:rsidRDefault="00A926A5" w:rsidP="00263190">
      <w:pPr>
        <w:ind w:left="709" w:hanging="709"/>
        <w:jc w:val="both"/>
        <w:rPr>
          <w:szCs w:val="28"/>
        </w:rPr>
      </w:pPr>
    </w:p>
    <w:p w:rsidR="00A926A5" w:rsidRDefault="00A926A5" w:rsidP="00263190">
      <w:pPr>
        <w:ind w:left="709" w:hanging="709"/>
        <w:jc w:val="both"/>
        <w:rPr>
          <w:szCs w:val="28"/>
        </w:rPr>
      </w:pPr>
    </w:p>
    <w:p w:rsidR="00A926A5" w:rsidRDefault="00A926A5" w:rsidP="00263190">
      <w:pPr>
        <w:ind w:left="709" w:hanging="709"/>
        <w:jc w:val="both"/>
        <w:rPr>
          <w:szCs w:val="28"/>
        </w:rPr>
      </w:pPr>
    </w:p>
    <w:p w:rsidR="00A926A5" w:rsidRDefault="00A926A5" w:rsidP="00263190">
      <w:pPr>
        <w:ind w:left="709" w:hanging="709"/>
        <w:jc w:val="both"/>
        <w:rPr>
          <w:szCs w:val="28"/>
        </w:rPr>
      </w:pPr>
    </w:p>
    <w:p w:rsidR="00A926A5" w:rsidRDefault="00A926A5" w:rsidP="00263190">
      <w:pPr>
        <w:ind w:left="709" w:hanging="709"/>
        <w:jc w:val="both"/>
        <w:rPr>
          <w:szCs w:val="28"/>
        </w:rPr>
      </w:pPr>
    </w:p>
    <w:p w:rsidR="00A926A5" w:rsidRDefault="00A926A5" w:rsidP="00263190">
      <w:pPr>
        <w:ind w:left="709" w:hanging="709"/>
        <w:jc w:val="both"/>
      </w:pPr>
    </w:p>
    <w:sectPr w:rsidR="00A926A5" w:rsidSect="007C4BD6">
      <w:headerReference w:type="even" r:id="rId23"/>
      <w:headerReference w:type="default" r:id="rId24"/>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F26" w:rsidRDefault="00E46F26">
      <w:r>
        <w:separator/>
      </w:r>
    </w:p>
  </w:endnote>
  <w:endnote w:type="continuationSeparator" w:id="0">
    <w:p w:rsidR="00E46F26" w:rsidRDefault="00E46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PT Serif">
    <w:altName w:val="Times New Roman"/>
    <w:charset w:val="CC"/>
    <w:family w:val="roman"/>
    <w:pitch w:val="variable"/>
    <w:sig w:usb0="A00002EF" w:usb1="5000204B" w:usb2="00000020" w:usb3="00000000" w:csb0="00000097" w:csb1="00000000"/>
  </w:font>
  <w:font w:name="Roboto">
    <w:altName w:val="Arial"/>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6A5" w:rsidRDefault="00A926A5">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6A5" w:rsidRDefault="00A926A5">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6A5" w:rsidRDefault="00A926A5">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F26" w:rsidRDefault="00E46F26">
      <w:r>
        <w:separator/>
      </w:r>
    </w:p>
  </w:footnote>
  <w:footnote w:type="continuationSeparator" w:id="0">
    <w:p w:rsidR="00E46F26" w:rsidRDefault="00E46F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6A5" w:rsidRDefault="00A926A5">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643316"/>
      <w:docPartObj>
        <w:docPartGallery w:val="Page Numbers (Top of Page)"/>
        <w:docPartUnique/>
      </w:docPartObj>
    </w:sdtPr>
    <w:sdtContent>
      <w:p w:rsidR="00A926A5" w:rsidRDefault="00A926A5">
        <w:pPr>
          <w:pStyle w:val="a7"/>
          <w:jc w:val="center"/>
        </w:pPr>
        <w:r>
          <w:fldChar w:fldCharType="begin"/>
        </w:r>
        <w:r>
          <w:instrText>PAGE   \* MERGEFORMAT</w:instrText>
        </w:r>
        <w:r>
          <w:fldChar w:fldCharType="separate"/>
        </w:r>
        <w:r>
          <w:rPr>
            <w:noProof/>
          </w:rPr>
          <w:t>2</w:t>
        </w:r>
        <w:r>
          <w:fldChar w:fldCharType="end"/>
        </w:r>
      </w:p>
    </w:sdtContent>
  </w:sdt>
  <w:p w:rsidR="00A926A5" w:rsidRDefault="00A926A5">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6A5" w:rsidRDefault="00A926A5">
    <w:pPr>
      <w:pStyle w:val="a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F26" w:rsidRDefault="00E46F26" w:rsidP="001B0360">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E46F26" w:rsidRDefault="00E46F26">
    <w:pPr>
      <w:pStyle w:val="a7"/>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F26" w:rsidRDefault="00E46F26" w:rsidP="001B0360">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A926A5">
      <w:rPr>
        <w:rStyle w:val="a9"/>
        <w:noProof/>
      </w:rPr>
      <w:t>3</w:t>
    </w:r>
    <w:r>
      <w:rPr>
        <w:rStyle w:val="a9"/>
      </w:rPr>
      <w:fldChar w:fldCharType="end"/>
    </w:r>
  </w:p>
  <w:p w:rsidR="00E46F26" w:rsidRDefault="00E46F26">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95124"/>
    <w:multiLevelType w:val="hybridMultilevel"/>
    <w:tmpl w:val="BF70CA2C"/>
    <w:lvl w:ilvl="0" w:tplc="76B6C2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1770182"/>
    <w:multiLevelType w:val="hybridMultilevel"/>
    <w:tmpl w:val="EE641A8E"/>
    <w:lvl w:ilvl="0" w:tplc="C0A89F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91E285C"/>
    <w:multiLevelType w:val="multilevel"/>
    <w:tmpl w:val="A8C4FB1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2BE107F2"/>
    <w:multiLevelType w:val="hybridMultilevel"/>
    <w:tmpl w:val="1A7AFE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9713E72"/>
    <w:multiLevelType w:val="hybridMultilevel"/>
    <w:tmpl w:val="F35CD70E"/>
    <w:lvl w:ilvl="0" w:tplc="5BA2D780">
      <w:start w:val="5"/>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511D0333"/>
    <w:multiLevelType w:val="hybridMultilevel"/>
    <w:tmpl w:val="1EEC8688"/>
    <w:lvl w:ilvl="0" w:tplc="79D2E5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61C4138"/>
    <w:multiLevelType w:val="hybridMultilevel"/>
    <w:tmpl w:val="56F8D430"/>
    <w:lvl w:ilvl="0" w:tplc="79D2E5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E756FA8"/>
    <w:multiLevelType w:val="hybridMultilevel"/>
    <w:tmpl w:val="A3C41C02"/>
    <w:lvl w:ilvl="0" w:tplc="9A9019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EB81424"/>
    <w:multiLevelType w:val="hybridMultilevel"/>
    <w:tmpl w:val="99805EF0"/>
    <w:lvl w:ilvl="0" w:tplc="73E20644">
      <w:start w:val="1"/>
      <w:numFmt w:val="decimal"/>
      <w:lvlText w:val="%1)"/>
      <w:lvlJc w:val="left"/>
      <w:pPr>
        <w:ind w:left="1333" w:hanging="62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75CA0F54"/>
    <w:multiLevelType w:val="hybridMultilevel"/>
    <w:tmpl w:val="8E04A90E"/>
    <w:lvl w:ilvl="0" w:tplc="0419000F">
      <w:start w:val="1"/>
      <w:numFmt w:val="decimal"/>
      <w:lvlText w:val="%1."/>
      <w:lvlJc w:val="left"/>
      <w:pPr>
        <w:tabs>
          <w:tab w:val="num" w:pos="1080"/>
        </w:tabs>
        <w:ind w:left="1080" w:hanging="360"/>
      </w:pPr>
    </w:lvl>
    <w:lvl w:ilvl="1" w:tplc="79D2E59A">
      <w:start w:val="1"/>
      <w:numFmt w:val="bullet"/>
      <w:lvlText w:val=""/>
      <w:lvlJc w:val="left"/>
      <w:pPr>
        <w:tabs>
          <w:tab w:val="num" w:pos="1800"/>
        </w:tabs>
        <w:ind w:left="1800" w:hanging="360"/>
      </w:pPr>
      <w:rPr>
        <w:rFonts w:ascii="Symbol" w:hAnsi="Symbol"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76DE6E0B"/>
    <w:multiLevelType w:val="hybridMultilevel"/>
    <w:tmpl w:val="E51AA434"/>
    <w:lvl w:ilvl="0" w:tplc="9A9019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73F7CEC"/>
    <w:multiLevelType w:val="hybridMultilevel"/>
    <w:tmpl w:val="A4F82FE4"/>
    <w:lvl w:ilvl="0" w:tplc="7B5601C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776F2BC5"/>
    <w:multiLevelType w:val="hybridMultilevel"/>
    <w:tmpl w:val="9B28FBA8"/>
    <w:lvl w:ilvl="0" w:tplc="0419000F">
      <w:start w:val="1"/>
      <w:numFmt w:val="decimal"/>
      <w:lvlText w:val="%1."/>
      <w:lvlJc w:val="left"/>
      <w:pPr>
        <w:ind w:left="2119" w:hanging="14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FDF5B93"/>
    <w:multiLevelType w:val="hybridMultilevel"/>
    <w:tmpl w:val="C6DEB6EC"/>
    <w:lvl w:ilvl="0" w:tplc="9A9019A4">
      <w:start w:val="1"/>
      <w:numFmt w:val="bullet"/>
      <w:lvlText w:val=""/>
      <w:lvlJc w:val="left"/>
      <w:pPr>
        <w:ind w:left="180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4"/>
  </w:num>
  <w:num w:numId="4">
    <w:abstractNumId w:val="6"/>
  </w:num>
  <w:num w:numId="5">
    <w:abstractNumId w:val="2"/>
  </w:num>
  <w:num w:numId="6">
    <w:abstractNumId w:val="11"/>
  </w:num>
  <w:num w:numId="7">
    <w:abstractNumId w:val="13"/>
  </w:num>
  <w:num w:numId="8">
    <w:abstractNumId w:val="7"/>
  </w:num>
  <w:num w:numId="9">
    <w:abstractNumId w:val="10"/>
  </w:num>
  <w:num w:numId="10">
    <w:abstractNumId w:val="3"/>
  </w:num>
  <w:num w:numId="11">
    <w:abstractNumId w:val="12"/>
  </w:num>
  <w:num w:numId="12">
    <w:abstractNumId w:val="0"/>
  </w:num>
  <w:num w:numId="13">
    <w:abstractNumId w:val="8"/>
  </w:num>
  <w:num w:numId="14">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954"/>
    <w:rsid w:val="00011562"/>
    <w:rsid w:val="00027B8B"/>
    <w:rsid w:val="00031DF1"/>
    <w:rsid w:val="000332DD"/>
    <w:rsid w:val="00057A89"/>
    <w:rsid w:val="00064B0B"/>
    <w:rsid w:val="00082EA0"/>
    <w:rsid w:val="000842D7"/>
    <w:rsid w:val="000842DE"/>
    <w:rsid w:val="00086E3B"/>
    <w:rsid w:val="00087ECE"/>
    <w:rsid w:val="000A25AA"/>
    <w:rsid w:val="000A3DF5"/>
    <w:rsid w:val="000A704D"/>
    <w:rsid w:val="000A7C4F"/>
    <w:rsid w:val="000B0A03"/>
    <w:rsid w:val="000B60CE"/>
    <w:rsid w:val="000C5125"/>
    <w:rsid w:val="000C75FC"/>
    <w:rsid w:val="000D0690"/>
    <w:rsid w:val="000D76F0"/>
    <w:rsid w:val="000E0091"/>
    <w:rsid w:val="00100823"/>
    <w:rsid w:val="001179F6"/>
    <w:rsid w:val="001206BA"/>
    <w:rsid w:val="001274A5"/>
    <w:rsid w:val="00134DA5"/>
    <w:rsid w:val="0014071A"/>
    <w:rsid w:val="0014243C"/>
    <w:rsid w:val="00143304"/>
    <w:rsid w:val="00143B6B"/>
    <w:rsid w:val="0014421F"/>
    <w:rsid w:val="00154003"/>
    <w:rsid w:val="00156338"/>
    <w:rsid w:val="00175CDA"/>
    <w:rsid w:val="00182551"/>
    <w:rsid w:val="00192122"/>
    <w:rsid w:val="00192A63"/>
    <w:rsid w:val="001A13D3"/>
    <w:rsid w:val="001A46DD"/>
    <w:rsid w:val="001A50C6"/>
    <w:rsid w:val="001A6250"/>
    <w:rsid w:val="001B0360"/>
    <w:rsid w:val="001B388B"/>
    <w:rsid w:val="001B5D7C"/>
    <w:rsid w:val="001B67B4"/>
    <w:rsid w:val="001D2349"/>
    <w:rsid w:val="001D2DAE"/>
    <w:rsid w:val="001D3B42"/>
    <w:rsid w:val="001D4694"/>
    <w:rsid w:val="001E15F6"/>
    <w:rsid w:val="001F1731"/>
    <w:rsid w:val="001F21FA"/>
    <w:rsid w:val="001F3137"/>
    <w:rsid w:val="002222E6"/>
    <w:rsid w:val="00223A4F"/>
    <w:rsid w:val="00224617"/>
    <w:rsid w:val="00226C5A"/>
    <w:rsid w:val="00226D0D"/>
    <w:rsid w:val="002311D7"/>
    <w:rsid w:val="00245F0A"/>
    <w:rsid w:val="00246A69"/>
    <w:rsid w:val="00246D06"/>
    <w:rsid w:val="00247902"/>
    <w:rsid w:val="0025261E"/>
    <w:rsid w:val="00261602"/>
    <w:rsid w:val="00263190"/>
    <w:rsid w:val="002647B5"/>
    <w:rsid w:val="00265262"/>
    <w:rsid w:val="00272F7D"/>
    <w:rsid w:val="002736B1"/>
    <w:rsid w:val="00273C35"/>
    <w:rsid w:val="00283A9E"/>
    <w:rsid w:val="0028537E"/>
    <w:rsid w:val="002866CB"/>
    <w:rsid w:val="00287CC5"/>
    <w:rsid w:val="002950C2"/>
    <w:rsid w:val="002A11EE"/>
    <w:rsid w:val="002A275A"/>
    <w:rsid w:val="002A3778"/>
    <w:rsid w:val="002B05E0"/>
    <w:rsid w:val="002B476D"/>
    <w:rsid w:val="002C35D5"/>
    <w:rsid w:val="002D558E"/>
    <w:rsid w:val="002D5A23"/>
    <w:rsid w:val="002E3D69"/>
    <w:rsid w:val="002E4252"/>
    <w:rsid w:val="002F389D"/>
    <w:rsid w:val="002F4A7D"/>
    <w:rsid w:val="00301DEE"/>
    <w:rsid w:val="00303463"/>
    <w:rsid w:val="00307FA7"/>
    <w:rsid w:val="0031282E"/>
    <w:rsid w:val="00323796"/>
    <w:rsid w:val="00325362"/>
    <w:rsid w:val="00327429"/>
    <w:rsid w:val="00340786"/>
    <w:rsid w:val="00343D1E"/>
    <w:rsid w:val="00347217"/>
    <w:rsid w:val="0035758C"/>
    <w:rsid w:val="00375B16"/>
    <w:rsid w:val="003770E3"/>
    <w:rsid w:val="003823C6"/>
    <w:rsid w:val="00386F21"/>
    <w:rsid w:val="00392332"/>
    <w:rsid w:val="00392EA0"/>
    <w:rsid w:val="003A4BAA"/>
    <w:rsid w:val="003A7A2F"/>
    <w:rsid w:val="003B0147"/>
    <w:rsid w:val="003B258B"/>
    <w:rsid w:val="003B3C5A"/>
    <w:rsid w:val="003D4757"/>
    <w:rsid w:val="003E2BAD"/>
    <w:rsid w:val="003E73E9"/>
    <w:rsid w:val="003F0574"/>
    <w:rsid w:val="003F1C44"/>
    <w:rsid w:val="003F3105"/>
    <w:rsid w:val="004027BE"/>
    <w:rsid w:val="004044AC"/>
    <w:rsid w:val="0040526E"/>
    <w:rsid w:val="00411175"/>
    <w:rsid w:val="00412F1F"/>
    <w:rsid w:val="00416C83"/>
    <w:rsid w:val="00420535"/>
    <w:rsid w:val="00423CD5"/>
    <w:rsid w:val="00424070"/>
    <w:rsid w:val="00432FE2"/>
    <w:rsid w:val="00433697"/>
    <w:rsid w:val="0043395A"/>
    <w:rsid w:val="004358CB"/>
    <w:rsid w:val="00437D7E"/>
    <w:rsid w:val="00447FA9"/>
    <w:rsid w:val="00456FD5"/>
    <w:rsid w:val="00460C93"/>
    <w:rsid w:val="00463A26"/>
    <w:rsid w:val="004678A6"/>
    <w:rsid w:val="00467B97"/>
    <w:rsid w:val="0047297F"/>
    <w:rsid w:val="00487306"/>
    <w:rsid w:val="00487600"/>
    <w:rsid w:val="00490CE9"/>
    <w:rsid w:val="00494337"/>
    <w:rsid w:val="004A0300"/>
    <w:rsid w:val="004A18F5"/>
    <w:rsid w:val="004A3C03"/>
    <w:rsid w:val="004B1A28"/>
    <w:rsid w:val="004B7D4E"/>
    <w:rsid w:val="004C1E80"/>
    <w:rsid w:val="004C1FA2"/>
    <w:rsid w:val="004C285A"/>
    <w:rsid w:val="004C43FB"/>
    <w:rsid w:val="004C797B"/>
    <w:rsid w:val="004E756E"/>
    <w:rsid w:val="004F1A12"/>
    <w:rsid w:val="004F3091"/>
    <w:rsid w:val="004F49E1"/>
    <w:rsid w:val="004F5D5D"/>
    <w:rsid w:val="00503AE5"/>
    <w:rsid w:val="005043F0"/>
    <w:rsid w:val="005055D0"/>
    <w:rsid w:val="00513FA4"/>
    <w:rsid w:val="00517A9C"/>
    <w:rsid w:val="005211F8"/>
    <w:rsid w:val="0052441A"/>
    <w:rsid w:val="005277BA"/>
    <w:rsid w:val="00527A44"/>
    <w:rsid w:val="0053062A"/>
    <w:rsid w:val="00533E06"/>
    <w:rsid w:val="00541ACF"/>
    <w:rsid w:val="00542651"/>
    <w:rsid w:val="00543FE1"/>
    <w:rsid w:val="0054521C"/>
    <w:rsid w:val="005521CD"/>
    <w:rsid w:val="005542AE"/>
    <w:rsid w:val="0056222B"/>
    <w:rsid w:val="00562BF0"/>
    <w:rsid w:val="005816CD"/>
    <w:rsid w:val="00592F76"/>
    <w:rsid w:val="00593E19"/>
    <w:rsid w:val="005961A2"/>
    <w:rsid w:val="00597052"/>
    <w:rsid w:val="005A55ED"/>
    <w:rsid w:val="005D718D"/>
    <w:rsid w:val="005F05C2"/>
    <w:rsid w:val="005F4247"/>
    <w:rsid w:val="005F4AAC"/>
    <w:rsid w:val="005F5B82"/>
    <w:rsid w:val="005F7554"/>
    <w:rsid w:val="006132F6"/>
    <w:rsid w:val="0062093D"/>
    <w:rsid w:val="006213B2"/>
    <w:rsid w:val="00622777"/>
    <w:rsid w:val="00624BCC"/>
    <w:rsid w:val="006412A2"/>
    <w:rsid w:val="0065069D"/>
    <w:rsid w:val="00654A41"/>
    <w:rsid w:val="0066038C"/>
    <w:rsid w:val="006622A0"/>
    <w:rsid w:val="00664945"/>
    <w:rsid w:val="00686042"/>
    <w:rsid w:val="00694744"/>
    <w:rsid w:val="00695182"/>
    <w:rsid w:val="00695DAA"/>
    <w:rsid w:val="00697FCC"/>
    <w:rsid w:val="006A1EFD"/>
    <w:rsid w:val="006A340C"/>
    <w:rsid w:val="006B0A7B"/>
    <w:rsid w:val="006B215E"/>
    <w:rsid w:val="006B36DB"/>
    <w:rsid w:val="006B3E73"/>
    <w:rsid w:val="006C20A1"/>
    <w:rsid w:val="006D02C1"/>
    <w:rsid w:val="006E45E7"/>
    <w:rsid w:val="006E5B7C"/>
    <w:rsid w:val="006E6110"/>
    <w:rsid w:val="006F33EE"/>
    <w:rsid w:val="006F4AB2"/>
    <w:rsid w:val="006F4BA2"/>
    <w:rsid w:val="006F5AAF"/>
    <w:rsid w:val="00703FF3"/>
    <w:rsid w:val="00715736"/>
    <w:rsid w:val="0072519D"/>
    <w:rsid w:val="00736A3F"/>
    <w:rsid w:val="007415C6"/>
    <w:rsid w:val="007419AF"/>
    <w:rsid w:val="00743B86"/>
    <w:rsid w:val="00743F48"/>
    <w:rsid w:val="00744654"/>
    <w:rsid w:val="00751C1D"/>
    <w:rsid w:val="00754596"/>
    <w:rsid w:val="007602E3"/>
    <w:rsid w:val="00783818"/>
    <w:rsid w:val="00785662"/>
    <w:rsid w:val="00785811"/>
    <w:rsid w:val="00785B38"/>
    <w:rsid w:val="00786C08"/>
    <w:rsid w:val="00792589"/>
    <w:rsid w:val="00795632"/>
    <w:rsid w:val="007B310D"/>
    <w:rsid w:val="007B4082"/>
    <w:rsid w:val="007B66AF"/>
    <w:rsid w:val="007B71A4"/>
    <w:rsid w:val="007C0737"/>
    <w:rsid w:val="007C2AE3"/>
    <w:rsid w:val="007C3E5D"/>
    <w:rsid w:val="007C4BD6"/>
    <w:rsid w:val="007D73C8"/>
    <w:rsid w:val="007E25D9"/>
    <w:rsid w:val="007E66D1"/>
    <w:rsid w:val="007F1510"/>
    <w:rsid w:val="007F3109"/>
    <w:rsid w:val="007F406B"/>
    <w:rsid w:val="007F4617"/>
    <w:rsid w:val="00804CBD"/>
    <w:rsid w:val="00806134"/>
    <w:rsid w:val="008063D8"/>
    <w:rsid w:val="008244FC"/>
    <w:rsid w:val="00826F42"/>
    <w:rsid w:val="0083188C"/>
    <w:rsid w:val="00835B56"/>
    <w:rsid w:val="00836D69"/>
    <w:rsid w:val="00844328"/>
    <w:rsid w:val="00844DAF"/>
    <w:rsid w:val="00856D02"/>
    <w:rsid w:val="00861DD5"/>
    <w:rsid w:val="00865802"/>
    <w:rsid w:val="008716E5"/>
    <w:rsid w:val="00893C21"/>
    <w:rsid w:val="008B38A0"/>
    <w:rsid w:val="008B7EA6"/>
    <w:rsid w:val="008D0144"/>
    <w:rsid w:val="008F1A55"/>
    <w:rsid w:val="008F29C1"/>
    <w:rsid w:val="008F68D8"/>
    <w:rsid w:val="00905F88"/>
    <w:rsid w:val="0091117E"/>
    <w:rsid w:val="0091444C"/>
    <w:rsid w:val="00915FED"/>
    <w:rsid w:val="0092022B"/>
    <w:rsid w:val="00922564"/>
    <w:rsid w:val="009266DD"/>
    <w:rsid w:val="00933097"/>
    <w:rsid w:val="00940D29"/>
    <w:rsid w:val="00945815"/>
    <w:rsid w:val="00946A69"/>
    <w:rsid w:val="00947BD5"/>
    <w:rsid w:val="009631F2"/>
    <w:rsid w:val="0097299A"/>
    <w:rsid w:val="00974917"/>
    <w:rsid w:val="0097517C"/>
    <w:rsid w:val="009765DA"/>
    <w:rsid w:val="00982F52"/>
    <w:rsid w:val="00986831"/>
    <w:rsid w:val="00986E6D"/>
    <w:rsid w:val="009964A3"/>
    <w:rsid w:val="009A0330"/>
    <w:rsid w:val="009A6D07"/>
    <w:rsid w:val="009A7D85"/>
    <w:rsid w:val="009C19A6"/>
    <w:rsid w:val="009C5768"/>
    <w:rsid w:val="009E647C"/>
    <w:rsid w:val="009E6FB6"/>
    <w:rsid w:val="009F15A6"/>
    <w:rsid w:val="009F4CDD"/>
    <w:rsid w:val="009F68D8"/>
    <w:rsid w:val="009F7355"/>
    <w:rsid w:val="00A050E8"/>
    <w:rsid w:val="00A117EF"/>
    <w:rsid w:val="00A128A7"/>
    <w:rsid w:val="00A12E20"/>
    <w:rsid w:val="00A21870"/>
    <w:rsid w:val="00A33527"/>
    <w:rsid w:val="00A34DBD"/>
    <w:rsid w:val="00A46DFF"/>
    <w:rsid w:val="00A510B8"/>
    <w:rsid w:val="00A51431"/>
    <w:rsid w:val="00A53A3D"/>
    <w:rsid w:val="00A54FE1"/>
    <w:rsid w:val="00A63A94"/>
    <w:rsid w:val="00A80F9A"/>
    <w:rsid w:val="00A8381D"/>
    <w:rsid w:val="00A926A5"/>
    <w:rsid w:val="00A9558D"/>
    <w:rsid w:val="00AA33FD"/>
    <w:rsid w:val="00AA608B"/>
    <w:rsid w:val="00AA68EE"/>
    <w:rsid w:val="00AC0B4E"/>
    <w:rsid w:val="00AC15AE"/>
    <w:rsid w:val="00AF14AE"/>
    <w:rsid w:val="00AF1ADF"/>
    <w:rsid w:val="00AF3623"/>
    <w:rsid w:val="00AF5BF9"/>
    <w:rsid w:val="00B01690"/>
    <w:rsid w:val="00B03314"/>
    <w:rsid w:val="00B05138"/>
    <w:rsid w:val="00B06466"/>
    <w:rsid w:val="00B1625A"/>
    <w:rsid w:val="00B320CA"/>
    <w:rsid w:val="00B620AE"/>
    <w:rsid w:val="00B63C04"/>
    <w:rsid w:val="00B64B30"/>
    <w:rsid w:val="00B654A6"/>
    <w:rsid w:val="00B7087E"/>
    <w:rsid w:val="00B80246"/>
    <w:rsid w:val="00B87874"/>
    <w:rsid w:val="00B9444D"/>
    <w:rsid w:val="00B9783D"/>
    <w:rsid w:val="00BA4B82"/>
    <w:rsid w:val="00BB4013"/>
    <w:rsid w:val="00BC5303"/>
    <w:rsid w:val="00BC6A66"/>
    <w:rsid w:val="00BC7BF0"/>
    <w:rsid w:val="00BD0760"/>
    <w:rsid w:val="00BE4DF8"/>
    <w:rsid w:val="00BF3D4E"/>
    <w:rsid w:val="00C05230"/>
    <w:rsid w:val="00C1071F"/>
    <w:rsid w:val="00C2129A"/>
    <w:rsid w:val="00C23226"/>
    <w:rsid w:val="00C36C04"/>
    <w:rsid w:val="00C4047A"/>
    <w:rsid w:val="00C430B2"/>
    <w:rsid w:val="00C51AC4"/>
    <w:rsid w:val="00C670EC"/>
    <w:rsid w:val="00C70AD5"/>
    <w:rsid w:val="00C74243"/>
    <w:rsid w:val="00C750C6"/>
    <w:rsid w:val="00C86F17"/>
    <w:rsid w:val="00C93C57"/>
    <w:rsid w:val="00CB0510"/>
    <w:rsid w:val="00CB2AE0"/>
    <w:rsid w:val="00CC1692"/>
    <w:rsid w:val="00CC2CE2"/>
    <w:rsid w:val="00CC4597"/>
    <w:rsid w:val="00CD14A5"/>
    <w:rsid w:val="00CD645F"/>
    <w:rsid w:val="00CE54D5"/>
    <w:rsid w:val="00D1263B"/>
    <w:rsid w:val="00D34881"/>
    <w:rsid w:val="00D420D9"/>
    <w:rsid w:val="00D47802"/>
    <w:rsid w:val="00D6381C"/>
    <w:rsid w:val="00D63A76"/>
    <w:rsid w:val="00D722B9"/>
    <w:rsid w:val="00D74BDD"/>
    <w:rsid w:val="00D75C6A"/>
    <w:rsid w:val="00D8234B"/>
    <w:rsid w:val="00D8393E"/>
    <w:rsid w:val="00D94B0B"/>
    <w:rsid w:val="00D9708E"/>
    <w:rsid w:val="00DA1A68"/>
    <w:rsid w:val="00DA4C9A"/>
    <w:rsid w:val="00DA7FB0"/>
    <w:rsid w:val="00DB798C"/>
    <w:rsid w:val="00DC3C23"/>
    <w:rsid w:val="00DC7638"/>
    <w:rsid w:val="00DD1723"/>
    <w:rsid w:val="00DE2E2F"/>
    <w:rsid w:val="00DE75F6"/>
    <w:rsid w:val="00DF5B99"/>
    <w:rsid w:val="00E03B09"/>
    <w:rsid w:val="00E15241"/>
    <w:rsid w:val="00E31AA9"/>
    <w:rsid w:val="00E37601"/>
    <w:rsid w:val="00E468C9"/>
    <w:rsid w:val="00E46F26"/>
    <w:rsid w:val="00E555FB"/>
    <w:rsid w:val="00E60505"/>
    <w:rsid w:val="00E60D20"/>
    <w:rsid w:val="00E71F42"/>
    <w:rsid w:val="00E76CDD"/>
    <w:rsid w:val="00E83F05"/>
    <w:rsid w:val="00E948DD"/>
    <w:rsid w:val="00E97D35"/>
    <w:rsid w:val="00EA1978"/>
    <w:rsid w:val="00EA1CA4"/>
    <w:rsid w:val="00EA467E"/>
    <w:rsid w:val="00EA69CD"/>
    <w:rsid w:val="00EA76F0"/>
    <w:rsid w:val="00EC0884"/>
    <w:rsid w:val="00EE41DB"/>
    <w:rsid w:val="00EE71C8"/>
    <w:rsid w:val="00EE7954"/>
    <w:rsid w:val="00EE7C95"/>
    <w:rsid w:val="00EF7F53"/>
    <w:rsid w:val="00F01587"/>
    <w:rsid w:val="00F04D7C"/>
    <w:rsid w:val="00F12411"/>
    <w:rsid w:val="00F12E4F"/>
    <w:rsid w:val="00F1525E"/>
    <w:rsid w:val="00F25761"/>
    <w:rsid w:val="00F26138"/>
    <w:rsid w:val="00F30302"/>
    <w:rsid w:val="00F31514"/>
    <w:rsid w:val="00F32E4B"/>
    <w:rsid w:val="00F36400"/>
    <w:rsid w:val="00F37ABF"/>
    <w:rsid w:val="00F37C06"/>
    <w:rsid w:val="00F45E6E"/>
    <w:rsid w:val="00F617C9"/>
    <w:rsid w:val="00F62F66"/>
    <w:rsid w:val="00F64FA0"/>
    <w:rsid w:val="00F708E5"/>
    <w:rsid w:val="00F72751"/>
    <w:rsid w:val="00F7566B"/>
    <w:rsid w:val="00F807C2"/>
    <w:rsid w:val="00F83EC7"/>
    <w:rsid w:val="00F9189E"/>
    <w:rsid w:val="00F9617C"/>
    <w:rsid w:val="00FA0860"/>
    <w:rsid w:val="00FA5AB5"/>
    <w:rsid w:val="00FA6877"/>
    <w:rsid w:val="00FA7277"/>
    <w:rsid w:val="00FB4BAB"/>
    <w:rsid w:val="00FC6986"/>
    <w:rsid w:val="00FD1EF9"/>
    <w:rsid w:val="00FE018B"/>
    <w:rsid w:val="00FE3631"/>
    <w:rsid w:val="00FE53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8"/>
    </w:rPr>
  </w:style>
  <w:style w:type="paragraph" w:styleId="1">
    <w:name w:val="heading 1"/>
    <w:basedOn w:val="a"/>
    <w:next w:val="a"/>
    <w:link w:val="10"/>
    <w:qFormat/>
    <w:pPr>
      <w:keepNext/>
      <w:jc w:val="center"/>
      <w:outlineLvl w:val="0"/>
    </w:pPr>
    <w:rPr>
      <w:b/>
    </w:rPr>
  </w:style>
  <w:style w:type="paragraph" w:styleId="2">
    <w:name w:val="heading 2"/>
    <w:basedOn w:val="a"/>
    <w:next w:val="a"/>
    <w:qFormat/>
    <w:pPr>
      <w:keepNext/>
      <w:jc w:val="center"/>
      <w:outlineLvl w:val="1"/>
    </w:pPr>
    <w:rPr>
      <w:sz w:val="36"/>
    </w:rPr>
  </w:style>
  <w:style w:type="paragraph" w:styleId="3">
    <w:name w:val="heading 3"/>
    <w:basedOn w:val="a"/>
    <w:next w:val="a"/>
    <w:qFormat/>
    <w:rsid w:val="00933097"/>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velope address"/>
    <w:basedOn w:val="a"/>
    <w:pPr>
      <w:framePr w:w="7920" w:h="1980" w:hRule="exact" w:hSpace="180" w:wrap="auto" w:hAnchor="page" w:xAlign="center" w:yAlign="bottom"/>
      <w:ind w:left="2880"/>
    </w:pPr>
    <w:rPr>
      <w:rFonts w:ascii="Arial" w:hAnsi="Arial"/>
      <w:b/>
      <w:sz w:val="32"/>
    </w:rPr>
  </w:style>
  <w:style w:type="paragraph" w:styleId="20">
    <w:name w:val="envelope return"/>
    <w:basedOn w:val="a"/>
    <w:rPr>
      <w:rFonts w:ascii="Arial" w:hAnsi="Arial"/>
      <w:b/>
      <w:sz w:val="32"/>
    </w:rPr>
  </w:style>
  <w:style w:type="paragraph" w:styleId="a4">
    <w:name w:val="Body Text"/>
    <w:basedOn w:val="a"/>
    <w:rPr>
      <w:sz w:val="36"/>
    </w:rPr>
  </w:style>
  <w:style w:type="paragraph" w:styleId="21">
    <w:name w:val="Body Text 2"/>
    <w:basedOn w:val="a"/>
    <w:pPr>
      <w:jc w:val="both"/>
    </w:pPr>
    <w:rPr>
      <w:sz w:val="36"/>
    </w:rPr>
  </w:style>
  <w:style w:type="paragraph" w:styleId="a5">
    <w:name w:val="Document Map"/>
    <w:basedOn w:val="a"/>
    <w:semiHidden/>
    <w:pPr>
      <w:shd w:val="clear" w:color="auto" w:fill="000080"/>
    </w:pPr>
    <w:rPr>
      <w:rFonts w:ascii="Tahoma" w:hAnsi="Tahoma"/>
    </w:rPr>
  </w:style>
  <w:style w:type="table" w:styleId="a6">
    <w:name w:val="Table Grid"/>
    <w:basedOn w:val="a1"/>
    <w:uiPriority w:val="59"/>
    <w:rsid w:val="00F12E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rsid w:val="00BA4B82"/>
    <w:pPr>
      <w:tabs>
        <w:tab w:val="center" w:pos="4677"/>
        <w:tab w:val="right" w:pos="9355"/>
      </w:tabs>
    </w:pPr>
  </w:style>
  <w:style w:type="character" w:styleId="a9">
    <w:name w:val="page number"/>
    <w:basedOn w:val="a0"/>
    <w:rsid w:val="00BA4B82"/>
  </w:style>
  <w:style w:type="paragraph" w:styleId="aa">
    <w:name w:val="Balloon Text"/>
    <w:basedOn w:val="a"/>
    <w:link w:val="ab"/>
    <w:uiPriority w:val="99"/>
    <w:rsid w:val="006F4BA2"/>
    <w:rPr>
      <w:rFonts w:ascii="Tahoma" w:hAnsi="Tahoma" w:cs="Tahoma"/>
      <w:sz w:val="16"/>
      <w:szCs w:val="16"/>
    </w:rPr>
  </w:style>
  <w:style w:type="character" w:customStyle="1" w:styleId="ab">
    <w:name w:val="Текст выноски Знак"/>
    <w:link w:val="aa"/>
    <w:uiPriority w:val="99"/>
    <w:rsid w:val="006F4BA2"/>
    <w:rPr>
      <w:rFonts w:ascii="Tahoma" w:hAnsi="Tahoma" w:cs="Tahoma"/>
      <w:sz w:val="16"/>
      <w:szCs w:val="16"/>
    </w:rPr>
  </w:style>
  <w:style w:type="character" w:customStyle="1" w:styleId="ac">
    <w:name w:val="Гипертекстовая ссылка"/>
    <w:uiPriority w:val="99"/>
    <w:rsid w:val="00F807C2"/>
    <w:rPr>
      <w:color w:val="008000"/>
    </w:rPr>
  </w:style>
  <w:style w:type="character" w:customStyle="1" w:styleId="10">
    <w:name w:val="Заголовок 1 Знак"/>
    <w:link w:val="1"/>
    <w:rsid w:val="005A55ED"/>
    <w:rPr>
      <w:b/>
      <w:sz w:val="28"/>
    </w:rPr>
  </w:style>
  <w:style w:type="paragraph" w:customStyle="1" w:styleId="ad">
    <w:name w:val="Прижатый влево"/>
    <w:basedOn w:val="a"/>
    <w:next w:val="a"/>
    <w:uiPriority w:val="99"/>
    <w:rsid w:val="00694744"/>
    <w:pPr>
      <w:widowControl w:val="0"/>
      <w:autoSpaceDE w:val="0"/>
      <w:autoSpaceDN w:val="0"/>
      <w:adjustRightInd w:val="0"/>
    </w:pPr>
    <w:rPr>
      <w:rFonts w:ascii="Arial" w:hAnsi="Arial" w:cs="Arial"/>
      <w:sz w:val="24"/>
      <w:szCs w:val="24"/>
    </w:rPr>
  </w:style>
  <w:style w:type="character" w:styleId="ae">
    <w:name w:val="Hyperlink"/>
    <w:basedOn w:val="a0"/>
    <w:unhideWhenUsed/>
    <w:rsid w:val="002C35D5"/>
    <w:rPr>
      <w:color w:val="0563C1" w:themeColor="hyperlink"/>
      <w:u w:val="single"/>
    </w:rPr>
  </w:style>
  <w:style w:type="table" w:customStyle="1" w:styleId="11">
    <w:name w:val="Сетка таблицы1"/>
    <w:basedOn w:val="a1"/>
    <w:next w:val="a6"/>
    <w:uiPriority w:val="39"/>
    <w:rsid w:val="00A926A5"/>
    <w:rPr>
      <w:rFonts w:eastAsiaTheme="minorHAnsi"/>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6"/>
    <w:uiPriority w:val="39"/>
    <w:rsid w:val="00A926A5"/>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
    <w:name w:val="Сетка таблицы3"/>
    <w:basedOn w:val="a1"/>
    <w:next w:val="a6"/>
    <w:uiPriority w:val="39"/>
    <w:rsid w:val="00A926A5"/>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6"/>
    <w:uiPriority w:val="39"/>
    <w:rsid w:val="00A926A5"/>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6"/>
    <w:uiPriority w:val="39"/>
    <w:rsid w:val="00A926A5"/>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6"/>
    <w:uiPriority w:val="39"/>
    <w:rsid w:val="00A926A5"/>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6"/>
    <w:uiPriority w:val="39"/>
    <w:rsid w:val="00A926A5"/>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6"/>
    <w:uiPriority w:val="39"/>
    <w:rsid w:val="00A926A5"/>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6"/>
    <w:uiPriority w:val="39"/>
    <w:rsid w:val="00A926A5"/>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Верхний колонтитул Знак"/>
    <w:basedOn w:val="a0"/>
    <w:link w:val="a7"/>
    <w:uiPriority w:val="99"/>
    <w:rsid w:val="00A926A5"/>
    <w:rPr>
      <w:sz w:val="28"/>
    </w:rPr>
  </w:style>
  <w:style w:type="paragraph" w:styleId="af">
    <w:name w:val="footer"/>
    <w:basedOn w:val="a"/>
    <w:link w:val="af0"/>
    <w:uiPriority w:val="99"/>
    <w:unhideWhenUsed/>
    <w:rsid w:val="00A926A5"/>
    <w:pPr>
      <w:tabs>
        <w:tab w:val="center" w:pos="4677"/>
        <w:tab w:val="right" w:pos="9355"/>
      </w:tabs>
    </w:pPr>
    <w:rPr>
      <w:rFonts w:asciiTheme="minorHAnsi" w:eastAsiaTheme="minorHAnsi" w:hAnsiTheme="minorHAnsi" w:cstheme="minorBidi"/>
      <w:sz w:val="22"/>
      <w:szCs w:val="22"/>
      <w:lang w:eastAsia="en-US"/>
    </w:rPr>
  </w:style>
  <w:style w:type="character" w:customStyle="1" w:styleId="af0">
    <w:name w:val="Нижний колонтитул Знак"/>
    <w:basedOn w:val="a0"/>
    <w:link w:val="af"/>
    <w:uiPriority w:val="99"/>
    <w:rsid w:val="00A926A5"/>
    <w:rPr>
      <w:rFonts w:asciiTheme="minorHAnsi" w:eastAsiaTheme="minorHAnsi" w:hAnsiTheme="minorHAnsi" w:cstheme="minorBidi"/>
      <w:sz w:val="22"/>
      <w:szCs w:val="22"/>
      <w:lang w:eastAsia="en-US"/>
    </w:rPr>
  </w:style>
  <w:style w:type="table" w:customStyle="1" w:styleId="100">
    <w:name w:val="Сетка таблицы10"/>
    <w:basedOn w:val="a1"/>
    <w:next w:val="a6"/>
    <w:uiPriority w:val="39"/>
    <w:rsid w:val="00A926A5"/>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1">
    <w:name w:val="Нормальный (таблица)"/>
    <w:basedOn w:val="a"/>
    <w:next w:val="a"/>
    <w:uiPriority w:val="99"/>
    <w:rsid w:val="00A926A5"/>
    <w:pPr>
      <w:autoSpaceDE w:val="0"/>
      <w:autoSpaceDN w:val="0"/>
      <w:adjustRightInd w:val="0"/>
      <w:jc w:val="both"/>
    </w:pPr>
    <w:rPr>
      <w:rFonts w:ascii="Arial" w:eastAsiaTheme="minorHAnsi" w:hAnsi="Arial" w:cs="Arial"/>
      <w:sz w:val="24"/>
      <w:szCs w:val="24"/>
      <w:lang w:eastAsia="en-US"/>
    </w:rPr>
  </w:style>
  <w:style w:type="table" w:customStyle="1" w:styleId="110">
    <w:name w:val="Сетка таблицы11"/>
    <w:basedOn w:val="a1"/>
    <w:next w:val="a6"/>
    <w:uiPriority w:val="39"/>
    <w:rsid w:val="00A926A5"/>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6">
    <w:name w:val="s_16"/>
    <w:basedOn w:val="a"/>
    <w:rsid w:val="00A926A5"/>
    <w:pPr>
      <w:spacing w:before="100" w:beforeAutospacing="1" w:after="100" w:afterAutospacing="1"/>
    </w:pPr>
    <w:rPr>
      <w:sz w:val="24"/>
      <w:szCs w:val="24"/>
      <w:lang w:eastAsia="zh-CN" w:bidi="hi-IN"/>
    </w:rPr>
  </w:style>
  <w:style w:type="paragraph" w:customStyle="1" w:styleId="s1">
    <w:name w:val="s_1"/>
    <w:basedOn w:val="a"/>
    <w:rsid w:val="00A926A5"/>
    <w:pPr>
      <w:spacing w:before="100" w:beforeAutospacing="1" w:after="100" w:afterAutospacing="1"/>
    </w:pPr>
    <w:rPr>
      <w:sz w:val="24"/>
      <w:szCs w:val="24"/>
      <w:lang w:eastAsia="zh-CN" w:bidi="hi-IN"/>
    </w:rPr>
  </w:style>
  <w:style w:type="paragraph" w:customStyle="1" w:styleId="ConsPlusNormal">
    <w:name w:val="ConsPlusNormal"/>
    <w:rsid w:val="00A926A5"/>
    <w:pPr>
      <w:widowControl w:val="0"/>
      <w:autoSpaceDE w:val="0"/>
      <w:autoSpaceDN w:val="0"/>
    </w:pPr>
    <w:rPr>
      <w:rFonts w:ascii="Calibri" w:hAnsi="Calibri" w:cs="Calibri"/>
      <w:sz w:val="22"/>
    </w:rPr>
  </w:style>
  <w:style w:type="character" w:styleId="af2">
    <w:name w:val="Emphasis"/>
    <w:basedOn w:val="a0"/>
    <w:uiPriority w:val="20"/>
    <w:qFormat/>
    <w:rsid w:val="00A926A5"/>
    <w:rPr>
      <w:i/>
      <w:iCs/>
    </w:rPr>
  </w:style>
  <w:style w:type="paragraph" w:styleId="af3">
    <w:name w:val="List Paragraph"/>
    <w:basedOn w:val="a"/>
    <w:uiPriority w:val="34"/>
    <w:qFormat/>
    <w:rsid w:val="00A926A5"/>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grame">
    <w:name w:val="grame"/>
    <w:basedOn w:val="a0"/>
    <w:rsid w:val="00A926A5"/>
  </w:style>
  <w:style w:type="paragraph" w:styleId="af4">
    <w:name w:val="Normal (Web)"/>
    <w:basedOn w:val="a"/>
    <w:uiPriority w:val="99"/>
    <w:semiHidden/>
    <w:unhideWhenUsed/>
    <w:rsid w:val="00A926A5"/>
    <w:pPr>
      <w:spacing w:before="100" w:beforeAutospacing="1" w:after="100" w:afterAutospacing="1"/>
    </w:pPr>
    <w:rPr>
      <w:sz w:val="24"/>
      <w:szCs w:val="24"/>
      <w:lang w:eastAsia="zh-CN" w:bidi="hi-IN"/>
    </w:rPr>
  </w:style>
  <w:style w:type="paragraph" w:styleId="af5">
    <w:name w:val="No Spacing"/>
    <w:uiPriority w:val="1"/>
    <w:qFormat/>
    <w:rsid w:val="00A926A5"/>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8"/>
    </w:rPr>
  </w:style>
  <w:style w:type="paragraph" w:styleId="1">
    <w:name w:val="heading 1"/>
    <w:basedOn w:val="a"/>
    <w:next w:val="a"/>
    <w:link w:val="10"/>
    <w:qFormat/>
    <w:pPr>
      <w:keepNext/>
      <w:jc w:val="center"/>
      <w:outlineLvl w:val="0"/>
    </w:pPr>
    <w:rPr>
      <w:b/>
    </w:rPr>
  </w:style>
  <w:style w:type="paragraph" w:styleId="2">
    <w:name w:val="heading 2"/>
    <w:basedOn w:val="a"/>
    <w:next w:val="a"/>
    <w:qFormat/>
    <w:pPr>
      <w:keepNext/>
      <w:jc w:val="center"/>
      <w:outlineLvl w:val="1"/>
    </w:pPr>
    <w:rPr>
      <w:sz w:val="36"/>
    </w:rPr>
  </w:style>
  <w:style w:type="paragraph" w:styleId="3">
    <w:name w:val="heading 3"/>
    <w:basedOn w:val="a"/>
    <w:next w:val="a"/>
    <w:qFormat/>
    <w:rsid w:val="00933097"/>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velope address"/>
    <w:basedOn w:val="a"/>
    <w:pPr>
      <w:framePr w:w="7920" w:h="1980" w:hRule="exact" w:hSpace="180" w:wrap="auto" w:hAnchor="page" w:xAlign="center" w:yAlign="bottom"/>
      <w:ind w:left="2880"/>
    </w:pPr>
    <w:rPr>
      <w:rFonts w:ascii="Arial" w:hAnsi="Arial"/>
      <w:b/>
      <w:sz w:val="32"/>
    </w:rPr>
  </w:style>
  <w:style w:type="paragraph" w:styleId="20">
    <w:name w:val="envelope return"/>
    <w:basedOn w:val="a"/>
    <w:rPr>
      <w:rFonts w:ascii="Arial" w:hAnsi="Arial"/>
      <w:b/>
      <w:sz w:val="32"/>
    </w:rPr>
  </w:style>
  <w:style w:type="paragraph" w:styleId="a4">
    <w:name w:val="Body Text"/>
    <w:basedOn w:val="a"/>
    <w:rPr>
      <w:sz w:val="36"/>
    </w:rPr>
  </w:style>
  <w:style w:type="paragraph" w:styleId="21">
    <w:name w:val="Body Text 2"/>
    <w:basedOn w:val="a"/>
    <w:pPr>
      <w:jc w:val="both"/>
    </w:pPr>
    <w:rPr>
      <w:sz w:val="36"/>
    </w:rPr>
  </w:style>
  <w:style w:type="paragraph" w:styleId="a5">
    <w:name w:val="Document Map"/>
    <w:basedOn w:val="a"/>
    <w:semiHidden/>
    <w:pPr>
      <w:shd w:val="clear" w:color="auto" w:fill="000080"/>
    </w:pPr>
    <w:rPr>
      <w:rFonts w:ascii="Tahoma" w:hAnsi="Tahoma"/>
    </w:rPr>
  </w:style>
  <w:style w:type="table" w:styleId="a6">
    <w:name w:val="Table Grid"/>
    <w:basedOn w:val="a1"/>
    <w:uiPriority w:val="59"/>
    <w:rsid w:val="00F12E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rsid w:val="00BA4B82"/>
    <w:pPr>
      <w:tabs>
        <w:tab w:val="center" w:pos="4677"/>
        <w:tab w:val="right" w:pos="9355"/>
      </w:tabs>
    </w:pPr>
  </w:style>
  <w:style w:type="character" w:styleId="a9">
    <w:name w:val="page number"/>
    <w:basedOn w:val="a0"/>
    <w:rsid w:val="00BA4B82"/>
  </w:style>
  <w:style w:type="paragraph" w:styleId="aa">
    <w:name w:val="Balloon Text"/>
    <w:basedOn w:val="a"/>
    <w:link w:val="ab"/>
    <w:uiPriority w:val="99"/>
    <w:rsid w:val="006F4BA2"/>
    <w:rPr>
      <w:rFonts w:ascii="Tahoma" w:hAnsi="Tahoma" w:cs="Tahoma"/>
      <w:sz w:val="16"/>
      <w:szCs w:val="16"/>
    </w:rPr>
  </w:style>
  <w:style w:type="character" w:customStyle="1" w:styleId="ab">
    <w:name w:val="Текст выноски Знак"/>
    <w:link w:val="aa"/>
    <w:uiPriority w:val="99"/>
    <w:rsid w:val="006F4BA2"/>
    <w:rPr>
      <w:rFonts w:ascii="Tahoma" w:hAnsi="Tahoma" w:cs="Tahoma"/>
      <w:sz w:val="16"/>
      <w:szCs w:val="16"/>
    </w:rPr>
  </w:style>
  <w:style w:type="character" w:customStyle="1" w:styleId="ac">
    <w:name w:val="Гипертекстовая ссылка"/>
    <w:uiPriority w:val="99"/>
    <w:rsid w:val="00F807C2"/>
    <w:rPr>
      <w:color w:val="008000"/>
    </w:rPr>
  </w:style>
  <w:style w:type="character" w:customStyle="1" w:styleId="10">
    <w:name w:val="Заголовок 1 Знак"/>
    <w:link w:val="1"/>
    <w:rsid w:val="005A55ED"/>
    <w:rPr>
      <w:b/>
      <w:sz w:val="28"/>
    </w:rPr>
  </w:style>
  <w:style w:type="paragraph" w:customStyle="1" w:styleId="ad">
    <w:name w:val="Прижатый влево"/>
    <w:basedOn w:val="a"/>
    <w:next w:val="a"/>
    <w:uiPriority w:val="99"/>
    <w:rsid w:val="00694744"/>
    <w:pPr>
      <w:widowControl w:val="0"/>
      <w:autoSpaceDE w:val="0"/>
      <w:autoSpaceDN w:val="0"/>
      <w:adjustRightInd w:val="0"/>
    </w:pPr>
    <w:rPr>
      <w:rFonts w:ascii="Arial" w:hAnsi="Arial" w:cs="Arial"/>
      <w:sz w:val="24"/>
      <w:szCs w:val="24"/>
    </w:rPr>
  </w:style>
  <w:style w:type="character" w:styleId="ae">
    <w:name w:val="Hyperlink"/>
    <w:basedOn w:val="a0"/>
    <w:unhideWhenUsed/>
    <w:rsid w:val="002C35D5"/>
    <w:rPr>
      <w:color w:val="0563C1" w:themeColor="hyperlink"/>
      <w:u w:val="single"/>
    </w:rPr>
  </w:style>
  <w:style w:type="table" w:customStyle="1" w:styleId="11">
    <w:name w:val="Сетка таблицы1"/>
    <w:basedOn w:val="a1"/>
    <w:next w:val="a6"/>
    <w:uiPriority w:val="39"/>
    <w:rsid w:val="00A926A5"/>
    <w:rPr>
      <w:rFonts w:eastAsiaTheme="minorHAnsi"/>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6"/>
    <w:uiPriority w:val="39"/>
    <w:rsid w:val="00A926A5"/>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
    <w:name w:val="Сетка таблицы3"/>
    <w:basedOn w:val="a1"/>
    <w:next w:val="a6"/>
    <w:uiPriority w:val="39"/>
    <w:rsid w:val="00A926A5"/>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6"/>
    <w:uiPriority w:val="39"/>
    <w:rsid w:val="00A926A5"/>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6"/>
    <w:uiPriority w:val="39"/>
    <w:rsid w:val="00A926A5"/>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6"/>
    <w:uiPriority w:val="39"/>
    <w:rsid w:val="00A926A5"/>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6"/>
    <w:uiPriority w:val="39"/>
    <w:rsid w:val="00A926A5"/>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6"/>
    <w:uiPriority w:val="39"/>
    <w:rsid w:val="00A926A5"/>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6"/>
    <w:uiPriority w:val="39"/>
    <w:rsid w:val="00A926A5"/>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Верхний колонтитул Знак"/>
    <w:basedOn w:val="a0"/>
    <w:link w:val="a7"/>
    <w:uiPriority w:val="99"/>
    <w:rsid w:val="00A926A5"/>
    <w:rPr>
      <w:sz w:val="28"/>
    </w:rPr>
  </w:style>
  <w:style w:type="paragraph" w:styleId="af">
    <w:name w:val="footer"/>
    <w:basedOn w:val="a"/>
    <w:link w:val="af0"/>
    <w:uiPriority w:val="99"/>
    <w:unhideWhenUsed/>
    <w:rsid w:val="00A926A5"/>
    <w:pPr>
      <w:tabs>
        <w:tab w:val="center" w:pos="4677"/>
        <w:tab w:val="right" w:pos="9355"/>
      </w:tabs>
    </w:pPr>
    <w:rPr>
      <w:rFonts w:asciiTheme="minorHAnsi" w:eastAsiaTheme="minorHAnsi" w:hAnsiTheme="minorHAnsi" w:cstheme="minorBidi"/>
      <w:sz w:val="22"/>
      <w:szCs w:val="22"/>
      <w:lang w:eastAsia="en-US"/>
    </w:rPr>
  </w:style>
  <w:style w:type="character" w:customStyle="1" w:styleId="af0">
    <w:name w:val="Нижний колонтитул Знак"/>
    <w:basedOn w:val="a0"/>
    <w:link w:val="af"/>
    <w:uiPriority w:val="99"/>
    <w:rsid w:val="00A926A5"/>
    <w:rPr>
      <w:rFonts w:asciiTheme="minorHAnsi" w:eastAsiaTheme="minorHAnsi" w:hAnsiTheme="minorHAnsi" w:cstheme="minorBidi"/>
      <w:sz w:val="22"/>
      <w:szCs w:val="22"/>
      <w:lang w:eastAsia="en-US"/>
    </w:rPr>
  </w:style>
  <w:style w:type="table" w:customStyle="1" w:styleId="100">
    <w:name w:val="Сетка таблицы10"/>
    <w:basedOn w:val="a1"/>
    <w:next w:val="a6"/>
    <w:uiPriority w:val="39"/>
    <w:rsid w:val="00A926A5"/>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1">
    <w:name w:val="Нормальный (таблица)"/>
    <w:basedOn w:val="a"/>
    <w:next w:val="a"/>
    <w:uiPriority w:val="99"/>
    <w:rsid w:val="00A926A5"/>
    <w:pPr>
      <w:autoSpaceDE w:val="0"/>
      <w:autoSpaceDN w:val="0"/>
      <w:adjustRightInd w:val="0"/>
      <w:jc w:val="both"/>
    </w:pPr>
    <w:rPr>
      <w:rFonts w:ascii="Arial" w:eastAsiaTheme="minorHAnsi" w:hAnsi="Arial" w:cs="Arial"/>
      <w:sz w:val="24"/>
      <w:szCs w:val="24"/>
      <w:lang w:eastAsia="en-US"/>
    </w:rPr>
  </w:style>
  <w:style w:type="table" w:customStyle="1" w:styleId="110">
    <w:name w:val="Сетка таблицы11"/>
    <w:basedOn w:val="a1"/>
    <w:next w:val="a6"/>
    <w:uiPriority w:val="39"/>
    <w:rsid w:val="00A926A5"/>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6">
    <w:name w:val="s_16"/>
    <w:basedOn w:val="a"/>
    <w:rsid w:val="00A926A5"/>
    <w:pPr>
      <w:spacing w:before="100" w:beforeAutospacing="1" w:after="100" w:afterAutospacing="1"/>
    </w:pPr>
    <w:rPr>
      <w:sz w:val="24"/>
      <w:szCs w:val="24"/>
      <w:lang w:eastAsia="zh-CN" w:bidi="hi-IN"/>
    </w:rPr>
  </w:style>
  <w:style w:type="paragraph" w:customStyle="1" w:styleId="s1">
    <w:name w:val="s_1"/>
    <w:basedOn w:val="a"/>
    <w:rsid w:val="00A926A5"/>
    <w:pPr>
      <w:spacing w:before="100" w:beforeAutospacing="1" w:after="100" w:afterAutospacing="1"/>
    </w:pPr>
    <w:rPr>
      <w:sz w:val="24"/>
      <w:szCs w:val="24"/>
      <w:lang w:eastAsia="zh-CN" w:bidi="hi-IN"/>
    </w:rPr>
  </w:style>
  <w:style w:type="paragraph" w:customStyle="1" w:styleId="ConsPlusNormal">
    <w:name w:val="ConsPlusNormal"/>
    <w:rsid w:val="00A926A5"/>
    <w:pPr>
      <w:widowControl w:val="0"/>
      <w:autoSpaceDE w:val="0"/>
      <w:autoSpaceDN w:val="0"/>
    </w:pPr>
    <w:rPr>
      <w:rFonts w:ascii="Calibri" w:hAnsi="Calibri" w:cs="Calibri"/>
      <w:sz w:val="22"/>
    </w:rPr>
  </w:style>
  <w:style w:type="character" w:styleId="af2">
    <w:name w:val="Emphasis"/>
    <w:basedOn w:val="a0"/>
    <w:uiPriority w:val="20"/>
    <w:qFormat/>
    <w:rsid w:val="00A926A5"/>
    <w:rPr>
      <w:i/>
      <w:iCs/>
    </w:rPr>
  </w:style>
  <w:style w:type="paragraph" w:styleId="af3">
    <w:name w:val="List Paragraph"/>
    <w:basedOn w:val="a"/>
    <w:uiPriority w:val="34"/>
    <w:qFormat/>
    <w:rsid w:val="00A926A5"/>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grame">
    <w:name w:val="grame"/>
    <w:basedOn w:val="a0"/>
    <w:rsid w:val="00A926A5"/>
  </w:style>
  <w:style w:type="paragraph" w:styleId="af4">
    <w:name w:val="Normal (Web)"/>
    <w:basedOn w:val="a"/>
    <w:uiPriority w:val="99"/>
    <w:semiHidden/>
    <w:unhideWhenUsed/>
    <w:rsid w:val="00A926A5"/>
    <w:pPr>
      <w:spacing w:before="100" w:beforeAutospacing="1" w:after="100" w:afterAutospacing="1"/>
    </w:pPr>
    <w:rPr>
      <w:sz w:val="24"/>
      <w:szCs w:val="24"/>
      <w:lang w:eastAsia="zh-CN" w:bidi="hi-IN"/>
    </w:rPr>
  </w:style>
  <w:style w:type="paragraph" w:styleId="af5">
    <w:name w:val="No Spacing"/>
    <w:uiPriority w:val="1"/>
    <w:qFormat/>
    <w:rsid w:val="00A926A5"/>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410083">
      <w:bodyDiv w:val="1"/>
      <w:marLeft w:val="0"/>
      <w:marRight w:val="0"/>
      <w:marTop w:val="0"/>
      <w:marBottom w:val="0"/>
      <w:divBdr>
        <w:top w:val="none" w:sz="0" w:space="0" w:color="auto"/>
        <w:left w:val="none" w:sz="0" w:space="0" w:color="auto"/>
        <w:bottom w:val="none" w:sz="0" w:space="0" w:color="auto"/>
        <w:right w:val="none" w:sz="0" w:space="0" w:color="auto"/>
      </w:divBdr>
    </w:div>
    <w:div w:id="787163694">
      <w:bodyDiv w:val="1"/>
      <w:marLeft w:val="0"/>
      <w:marRight w:val="0"/>
      <w:marTop w:val="0"/>
      <w:marBottom w:val="0"/>
      <w:divBdr>
        <w:top w:val="none" w:sz="0" w:space="0" w:color="auto"/>
        <w:left w:val="none" w:sz="0" w:space="0" w:color="auto"/>
        <w:bottom w:val="none" w:sz="0" w:space="0" w:color="auto"/>
        <w:right w:val="none" w:sz="0" w:space="0" w:color="auto"/>
      </w:divBdr>
    </w:div>
    <w:div w:id="1073894725">
      <w:bodyDiv w:val="1"/>
      <w:marLeft w:val="0"/>
      <w:marRight w:val="0"/>
      <w:marTop w:val="0"/>
      <w:marBottom w:val="0"/>
      <w:divBdr>
        <w:top w:val="none" w:sz="0" w:space="0" w:color="auto"/>
        <w:left w:val="none" w:sz="0" w:space="0" w:color="auto"/>
        <w:bottom w:val="none" w:sz="0" w:space="0" w:color="auto"/>
        <w:right w:val="none" w:sz="0" w:space="0" w:color="auto"/>
      </w:divBdr>
    </w:div>
    <w:div w:id="1486822680">
      <w:bodyDiv w:val="1"/>
      <w:marLeft w:val="0"/>
      <w:marRight w:val="0"/>
      <w:marTop w:val="0"/>
      <w:marBottom w:val="0"/>
      <w:divBdr>
        <w:top w:val="none" w:sz="0" w:space="0" w:color="auto"/>
        <w:left w:val="none" w:sz="0" w:space="0" w:color="auto"/>
        <w:bottom w:val="none" w:sz="0" w:space="0" w:color="auto"/>
        <w:right w:val="none" w:sz="0" w:space="0" w:color="auto"/>
      </w:divBdr>
    </w:div>
    <w:div w:id="1583955040">
      <w:bodyDiv w:val="1"/>
      <w:marLeft w:val="0"/>
      <w:marRight w:val="0"/>
      <w:marTop w:val="0"/>
      <w:marBottom w:val="0"/>
      <w:divBdr>
        <w:top w:val="none" w:sz="0" w:space="0" w:color="auto"/>
        <w:left w:val="none" w:sz="0" w:space="0" w:color="auto"/>
        <w:bottom w:val="none" w:sz="0" w:space="0" w:color="auto"/>
        <w:right w:val="none" w:sz="0" w:space="0" w:color="auto"/>
      </w:divBdr>
    </w:div>
    <w:div w:id="1891570239">
      <w:bodyDiv w:val="1"/>
      <w:marLeft w:val="0"/>
      <w:marRight w:val="0"/>
      <w:marTop w:val="0"/>
      <w:marBottom w:val="0"/>
      <w:divBdr>
        <w:top w:val="none" w:sz="0" w:space="0" w:color="auto"/>
        <w:left w:val="none" w:sz="0" w:space="0" w:color="auto"/>
        <w:bottom w:val="none" w:sz="0" w:space="0" w:color="auto"/>
        <w:right w:val="none" w:sz="0" w:space="0" w:color="auto"/>
      </w:divBdr>
    </w:div>
    <w:div w:id="2029215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image" Target="media/image3.emf"/><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5.emf"/><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2.e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image" Target="media/image4.e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4.xml"/><Relationship Id="rId10" Type="http://schemas.openxmlformats.org/officeDocument/2006/relationships/hyperlink" Target="garantf1://32342777.0/" TargetMode="External"/><Relationship Id="rId19" Type="http://schemas.openxmlformats.org/officeDocument/2006/relationships/hyperlink" Target="garantF1://12012604.1701" TargetMode="External"/><Relationship Id="rId4" Type="http://schemas.openxmlformats.org/officeDocument/2006/relationships/settings" Target="settings.xml"/><Relationship Id="rId9" Type="http://schemas.openxmlformats.org/officeDocument/2006/relationships/hyperlink" Target="https://maikop.ru/munitsipalnaya-pravovaya-baza/" TargetMode="External"/><Relationship Id="rId14" Type="http://schemas.openxmlformats.org/officeDocument/2006/relationships/footer" Target="footer2.xml"/><Relationship Id="rId22" Type="http://schemas.openxmlformats.org/officeDocument/2006/relationships/image" Target="media/image6.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408</TotalTime>
  <Pages>72</Pages>
  <Words>8607</Words>
  <Characters>64881</Characters>
  <Application>Microsoft Office Word</Application>
  <DocSecurity>0</DocSecurity>
  <Lines>540</Lines>
  <Paragraphs>146</Paragraphs>
  <ScaleCrop>false</ScaleCrop>
  <HeadingPairs>
    <vt:vector size="2" baseType="variant">
      <vt:variant>
        <vt:lpstr>Название</vt:lpstr>
      </vt:variant>
      <vt:variant>
        <vt:i4>1</vt:i4>
      </vt:variant>
    </vt:vector>
  </HeadingPairs>
  <TitlesOfParts>
    <vt:vector size="1" baseType="lpstr">
      <vt:lpstr>иии</vt:lpstr>
    </vt:vector>
  </TitlesOfParts>
  <Company>Машбюро</Company>
  <LinksUpToDate>false</LinksUpToDate>
  <CharactersWithSpaces>73342</CharactersWithSpaces>
  <SharedDoc>false</SharedDoc>
  <HLinks>
    <vt:vector size="12" baseType="variant">
      <vt:variant>
        <vt:i4>7209022</vt:i4>
      </vt:variant>
      <vt:variant>
        <vt:i4>3</vt:i4>
      </vt:variant>
      <vt:variant>
        <vt:i4>0</vt:i4>
      </vt:variant>
      <vt:variant>
        <vt:i4>5</vt:i4>
      </vt:variant>
      <vt:variant>
        <vt:lpwstr>garantf1://32342777.0/</vt:lpwstr>
      </vt:variant>
      <vt:variant>
        <vt:lpwstr/>
      </vt:variant>
      <vt:variant>
        <vt:i4>6619187</vt:i4>
      </vt:variant>
      <vt:variant>
        <vt:i4>0</vt:i4>
      </vt:variant>
      <vt:variant>
        <vt:i4>0</vt:i4>
      </vt:variant>
      <vt:variant>
        <vt:i4>5</vt:i4>
      </vt:variant>
      <vt:variant>
        <vt:lpwstr>garantf1://32399271.3/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иии</dc:title>
  <dc:creator>Махонина Полина Викторовна</dc:creator>
  <cp:lastModifiedBy>Мамукова Т.И.</cp:lastModifiedBy>
  <cp:revision>49</cp:revision>
  <cp:lastPrinted>2023-07-31T06:14:00Z</cp:lastPrinted>
  <dcterms:created xsi:type="dcterms:W3CDTF">2021-01-19T06:59:00Z</dcterms:created>
  <dcterms:modified xsi:type="dcterms:W3CDTF">2023-07-31T14:35:00Z</dcterms:modified>
</cp:coreProperties>
</file>